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A3D0C">
        <w:tc>
          <w:tcPr>
            <w:tcW w:w="509" w:type="dxa"/>
          </w:tcPr>
          <w:p w:rsidR="009A3D0C" w:rsidRDefault="00B24946">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9A3D0C" w:rsidRDefault="009A3D0C">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B2494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24946">
              <w:rPr>
                <w:rFonts w:ascii="黑体" w:eastAsia="黑体" w:hAnsi="黑体"/>
                <w:sz w:val="21"/>
                <w:szCs w:val="21"/>
              </w:rPr>
              <w:t>点击此处添加ICS号</w:t>
            </w:r>
            <w:r>
              <w:rPr>
                <w:rFonts w:ascii="黑体" w:eastAsia="黑体" w:hAnsi="黑体"/>
                <w:sz w:val="21"/>
                <w:szCs w:val="21"/>
              </w:rPr>
              <w:fldChar w:fldCharType="end"/>
            </w:r>
            <w:bookmarkEnd w:id="0"/>
          </w:p>
        </w:tc>
      </w:tr>
      <w:tr w:rsidR="009A3D0C">
        <w:tc>
          <w:tcPr>
            <w:tcW w:w="509" w:type="dxa"/>
          </w:tcPr>
          <w:p w:rsidR="009A3D0C" w:rsidRDefault="00B24946">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A3D0C">
              <w:trPr>
                <w:trHeight w:hRule="exact" w:val="1021"/>
              </w:trPr>
              <w:tc>
                <w:tcPr>
                  <w:tcW w:w="9242" w:type="dxa"/>
                  <w:vAlign w:val="center"/>
                </w:tcPr>
                <w:p w:rsidR="009A3D0C" w:rsidRDefault="00B24946" w:rsidP="007664B0">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009A3D0C">
                    <w:fldChar w:fldCharType="begin">
                      <w:ffData>
                        <w:name w:val="c1"/>
                        <w:enabled/>
                        <w:calcOnExit w:val="0"/>
                        <w:textInput>
                          <w:maxLength w:val="7"/>
                        </w:textInput>
                      </w:ffData>
                    </w:fldChar>
                  </w:r>
                  <w:bookmarkStart w:id="1" w:name="c1"/>
                  <w:r>
                    <w:instrText xml:space="preserve"> FORMTEXT </w:instrText>
                  </w:r>
                  <w:r w:rsidR="009A3D0C">
                    <w:fldChar w:fldCharType="separate"/>
                  </w:r>
                  <w:r>
                    <w:t>     </w:t>
                  </w:r>
                  <w:r w:rsidR="009A3D0C">
                    <w:fldChar w:fldCharType="end"/>
                  </w:r>
                  <w:bookmarkEnd w:id="1"/>
                </w:p>
              </w:tc>
            </w:tr>
          </w:tbl>
          <w:p w:rsidR="009A3D0C" w:rsidRDefault="009A3D0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B2494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24946">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rsidR="009A3D0C" w:rsidRDefault="009A3D0C">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B24946">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B24946">
        <w:rPr>
          <w:rFonts w:ascii="黑体" w:eastAsia="黑体"/>
          <w:b w:val="0"/>
          <w:w w:val="100"/>
          <w:sz w:val="48"/>
        </w:rPr>
        <w:t>     </w:t>
      </w:r>
      <w:r>
        <w:rPr>
          <w:rFonts w:ascii="黑体" w:eastAsia="黑体"/>
          <w:b w:val="0"/>
          <w:w w:val="100"/>
          <w:sz w:val="48"/>
        </w:rPr>
        <w:fldChar w:fldCharType="end"/>
      </w:r>
      <w:bookmarkEnd w:id="4"/>
      <w:r w:rsidR="00B24946">
        <w:rPr>
          <w:rFonts w:ascii="黑体" w:eastAsia="黑体" w:hint="eastAsia"/>
          <w:b w:val="0"/>
          <w:w w:val="100"/>
          <w:sz w:val="48"/>
        </w:rPr>
        <w:t>团体</w:t>
      </w:r>
      <w:r w:rsidR="00B24946">
        <w:rPr>
          <w:rFonts w:ascii="黑体" w:eastAsia="黑体" w:hAnsi="黑体" w:hint="eastAsia"/>
          <w:b w:val="0"/>
          <w:bCs w:val="0"/>
          <w:w w:val="100"/>
          <w:sz w:val="48"/>
          <w:szCs w:val="48"/>
        </w:rPr>
        <w:t>标准</w:t>
      </w:r>
    </w:p>
    <w:bookmarkEnd w:id="3"/>
    <w:p w:rsidR="009A3D0C" w:rsidRDefault="00B24946">
      <w:pPr>
        <w:pStyle w:val="affffffffff2"/>
        <w:framePr w:wrap="auto"/>
      </w:pPr>
      <w:r>
        <w:t>T/</w:t>
      </w:r>
      <w:r w:rsidR="009A3D0C">
        <w:fldChar w:fldCharType="begin">
          <w:ffData>
            <w:name w:val="文字1"/>
            <w:enabled/>
            <w:calcOnExit w:val="0"/>
            <w:textInput>
              <w:default w:val="XXX"/>
            </w:textInput>
          </w:ffData>
        </w:fldChar>
      </w:r>
      <w:bookmarkStart w:id="5" w:name="文字1"/>
      <w:r>
        <w:instrText xml:space="preserve"> FORMTEXT </w:instrText>
      </w:r>
      <w:r w:rsidR="009A3D0C">
        <w:fldChar w:fldCharType="separate"/>
      </w:r>
      <w:r>
        <w:t>XXX</w:t>
      </w:r>
      <w:r w:rsidR="009A3D0C">
        <w:fldChar w:fldCharType="end"/>
      </w:r>
      <w:bookmarkEnd w:id="5"/>
      <w:r w:rsidR="009A3D0C">
        <w:fldChar w:fldCharType="begin">
          <w:ffData>
            <w:name w:val="NSTD_CODE_F"/>
            <w:enabled/>
            <w:calcOnExit w:val="0"/>
            <w:textInput>
              <w:default w:val="XXXX"/>
            </w:textInput>
          </w:ffData>
        </w:fldChar>
      </w:r>
      <w:bookmarkStart w:id="6" w:name="NSTD_CODE_F"/>
      <w:r>
        <w:instrText xml:space="preserve"> FORMTEXT </w:instrText>
      </w:r>
      <w:r w:rsidR="009A3D0C">
        <w:fldChar w:fldCharType="separate"/>
      </w:r>
      <w:r>
        <w:t>XXXX</w:t>
      </w:r>
      <w:r w:rsidR="009A3D0C">
        <w:fldChar w:fldCharType="end"/>
      </w:r>
      <w:bookmarkEnd w:id="6"/>
      <w:r>
        <w:rPr>
          <w:rFonts w:hAnsi="黑体"/>
        </w:rPr>
        <w:t>—</w:t>
      </w:r>
      <w:r w:rsidR="009A3D0C">
        <w:fldChar w:fldCharType="begin">
          <w:ffData>
            <w:name w:val="NSTD_CODE_B"/>
            <w:enabled/>
            <w:calcOnExit w:val="0"/>
            <w:textInput>
              <w:default w:val="XXXX"/>
            </w:textInput>
          </w:ffData>
        </w:fldChar>
      </w:r>
      <w:bookmarkStart w:id="7" w:name="NSTD_CODE_B"/>
      <w:r>
        <w:instrText xml:space="preserve"> FORMTEXT </w:instrText>
      </w:r>
      <w:r w:rsidR="009A3D0C">
        <w:fldChar w:fldCharType="separate"/>
      </w:r>
      <w:r>
        <w:t>XXXX</w:t>
      </w:r>
      <w:r w:rsidR="009A3D0C">
        <w:fldChar w:fldCharType="end"/>
      </w:r>
      <w:bookmarkEnd w:id="7"/>
    </w:p>
    <w:p w:rsidR="009A3D0C" w:rsidRDefault="009A3D0C">
      <w:pPr>
        <w:pStyle w:val="affffffffff3"/>
        <w:framePr w:wrap="auto"/>
        <w:rPr>
          <w:rFonts w:hAnsi="黑体"/>
        </w:rPr>
      </w:pPr>
      <w:r>
        <w:rPr>
          <w:rFonts w:hAnsi="黑体"/>
        </w:rPr>
        <w:fldChar w:fldCharType="begin">
          <w:ffData>
            <w:name w:val="OSTD_CODE"/>
            <w:enabled/>
            <w:calcOnExit w:val="0"/>
            <w:textInput/>
          </w:ffData>
        </w:fldChar>
      </w:r>
      <w:bookmarkStart w:id="8" w:name="OSTD_CODE"/>
      <w:r w:rsidR="00B24946">
        <w:rPr>
          <w:rFonts w:hAnsi="黑体"/>
        </w:rPr>
        <w:instrText xml:space="preserve"> FORMTEXT </w:instrText>
      </w:r>
      <w:r>
        <w:rPr>
          <w:rFonts w:hAnsi="黑体"/>
        </w:rPr>
      </w:r>
      <w:r>
        <w:rPr>
          <w:rFonts w:hAnsi="黑体"/>
        </w:rPr>
        <w:fldChar w:fldCharType="separate"/>
      </w:r>
      <w:r w:rsidR="00B24946">
        <w:rPr>
          <w:rFonts w:hAnsi="黑体"/>
        </w:rPr>
        <w:t>     </w:t>
      </w:r>
      <w:r>
        <w:rPr>
          <w:rFonts w:hAnsi="黑体"/>
        </w:rPr>
        <w:fldChar w:fldCharType="end"/>
      </w:r>
      <w:bookmarkEnd w:id="8"/>
    </w:p>
    <w:p w:rsidR="009A3D0C" w:rsidRDefault="007C267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9264" behindDoc="0" locked="0" layoutInCell="1" allowOverlap="0">
                <wp:simplePos x="0" y="0"/>
                <wp:positionH relativeFrom="page">
                  <wp:posOffset>900430</wp:posOffset>
                </wp:positionH>
                <wp:positionV relativeFrom="page">
                  <wp:posOffset>2700654</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20C6CC7" id="直接连接符 7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" o:allowoverlap="f">
                <w10:wrap anchorx="page" anchory="page"/>
              </v:line>
            </w:pict>
          </mc:Fallback>
        </mc:AlternateContent>
      </w:r>
    </w:p>
    <w:p w:rsidR="009A3D0C" w:rsidRDefault="009A3D0C">
      <w:pPr>
        <w:pStyle w:val="afffff0"/>
        <w:framePr w:w="9639" w:h="6976" w:hRule="exact" w:hSpace="0" w:vSpace="0" w:wrap="around" w:hAnchor="page" w:y="6408"/>
        <w:jc w:val="center"/>
        <w:rPr>
          <w:rFonts w:ascii="黑体" w:eastAsia="黑体" w:hAnsi="黑体"/>
          <w:b w:val="0"/>
          <w:bCs w:val="0"/>
          <w:w w:val="100"/>
        </w:rPr>
      </w:pPr>
    </w:p>
    <w:p w:rsidR="007D5487" w:rsidRDefault="009A3D0C">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B24946">
        <w:instrText xml:space="preserve"> FORMTEXT </w:instrText>
      </w:r>
      <w:r>
        <w:fldChar w:fldCharType="separate"/>
      </w:r>
      <w:r w:rsidR="007D5487">
        <w:t>"蒙"字标畜产品认证要求</w:t>
      </w:r>
    </w:p>
    <w:p w:rsidR="009A3D0C" w:rsidRDefault="007D5487">
      <w:pPr>
        <w:pStyle w:val="affffffffff4"/>
        <w:framePr w:h="6974" w:hRule="exact" w:wrap="around" w:x="1419" w:anchorLock="1"/>
      </w:pPr>
      <w:r>
        <w:t>乌兰察布酸奶</w:t>
      </w:r>
      <w:r w:rsidR="009A3D0C">
        <w:fldChar w:fldCharType="end"/>
      </w:r>
      <w:bookmarkEnd w:id="9"/>
    </w:p>
    <w:p w:rsidR="009A3D0C" w:rsidRDefault="009A3D0C">
      <w:pPr>
        <w:framePr w:w="9639" w:h="6974" w:hRule="exact" w:wrap="around" w:vAnchor="page" w:hAnchor="page" w:x="1419" w:y="6408" w:anchorLock="1"/>
        <w:ind w:left="-1418"/>
      </w:pPr>
    </w:p>
    <w:p w:rsidR="009A3D0C" w:rsidRDefault="009A3D0C">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B24946">
        <w:rPr>
          <w:rFonts w:eastAsia="黑体"/>
          <w:szCs w:val="28"/>
        </w:rPr>
        <w:instrText xml:space="preserve"> FORMTEXT </w:instrText>
      </w:r>
      <w:r>
        <w:rPr>
          <w:rFonts w:eastAsia="黑体"/>
          <w:szCs w:val="28"/>
        </w:rPr>
      </w:r>
      <w:r>
        <w:rPr>
          <w:rFonts w:eastAsia="黑体"/>
          <w:szCs w:val="28"/>
        </w:rPr>
        <w:fldChar w:fldCharType="separate"/>
      </w:r>
    </w:p>
    <w:p w:rsidR="009A3D0C" w:rsidRDefault="00B24946">
      <w:pPr>
        <w:pStyle w:val="afffffff8"/>
        <w:framePr w:w="9639" w:h="6974" w:hRule="exact" w:wrap="around" w:vAnchor="page" w:hAnchor="page" w:x="1419" w:y="6408" w:anchorLock="1"/>
        <w:textAlignment w:val="bottom"/>
        <w:rPr>
          <w:rFonts w:eastAsia="黑体"/>
          <w:szCs w:val="28"/>
        </w:rPr>
      </w:pPr>
      <w:r>
        <w:rPr>
          <w:rFonts w:eastAsia="黑体"/>
          <w:szCs w:val="28"/>
        </w:rPr>
        <w:t>"Nei Meng Gu Brand"certification requirements of agricultural products</w:t>
      </w:r>
    </w:p>
    <w:p w:rsidR="009A3D0C" w:rsidRDefault="00B24946">
      <w:pPr>
        <w:pStyle w:val="afffffff8"/>
        <w:framePr w:w="9639" w:h="6974" w:hRule="exact" w:wrap="around" w:vAnchor="page" w:hAnchor="page" w:x="1419" w:y="6408" w:anchorLock="1"/>
        <w:textAlignment w:val="bottom"/>
        <w:rPr>
          <w:rFonts w:eastAsia="黑体"/>
          <w:szCs w:val="28"/>
        </w:rPr>
      </w:pPr>
      <w:r>
        <w:rPr>
          <w:rFonts w:eastAsia="黑体"/>
          <w:szCs w:val="28"/>
        </w:rPr>
        <w:t xml:space="preserve"> — Ulanqab yogurt </w:t>
      </w:r>
      <w:r w:rsidR="009A3D0C">
        <w:rPr>
          <w:rFonts w:eastAsia="黑体"/>
          <w:szCs w:val="28"/>
        </w:rPr>
        <w:fldChar w:fldCharType="end"/>
      </w:r>
      <w:bookmarkEnd w:id="10"/>
    </w:p>
    <w:p w:rsidR="009A3D0C" w:rsidRDefault="009A3D0C">
      <w:pPr>
        <w:framePr w:w="9639" w:h="6974" w:hRule="exact" w:wrap="around" w:vAnchor="page" w:hAnchor="page" w:x="1419" w:y="6408" w:anchorLock="1"/>
        <w:spacing w:line="760" w:lineRule="exact"/>
        <w:ind w:left="-1418"/>
      </w:pPr>
    </w:p>
    <w:p w:rsidR="009A3D0C" w:rsidRDefault="009A3D0C">
      <w:pPr>
        <w:pStyle w:val="afffffff8"/>
        <w:framePr w:w="9639" w:h="6974" w:hRule="exact" w:wrap="around" w:vAnchor="page" w:hAnchor="page" w:x="1419" w:y="6408" w:anchorLock="1"/>
        <w:textAlignment w:val="bottom"/>
        <w:rPr>
          <w:rFonts w:eastAsia="黑体"/>
          <w:szCs w:val="28"/>
        </w:rPr>
      </w:pPr>
    </w:p>
    <w:p w:rsidR="009A3D0C" w:rsidRDefault="009A3D0C">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B24946">
        <w:rPr>
          <w:sz w:val="24"/>
          <w:szCs w:val="28"/>
        </w:rPr>
        <w:instrText xml:space="preserve"> FORMDROPDOWN </w:instrText>
      </w:r>
      <w:r w:rsidR="00DD10C9">
        <w:rPr>
          <w:sz w:val="24"/>
          <w:szCs w:val="28"/>
        </w:rPr>
      </w:r>
      <w:r w:rsidR="00DD10C9">
        <w:rPr>
          <w:sz w:val="24"/>
          <w:szCs w:val="28"/>
        </w:rPr>
        <w:fldChar w:fldCharType="separate"/>
      </w:r>
      <w:r>
        <w:rPr>
          <w:sz w:val="24"/>
          <w:szCs w:val="28"/>
        </w:rPr>
        <w:fldChar w:fldCharType="end"/>
      </w:r>
      <w:bookmarkEnd w:id="11"/>
    </w:p>
    <w:p w:rsidR="009A3D0C" w:rsidRDefault="009A3D0C">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B24946">
        <w:rPr>
          <w:sz w:val="21"/>
          <w:szCs w:val="28"/>
        </w:rPr>
        <w:instrText xml:space="preserve"> FORMTEXT </w:instrText>
      </w:r>
      <w:r>
        <w:rPr>
          <w:sz w:val="21"/>
          <w:szCs w:val="28"/>
        </w:rPr>
      </w:r>
      <w:r>
        <w:rPr>
          <w:sz w:val="21"/>
          <w:szCs w:val="28"/>
        </w:rPr>
        <w:fldChar w:fldCharType="separate"/>
      </w:r>
      <w:r w:rsidR="00B24946">
        <w:rPr>
          <w:rFonts w:hint="eastAsia"/>
          <w:sz w:val="21"/>
          <w:szCs w:val="28"/>
        </w:rPr>
        <w:t>（本草案完成时间：</w:t>
      </w:r>
      <w:r w:rsidR="00B24946">
        <w:rPr>
          <w:rFonts w:hint="eastAsia"/>
          <w:sz w:val="21"/>
          <w:szCs w:val="28"/>
        </w:rPr>
        <w:t>2</w:t>
      </w:r>
      <w:r w:rsidR="00B24946">
        <w:rPr>
          <w:sz w:val="21"/>
          <w:szCs w:val="28"/>
        </w:rPr>
        <w:t>023.9.2</w:t>
      </w:r>
      <w:r w:rsidR="004E62CC">
        <w:rPr>
          <w:sz w:val="21"/>
          <w:szCs w:val="28"/>
        </w:rPr>
        <w:t>8</w:t>
      </w:r>
      <w:r w:rsidR="00B24946">
        <w:rPr>
          <w:rFonts w:hint="eastAsia"/>
          <w:sz w:val="21"/>
          <w:szCs w:val="28"/>
        </w:rPr>
        <w:t>）</w:t>
      </w:r>
      <w:r>
        <w:rPr>
          <w:sz w:val="21"/>
          <w:szCs w:val="28"/>
        </w:rPr>
        <w:fldChar w:fldCharType="end"/>
      </w:r>
      <w:bookmarkEnd w:id="12"/>
    </w:p>
    <w:p w:rsidR="009A3D0C" w:rsidRDefault="009A3D0C" w:rsidP="00065B1E">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B24946">
        <w:rPr>
          <w:b/>
          <w:sz w:val="21"/>
          <w:szCs w:val="28"/>
        </w:rPr>
        <w:instrText xml:space="preserve"> FORMDROPDOWN </w:instrText>
      </w:r>
      <w:r w:rsidR="00DD10C9">
        <w:rPr>
          <w:b/>
          <w:sz w:val="21"/>
          <w:szCs w:val="28"/>
        </w:rPr>
      </w:r>
      <w:r w:rsidR="00DD10C9">
        <w:rPr>
          <w:b/>
          <w:sz w:val="21"/>
          <w:szCs w:val="28"/>
        </w:rPr>
        <w:fldChar w:fldCharType="separate"/>
      </w:r>
      <w:r>
        <w:rPr>
          <w:b/>
          <w:sz w:val="21"/>
          <w:szCs w:val="28"/>
        </w:rPr>
        <w:fldChar w:fldCharType="end"/>
      </w:r>
      <w:bookmarkEnd w:id="13"/>
    </w:p>
    <w:p w:rsidR="009A3D0C" w:rsidRDefault="009A3D0C">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sidR="00B24946">
        <w:rPr>
          <w:rFonts w:ascii="黑体"/>
        </w:rPr>
        <w:instrText xml:space="preserve"> FORMTEXT </w:instrText>
      </w:r>
      <w:r>
        <w:rPr>
          <w:rFonts w:ascii="黑体"/>
        </w:rPr>
      </w:r>
      <w:r>
        <w:rPr>
          <w:rFonts w:ascii="黑体"/>
        </w:rPr>
        <w:fldChar w:fldCharType="separate"/>
      </w:r>
      <w:r w:rsidR="00B24946">
        <w:rPr>
          <w:rFonts w:ascii="黑体"/>
        </w:rPr>
        <w:t>XXXX</w:t>
      </w:r>
      <w:r>
        <w:rPr>
          <w:rFonts w:ascii="黑体"/>
        </w:rPr>
        <w:fldChar w:fldCharType="end"/>
      </w:r>
      <w:bookmarkEnd w:id="14"/>
      <w:r w:rsidR="00B24946">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B24946">
        <w:rPr>
          <w:rFonts w:ascii="黑体"/>
        </w:rPr>
        <w:instrText xml:space="preserve"> FORMTEXT </w:instrText>
      </w:r>
      <w:r>
        <w:rPr>
          <w:rFonts w:ascii="黑体"/>
        </w:rPr>
      </w:r>
      <w:r>
        <w:rPr>
          <w:rFonts w:ascii="黑体"/>
        </w:rPr>
        <w:fldChar w:fldCharType="separate"/>
      </w:r>
      <w:r w:rsidR="00B24946">
        <w:rPr>
          <w:rFonts w:ascii="黑体"/>
        </w:rPr>
        <w:t>XX</w:t>
      </w:r>
      <w:r>
        <w:rPr>
          <w:rFonts w:ascii="黑体"/>
        </w:rPr>
        <w:fldChar w:fldCharType="end"/>
      </w:r>
      <w:bookmarkEnd w:id="15"/>
      <w:r w:rsidR="00B24946">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B24946">
        <w:rPr>
          <w:rFonts w:ascii="黑体"/>
        </w:rPr>
        <w:instrText xml:space="preserve"> FORMTEXT </w:instrText>
      </w:r>
      <w:r>
        <w:rPr>
          <w:rFonts w:ascii="黑体"/>
        </w:rPr>
      </w:r>
      <w:r>
        <w:rPr>
          <w:rFonts w:ascii="黑体"/>
        </w:rPr>
        <w:fldChar w:fldCharType="separate"/>
      </w:r>
      <w:r w:rsidR="00B24946">
        <w:rPr>
          <w:rFonts w:ascii="黑体"/>
        </w:rPr>
        <w:t>XX</w:t>
      </w:r>
      <w:r>
        <w:rPr>
          <w:rFonts w:ascii="黑体"/>
        </w:rPr>
        <w:fldChar w:fldCharType="end"/>
      </w:r>
      <w:bookmarkEnd w:id="16"/>
      <w:r w:rsidR="00B24946">
        <w:rPr>
          <w:rFonts w:hint="eastAsia"/>
        </w:rPr>
        <w:t>发布</w:t>
      </w:r>
    </w:p>
    <w:p w:rsidR="009A3D0C" w:rsidRDefault="009A3D0C">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sidR="00B24946">
        <w:rPr>
          <w:rFonts w:ascii="黑体"/>
        </w:rPr>
        <w:instrText xml:space="preserve"> FORMTEXT </w:instrText>
      </w:r>
      <w:r>
        <w:rPr>
          <w:rFonts w:ascii="黑体"/>
        </w:rPr>
      </w:r>
      <w:r>
        <w:rPr>
          <w:rFonts w:ascii="黑体"/>
        </w:rPr>
        <w:fldChar w:fldCharType="separate"/>
      </w:r>
      <w:r w:rsidR="004E62CC">
        <w:rPr>
          <w:rFonts w:ascii="黑体"/>
        </w:rPr>
        <w:t>XXXX</w:t>
      </w:r>
      <w:r>
        <w:rPr>
          <w:rFonts w:ascii="黑体"/>
        </w:rPr>
        <w:fldChar w:fldCharType="end"/>
      </w:r>
      <w:bookmarkEnd w:id="17"/>
      <w:r w:rsidR="00B24946">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B24946">
        <w:rPr>
          <w:rFonts w:ascii="黑体"/>
        </w:rPr>
        <w:instrText xml:space="preserve"> FORMTEXT </w:instrText>
      </w:r>
      <w:r>
        <w:rPr>
          <w:rFonts w:ascii="黑体"/>
        </w:rPr>
      </w:r>
      <w:r>
        <w:rPr>
          <w:rFonts w:ascii="黑体"/>
        </w:rPr>
        <w:fldChar w:fldCharType="separate"/>
      </w:r>
      <w:r w:rsidR="00B24946">
        <w:rPr>
          <w:rFonts w:ascii="黑体"/>
        </w:rPr>
        <w:t>XX</w:t>
      </w:r>
      <w:r>
        <w:rPr>
          <w:rFonts w:ascii="黑体"/>
        </w:rPr>
        <w:fldChar w:fldCharType="end"/>
      </w:r>
      <w:bookmarkEnd w:id="18"/>
      <w:r w:rsidR="00B24946">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B24946">
        <w:rPr>
          <w:rFonts w:ascii="黑体"/>
        </w:rPr>
        <w:instrText xml:space="preserve"> FORMTEXT </w:instrText>
      </w:r>
      <w:r>
        <w:rPr>
          <w:rFonts w:ascii="黑体"/>
        </w:rPr>
      </w:r>
      <w:r>
        <w:rPr>
          <w:rFonts w:ascii="黑体"/>
        </w:rPr>
        <w:fldChar w:fldCharType="separate"/>
      </w:r>
      <w:r w:rsidR="00B24946">
        <w:rPr>
          <w:rFonts w:ascii="黑体"/>
        </w:rPr>
        <w:t>XX</w:t>
      </w:r>
      <w:r>
        <w:rPr>
          <w:rFonts w:ascii="黑体"/>
        </w:rPr>
        <w:fldChar w:fldCharType="end"/>
      </w:r>
      <w:bookmarkEnd w:id="19"/>
      <w:r w:rsidR="00B24946">
        <w:rPr>
          <w:rFonts w:hint="eastAsia"/>
        </w:rPr>
        <w:t>实施</w:t>
      </w:r>
    </w:p>
    <w:p w:rsidR="009A3D0C" w:rsidRDefault="009A3D0C">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sidR="00B24946">
        <w:rPr>
          <w:rFonts w:hAnsi="黑体"/>
          <w:w w:val="100"/>
          <w:sz w:val="28"/>
        </w:rPr>
        <w:instrText xml:space="preserve"> FORMTEXT </w:instrText>
      </w:r>
      <w:r>
        <w:rPr>
          <w:rFonts w:hAnsi="黑体"/>
          <w:w w:val="100"/>
          <w:sz w:val="28"/>
        </w:rPr>
      </w:r>
      <w:r>
        <w:rPr>
          <w:rFonts w:hAnsi="黑体"/>
          <w:w w:val="100"/>
          <w:sz w:val="28"/>
        </w:rPr>
        <w:fldChar w:fldCharType="separate"/>
      </w:r>
      <w:r w:rsidR="00B24946">
        <w:rPr>
          <w:rFonts w:hAnsi="黑体" w:hint="eastAsia"/>
          <w:w w:val="100"/>
          <w:sz w:val="28"/>
        </w:rPr>
        <w:t xml:space="preserve">内蒙古标准发展促进会 </w:t>
      </w:r>
      <w:r>
        <w:rPr>
          <w:rFonts w:hAnsi="黑体"/>
          <w:w w:val="100"/>
          <w:sz w:val="28"/>
        </w:rPr>
        <w:fldChar w:fldCharType="end"/>
      </w:r>
      <w:bookmarkEnd w:id="20"/>
      <w:r w:rsidR="00B24946">
        <w:rPr>
          <w:rFonts w:ascii="Times New Roman"/>
          <w:w w:val="100"/>
          <w:sz w:val="28"/>
        </w:rPr>
        <w:t>  </w:t>
      </w:r>
      <w:r w:rsidR="00B24946">
        <w:rPr>
          <w:rStyle w:val="afffffffffff9"/>
          <w:rFonts w:hAnsi="黑体" w:hint="eastAsia"/>
          <w:position w:val="0"/>
        </w:rPr>
        <w:t>发</w:t>
      </w:r>
      <w:r w:rsidR="00B24946">
        <w:rPr>
          <w:rStyle w:val="afffffffffff9"/>
          <w:rFonts w:hAnsi="黑体" w:hint="eastAsia"/>
          <w:spacing w:val="0"/>
          <w:position w:val="0"/>
        </w:rPr>
        <w:t>布</w:t>
      </w:r>
    </w:p>
    <w:p w:rsidR="009A3D0C" w:rsidRDefault="007C2677">
      <w:pPr>
        <w:rPr>
          <w:rFonts w:ascii="宋体" w:hAnsi="宋体"/>
          <w:sz w:val="28"/>
          <w:szCs w:val="28"/>
        </w:rPr>
        <w:sectPr w:rsidR="009A3D0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0288" behindDoc="0" locked="1" layoutInCell="1" allowOverlap="1">
                <wp:simplePos x="0" y="0"/>
                <wp:positionH relativeFrom="page">
                  <wp:posOffset>899795</wp:posOffset>
                </wp:positionH>
                <wp:positionV relativeFrom="page">
                  <wp:posOffset>9253219</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4A484DE" id="直接连接符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">
                <w10:wrap anchorx="page" anchory="page"/>
                <w10:anchorlock/>
              </v:line>
            </w:pict>
          </mc:Fallback>
        </mc:AlternateContent>
      </w:r>
    </w:p>
    <w:p w:rsidR="009A3D0C" w:rsidRDefault="00B24946">
      <w:pPr>
        <w:pStyle w:val="a6"/>
        <w:spacing w:after="360"/>
      </w:pPr>
      <w:bookmarkStart w:id="21" w:name="BookMark2"/>
      <w:r>
        <w:rPr>
          <w:spacing w:val="320"/>
        </w:rPr>
        <w:lastRenderedPageBreak/>
        <w:t>前</w:t>
      </w:r>
      <w:r>
        <w:t>言</w:t>
      </w:r>
    </w:p>
    <w:p w:rsidR="009A3D0C" w:rsidRDefault="00B24946">
      <w:pPr>
        <w:pStyle w:val="afffff5"/>
        <w:ind w:firstLine="420"/>
      </w:pPr>
      <w:r>
        <w:rPr>
          <w:rFonts w:hint="eastAsia"/>
        </w:rPr>
        <w:t>本文件按照GB/T 1.1—2020《标准化工作导则  第1部分：标准化文件的结构和起草规则》的规定起草。</w:t>
      </w:r>
    </w:p>
    <w:p w:rsidR="009A3D0C" w:rsidRDefault="00B24946">
      <w:pPr>
        <w:pStyle w:val="afffff5"/>
        <w:ind w:firstLine="420"/>
      </w:pPr>
      <w:r>
        <w:rPr>
          <w:rFonts w:hint="eastAsia"/>
        </w:rPr>
        <w:t>本文件由内蒙古标准发展促进会提出并归口。</w:t>
      </w:r>
    </w:p>
    <w:p w:rsidR="009A3D0C" w:rsidRDefault="00B24946">
      <w:pPr>
        <w:pStyle w:val="afffff5"/>
        <w:ind w:firstLine="420"/>
      </w:pPr>
      <w:r>
        <w:rPr>
          <w:rFonts w:hint="eastAsia"/>
        </w:rPr>
        <w:t>本文件起草单位：</w:t>
      </w:r>
    </w:p>
    <w:p w:rsidR="009A3D0C" w:rsidRDefault="00B24946">
      <w:pPr>
        <w:pStyle w:val="afffff5"/>
        <w:ind w:firstLine="420"/>
      </w:pPr>
      <w:r>
        <w:rPr>
          <w:rFonts w:hint="eastAsia"/>
        </w:rPr>
        <w:t>本文件主要起草人：</w:t>
      </w:r>
    </w:p>
    <w:p w:rsidR="009A3D0C" w:rsidRDefault="009A3D0C">
      <w:pPr>
        <w:pStyle w:val="afffff5"/>
        <w:ind w:firstLine="420"/>
      </w:pPr>
    </w:p>
    <w:p w:rsidR="009A3D0C" w:rsidRPr="007C2677" w:rsidRDefault="009A3D0C">
      <w:pPr>
        <w:pStyle w:val="afffff5"/>
        <w:ind w:firstLine="420"/>
        <w:sectPr w:rsidR="009A3D0C" w:rsidRPr="007C2677">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rsidR="009A3D0C" w:rsidRDefault="009A3D0C">
      <w:pPr>
        <w:spacing w:line="20" w:lineRule="exact"/>
        <w:jc w:val="center"/>
        <w:rPr>
          <w:rFonts w:ascii="黑体" w:eastAsia="黑体" w:hAnsi="黑体"/>
          <w:sz w:val="32"/>
          <w:szCs w:val="32"/>
        </w:rPr>
      </w:pPr>
      <w:bookmarkStart w:id="22" w:name="BookMark4"/>
      <w:bookmarkEnd w:id="21"/>
    </w:p>
    <w:p w:rsidR="009A3D0C" w:rsidRDefault="009A3D0C">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360EE3438C1B4DEFAEEF1C6C3FB955ED"/>
        </w:placeholder>
      </w:sdtPr>
      <w:sdtEndPr/>
      <w:sdtContent>
        <w:p w:rsidR="00B922C3" w:rsidRDefault="00B922C3" w:rsidP="007D5487">
          <w:pPr>
            <w:pStyle w:val="afffffffff8"/>
            <w:spacing w:beforeLines="1" w:before="2" w:afterLines="1" w:after="2"/>
          </w:pPr>
          <w:r>
            <w:t>"蒙"字标畜产品认证要求</w:t>
          </w:r>
        </w:p>
        <w:p w:rsidR="009A3D0C" w:rsidRDefault="00B922C3" w:rsidP="007D5487">
          <w:pPr>
            <w:pStyle w:val="afffffffff8"/>
            <w:spacing w:beforeLines="1" w:before="2" w:after="680"/>
          </w:pPr>
          <w:r>
            <w:rPr>
              <w:rFonts w:hint="eastAsia"/>
            </w:rPr>
            <w:t>乌兰察布酸奶</w:t>
          </w:r>
        </w:p>
      </w:sdtContent>
    </w:sdt>
    <w:p w:rsidR="009A3D0C" w:rsidRDefault="00B24946">
      <w:pPr>
        <w:pStyle w:val="affc"/>
        <w:spacing w:before="240" w:after="240"/>
      </w:pPr>
      <w:bookmarkStart w:id="24" w:name="_Toc26648465"/>
      <w:bookmarkStart w:id="25" w:name="_Toc97192964"/>
      <w:bookmarkStart w:id="26" w:name="_Toc17233333"/>
      <w:bookmarkStart w:id="27" w:name="_Toc26986771"/>
      <w:bookmarkStart w:id="28" w:name="_Toc24884218"/>
      <w:bookmarkStart w:id="29" w:name="_Toc26718930"/>
      <w:bookmarkStart w:id="30" w:name="_Toc24884211"/>
      <w:bookmarkStart w:id="31" w:name="_Toc17233325"/>
      <w:bookmarkStart w:id="32" w:name="_Toc26986530"/>
      <w:bookmarkEnd w:id="23"/>
      <w:r>
        <w:rPr>
          <w:rFonts w:hint="eastAsia"/>
        </w:rPr>
        <w:t>范围</w:t>
      </w:r>
      <w:bookmarkEnd w:id="24"/>
      <w:bookmarkEnd w:id="25"/>
      <w:bookmarkEnd w:id="26"/>
      <w:bookmarkEnd w:id="27"/>
      <w:bookmarkEnd w:id="28"/>
      <w:bookmarkEnd w:id="29"/>
      <w:bookmarkEnd w:id="30"/>
      <w:bookmarkEnd w:id="31"/>
      <w:bookmarkEnd w:id="32"/>
    </w:p>
    <w:p w:rsidR="009A3D0C" w:rsidRDefault="00B24946">
      <w:pPr>
        <w:pStyle w:val="afffff5"/>
        <w:ind w:firstLine="420"/>
      </w:pPr>
      <w:bookmarkStart w:id="33" w:name="_Toc26648466"/>
      <w:bookmarkStart w:id="34" w:name="_Toc24884212"/>
      <w:bookmarkStart w:id="35" w:name="_Toc17233326"/>
      <w:bookmarkStart w:id="36" w:name="_Toc24884219"/>
      <w:bookmarkStart w:id="37" w:name="_Toc17233334"/>
      <w:r>
        <w:rPr>
          <w:rFonts w:hint="eastAsia"/>
        </w:rPr>
        <w:t>本文件规定了“蒙”字标畜产品乌兰察布发酵乳的认证要求、认证规则、程序和评价方法。</w:t>
      </w:r>
    </w:p>
    <w:p w:rsidR="009A3D0C" w:rsidRDefault="00B24946">
      <w:pPr>
        <w:pStyle w:val="afffff5"/>
        <w:ind w:firstLine="420"/>
      </w:pPr>
      <w:r>
        <w:rPr>
          <w:rFonts w:hint="eastAsia"/>
        </w:rPr>
        <w:t>本文件适用于“蒙”字标畜产品乌兰察布发酵乳的认证和监督管理。</w:t>
      </w:r>
    </w:p>
    <w:p w:rsidR="009A3D0C" w:rsidRDefault="00B24946">
      <w:pPr>
        <w:pStyle w:val="affc"/>
        <w:spacing w:before="240" w:after="240"/>
      </w:pPr>
      <w:bookmarkStart w:id="38" w:name="_Toc97192965"/>
      <w:bookmarkStart w:id="39" w:name="_Toc26986772"/>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D168E3F751BC486A811D7802959C896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A3D0C" w:rsidRDefault="00B24946">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A3D0C" w:rsidRDefault="00B24946" w:rsidP="00BE6D2B">
      <w:pPr>
        <w:autoSpaceDE w:val="0"/>
        <w:autoSpaceDN w:val="0"/>
        <w:spacing w:line="240" w:lineRule="auto"/>
        <w:ind w:firstLineChars="200" w:firstLine="420"/>
        <w:jc w:val="left"/>
        <w:rPr>
          <w:rFonts w:ascii="宋体" w:cs="宋体"/>
          <w:color w:val="000000"/>
          <w:kern w:val="0"/>
        </w:rPr>
      </w:pPr>
      <w:r>
        <w:rPr>
          <w:rFonts w:ascii="宋体" w:cs="宋体"/>
          <w:color w:val="000000"/>
          <w:kern w:val="0"/>
        </w:rPr>
        <w:t xml:space="preserve">GB/T 191 </w:t>
      </w:r>
      <w:r>
        <w:rPr>
          <w:rFonts w:ascii="宋体" w:cs="宋体" w:hint="eastAsia"/>
          <w:color w:val="000000"/>
          <w:kern w:val="0"/>
        </w:rPr>
        <w:t>包装储运图示标志</w:t>
      </w:r>
    </w:p>
    <w:p w:rsidR="00BE6D2B" w:rsidRDefault="00BE6D2B" w:rsidP="00BE6D2B">
      <w:pPr>
        <w:autoSpaceDE w:val="0"/>
        <w:autoSpaceDN w:val="0"/>
        <w:spacing w:line="240" w:lineRule="auto"/>
        <w:ind w:firstLineChars="200" w:firstLine="420"/>
        <w:jc w:val="left"/>
        <w:rPr>
          <w:rFonts w:cs="宋体"/>
          <w:color w:val="000000"/>
        </w:rPr>
      </w:pPr>
      <w:r>
        <w:rPr>
          <w:rFonts w:ascii="宋体" w:cs="宋体" w:hint="eastAsia"/>
          <w:color w:val="000000"/>
          <w:kern w:val="0"/>
        </w:rPr>
        <w:t>GB</w:t>
      </w:r>
      <w:r>
        <w:rPr>
          <w:rFonts w:ascii="宋体" w:cs="宋体"/>
          <w:color w:val="000000"/>
          <w:kern w:val="0"/>
        </w:rPr>
        <w:t xml:space="preserve"> 2760 </w:t>
      </w:r>
      <w:r>
        <w:rPr>
          <w:rFonts w:cs="宋体" w:hint="eastAsia"/>
          <w:color w:val="000000"/>
        </w:rPr>
        <w:t>食品安全国家标准</w:t>
      </w:r>
      <w:r>
        <w:rPr>
          <w:rFonts w:cs="宋体" w:hint="eastAsia"/>
          <w:color w:val="000000"/>
        </w:rPr>
        <w:t xml:space="preserve"> </w:t>
      </w:r>
      <w:r>
        <w:rPr>
          <w:rFonts w:cs="宋体" w:hint="eastAsia"/>
          <w:color w:val="000000"/>
        </w:rPr>
        <w:t>食品添加剂使用标准</w:t>
      </w:r>
    </w:p>
    <w:p w:rsidR="00BE6D2B" w:rsidRPr="00BE6D2B" w:rsidRDefault="00BE6D2B" w:rsidP="00BE6D2B">
      <w:pPr>
        <w:autoSpaceDE w:val="0"/>
        <w:autoSpaceDN w:val="0"/>
        <w:spacing w:line="240" w:lineRule="auto"/>
        <w:ind w:firstLineChars="200" w:firstLine="420"/>
        <w:jc w:val="left"/>
      </w:pPr>
      <w:r w:rsidRPr="00BE6D2B">
        <w:rPr>
          <w:rFonts w:ascii="宋体" w:hAnsi="宋体" w:hint="eastAsia"/>
        </w:rPr>
        <w:t>GB 4789.2</w:t>
      </w:r>
      <w:r w:rsidRPr="00BE6D2B">
        <w:rPr>
          <w:rFonts w:hint="eastAsia"/>
        </w:rPr>
        <w:t xml:space="preserve"> </w:t>
      </w:r>
      <w:r w:rsidRPr="00BE6D2B">
        <w:rPr>
          <w:rFonts w:hint="eastAsia"/>
        </w:rPr>
        <w:t>食品安全国家标准</w:t>
      </w:r>
      <w:r w:rsidRPr="00BE6D2B">
        <w:rPr>
          <w:rFonts w:hint="eastAsia"/>
        </w:rPr>
        <w:t xml:space="preserve"> </w:t>
      </w:r>
      <w:r w:rsidRPr="00BE6D2B">
        <w:rPr>
          <w:rFonts w:hint="eastAsia"/>
        </w:rPr>
        <w:t>食品微生物学检验</w:t>
      </w:r>
      <w:r w:rsidRPr="00BE6D2B">
        <w:rPr>
          <w:rFonts w:hint="eastAsia"/>
        </w:rPr>
        <w:t xml:space="preserve"> </w:t>
      </w:r>
      <w:r w:rsidRPr="00BE6D2B">
        <w:rPr>
          <w:rFonts w:hint="eastAsia"/>
        </w:rPr>
        <w:t>菌落总数测定</w:t>
      </w:r>
    </w:p>
    <w:p w:rsidR="009A3D0C" w:rsidRDefault="00B24946">
      <w:pPr>
        <w:pStyle w:val="afffff5"/>
        <w:ind w:firstLine="420"/>
        <w:rPr>
          <w:rFonts w:hAnsi="Calibri" w:cs="宋体"/>
          <w:color w:val="000000"/>
          <w:szCs w:val="21"/>
        </w:rPr>
      </w:pPr>
      <w:r>
        <w:rPr>
          <w:rFonts w:hAnsi="Calibri" w:cs="宋体" w:hint="eastAsia"/>
          <w:color w:val="000000"/>
          <w:szCs w:val="21"/>
        </w:rPr>
        <w:t>GB 4789.35</w:t>
      </w:r>
      <w:r w:rsidR="00BE6D2B">
        <w:rPr>
          <w:rFonts w:hAnsi="Calibri" w:cs="宋体"/>
          <w:color w:val="000000"/>
          <w:szCs w:val="21"/>
        </w:rPr>
        <w:t xml:space="preserve"> </w:t>
      </w:r>
      <w:r>
        <w:rPr>
          <w:rFonts w:hAnsi="Calibri" w:cs="宋体" w:hint="eastAsia"/>
          <w:color w:val="000000"/>
          <w:szCs w:val="21"/>
        </w:rPr>
        <w:t>食品安全国家标准 食品微生物学检验 乳酸菌检验</w:t>
      </w:r>
    </w:p>
    <w:p w:rsidR="009A3D0C" w:rsidRDefault="00B24946">
      <w:pPr>
        <w:pStyle w:val="afffff5"/>
        <w:ind w:firstLine="420"/>
        <w:rPr>
          <w:rFonts w:hAnsi="Calibri" w:cs="宋体"/>
          <w:color w:val="000000"/>
          <w:szCs w:val="21"/>
        </w:rPr>
      </w:pPr>
      <w:r>
        <w:rPr>
          <w:rFonts w:hAnsi="Calibri" w:cs="宋体" w:hint="eastAsia"/>
          <w:color w:val="000000"/>
          <w:szCs w:val="21"/>
        </w:rPr>
        <w:t>GB 5009.5 食品安全国家标准 食品中蛋白质的测定</w:t>
      </w:r>
    </w:p>
    <w:p w:rsidR="009A3D0C" w:rsidRDefault="00B24946">
      <w:pPr>
        <w:pStyle w:val="afffff5"/>
        <w:ind w:firstLine="420"/>
        <w:rPr>
          <w:rFonts w:hAnsi="Calibri" w:cs="宋体"/>
          <w:color w:val="000000"/>
          <w:szCs w:val="21"/>
        </w:rPr>
      </w:pPr>
      <w:r>
        <w:rPr>
          <w:rFonts w:hAnsi="Calibri" w:cs="宋体" w:hint="eastAsia"/>
          <w:color w:val="000000"/>
          <w:szCs w:val="21"/>
        </w:rPr>
        <w:t>GB 5009.6 食品安全国家标准 食品中脂肪的测定</w:t>
      </w:r>
    </w:p>
    <w:p w:rsidR="009A3D0C" w:rsidRDefault="00B24946">
      <w:pPr>
        <w:pStyle w:val="afffff5"/>
        <w:ind w:firstLine="420"/>
        <w:rPr>
          <w:rFonts w:hAnsi="Calibri" w:cs="宋体"/>
          <w:color w:val="000000"/>
          <w:szCs w:val="21"/>
        </w:rPr>
      </w:pPr>
      <w:r>
        <w:rPr>
          <w:rFonts w:hAnsi="Calibri" w:cs="宋体" w:hint="eastAsia"/>
          <w:color w:val="000000"/>
          <w:szCs w:val="21"/>
        </w:rPr>
        <w:t>GB 5009.239 食品安全国家标准 食品酸度的测定</w:t>
      </w:r>
    </w:p>
    <w:p w:rsidR="009A3D0C" w:rsidRDefault="00B24946">
      <w:pPr>
        <w:pStyle w:val="afffff5"/>
        <w:ind w:firstLine="420"/>
        <w:rPr>
          <w:rFonts w:hAnsi="Calibri" w:cs="宋体"/>
          <w:color w:val="000000"/>
          <w:szCs w:val="21"/>
        </w:rPr>
      </w:pPr>
      <w:r>
        <w:rPr>
          <w:rFonts w:hAnsi="Calibri" w:cs="宋体" w:hint="eastAsia"/>
          <w:color w:val="000000"/>
          <w:szCs w:val="21"/>
        </w:rPr>
        <w:t>GB 5413.39</w:t>
      </w:r>
      <w:r w:rsidR="004E62CC">
        <w:rPr>
          <w:rFonts w:hAnsi="Calibri" w:cs="宋体"/>
          <w:color w:val="000000"/>
          <w:szCs w:val="21"/>
        </w:rPr>
        <w:t xml:space="preserve"> </w:t>
      </w:r>
      <w:r>
        <w:rPr>
          <w:rFonts w:hAnsi="Calibri" w:cs="宋体" w:hint="eastAsia"/>
          <w:color w:val="000000"/>
          <w:szCs w:val="21"/>
        </w:rPr>
        <w:t>食品安全国家标准 乳和乳制品中非脂乳固体的测定</w:t>
      </w:r>
    </w:p>
    <w:p w:rsidR="00BE2C6E" w:rsidRDefault="00BE2C6E">
      <w:pPr>
        <w:pStyle w:val="afffff5"/>
        <w:ind w:firstLine="420"/>
        <w:rPr>
          <w:rFonts w:hAnsi="Calibri" w:cs="宋体"/>
          <w:color w:val="000000"/>
          <w:szCs w:val="21"/>
        </w:rPr>
      </w:pPr>
      <w:r w:rsidRPr="00BE2C6E">
        <w:rPr>
          <w:rFonts w:hAnsi="Calibri" w:cs="宋体" w:hint="eastAsia"/>
          <w:color w:val="000000"/>
          <w:szCs w:val="21"/>
        </w:rPr>
        <w:t>GB/T 6388 运输包装收发货标志</w:t>
      </w:r>
    </w:p>
    <w:p w:rsidR="009A3D0C" w:rsidRDefault="00B24946">
      <w:pPr>
        <w:pStyle w:val="afffff5"/>
        <w:ind w:firstLine="420"/>
        <w:rPr>
          <w:rFonts w:hAnsi="Calibri" w:cs="宋体"/>
          <w:color w:val="000000"/>
          <w:szCs w:val="21"/>
        </w:rPr>
      </w:pPr>
      <w:r>
        <w:rPr>
          <w:rFonts w:hAnsi="Calibri" w:cs="宋体" w:hint="eastAsia"/>
          <w:color w:val="000000"/>
          <w:szCs w:val="21"/>
        </w:rPr>
        <w:t>GB 7718 食品安全国家标准 预包装食品标签通则</w:t>
      </w:r>
    </w:p>
    <w:p w:rsidR="00CE34CF" w:rsidRDefault="00CE34CF" w:rsidP="00CE34CF">
      <w:pPr>
        <w:pStyle w:val="afffff5"/>
        <w:ind w:firstLineChars="195" w:firstLine="409"/>
        <w:rPr>
          <w:szCs w:val="21"/>
        </w:rPr>
      </w:pPr>
      <w:r>
        <w:rPr>
          <w:rFonts w:hint="eastAsia"/>
          <w:szCs w:val="21"/>
        </w:rPr>
        <w:t>GB 12693 食品安全国家标准 乳制品良好生产规范</w:t>
      </w:r>
    </w:p>
    <w:p w:rsidR="00040806" w:rsidRPr="00CE34CF" w:rsidRDefault="00040806" w:rsidP="00CE34CF">
      <w:pPr>
        <w:pStyle w:val="afffff5"/>
        <w:ind w:firstLineChars="195" w:firstLine="409"/>
        <w:rPr>
          <w:szCs w:val="21"/>
        </w:rPr>
      </w:pPr>
      <w:r w:rsidRPr="00040806">
        <w:rPr>
          <w:rFonts w:hint="eastAsia"/>
          <w:szCs w:val="21"/>
        </w:rPr>
        <w:t>GB 14880 食品安全国家标准 食品营养强化剂使用标准</w:t>
      </w:r>
    </w:p>
    <w:p w:rsidR="009A3D0C" w:rsidRDefault="00B24946">
      <w:pPr>
        <w:pStyle w:val="afffff5"/>
        <w:ind w:firstLine="420"/>
        <w:rPr>
          <w:szCs w:val="21"/>
        </w:rPr>
      </w:pPr>
      <w:r>
        <w:t xml:space="preserve">GB 19301 </w:t>
      </w:r>
      <w:r>
        <w:rPr>
          <w:rFonts w:hint="eastAsia"/>
          <w:szCs w:val="21"/>
        </w:rPr>
        <w:t>食品安全国家标准 生乳</w:t>
      </w:r>
    </w:p>
    <w:p w:rsidR="009A3D0C" w:rsidRDefault="00B24946">
      <w:pPr>
        <w:pStyle w:val="afffff5"/>
        <w:ind w:firstLineChars="195" w:firstLine="409"/>
        <w:rPr>
          <w:szCs w:val="21"/>
        </w:rPr>
      </w:pPr>
      <w:r>
        <w:rPr>
          <w:szCs w:val="21"/>
        </w:rPr>
        <w:t xml:space="preserve">GB 19302 </w:t>
      </w:r>
      <w:r>
        <w:rPr>
          <w:rFonts w:hint="eastAsia"/>
          <w:szCs w:val="21"/>
        </w:rPr>
        <w:t>食品安全国家标准 发酵乳</w:t>
      </w:r>
    </w:p>
    <w:p w:rsidR="009A3D0C" w:rsidRDefault="00B24946">
      <w:pPr>
        <w:pStyle w:val="afffff5"/>
        <w:ind w:firstLineChars="195" w:firstLine="409"/>
        <w:rPr>
          <w:szCs w:val="21"/>
        </w:rPr>
      </w:pPr>
      <w:r>
        <w:rPr>
          <w:rFonts w:hint="eastAsia"/>
          <w:szCs w:val="21"/>
        </w:rPr>
        <w:t>GB/T 27342 危害分析与关键控制点（HACCP）体系 乳制品生产企业要求</w:t>
      </w:r>
    </w:p>
    <w:p w:rsidR="009A3D0C" w:rsidRDefault="00B24946">
      <w:pPr>
        <w:pStyle w:val="afffff5"/>
        <w:ind w:firstLineChars="195" w:firstLine="409"/>
        <w:rPr>
          <w:szCs w:val="21"/>
        </w:rPr>
      </w:pPr>
      <w:r>
        <w:rPr>
          <w:rFonts w:hint="eastAsia"/>
          <w:szCs w:val="21"/>
        </w:rPr>
        <w:t>GB 28050 食品安全国家标准 预包装食品营养标签通则</w:t>
      </w:r>
    </w:p>
    <w:p w:rsidR="009A3D0C" w:rsidRDefault="00B24946">
      <w:pPr>
        <w:pStyle w:val="afffff5"/>
        <w:ind w:firstLineChars="195" w:firstLine="409"/>
        <w:rPr>
          <w:szCs w:val="21"/>
        </w:rPr>
      </w:pPr>
      <w:r>
        <w:rPr>
          <w:rFonts w:hint="eastAsia"/>
          <w:szCs w:val="21"/>
        </w:rPr>
        <w:t>JJF 1070 定量包装商品净含量计量检验规则</w:t>
      </w:r>
    </w:p>
    <w:p w:rsidR="009A3D0C" w:rsidRDefault="00B24946">
      <w:pPr>
        <w:pStyle w:val="afffff5"/>
        <w:ind w:firstLineChars="195" w:firstLine="409"/>
        <w:rPr>
          <w:szCs w:val="21"/>
        </w:rPr>
      </w:pPr>
      <w:r>
        <w:rPr>
          <w:rFonts w:hint="eastAsia"/>
          <w:szCs w:val="21"/>
        </w:rPr>
        <w:t xml:space="preserve">NY/T </w:t>
      </w:r>
      <w:r>
        <w:rPr>
          <w:szCs w:val="21"/>
        </w:rPr>
        <w:t xml:space="preserve">800 </w:t>
      </w:r>
      <w:r>
        <w:rPr>
          <w:rFonts w:hint="eastAsia"/>
          <w:szCs w:val="21"/>
        </w:rPr>
        <w:t>生鲜牛乳中体细胞测定方法</w:t>
      </w:r>
    </w:p>
    <w:p w:rsidR="009A3D0C" w:rsidRDefault="00B24946">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8F2937FFDE4B44F99296345B02E34EF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A3D0C" w:rsidRDefault="00B24946">
          <w:pPr>
            <w:pStyle w:val="afffff5"/>
            <w:ind w:firstLine="420"/>
          </w:pPr>
          <w:r>
            <w:t>下列术语和定义适用于本文件。</w:t>
          </w:r>
        </w:p>
      </w:sdtContent>
    </w:sdt>
    <w:p w:rsidR="00065B1E" w:rsidRPr="00CE34CF" w:rsidRDefault="00B24946" w:rsidP="00CE34CF">
      <w:pPr>
        <w:pStyle w:val="afffffffffff4"/>
        <w:ind w:left="420" w:hangingChars="200" w:hanging="420"/>
        <w:rPr>
          <w:rFonts w:ascii="黑体" w:eastAsia="黑体" w:hAnsi="黑体"/>
        </w:rPr>
      </w:pPr>
      <w:r w:rsidRPr="00CE34CF">
        <w:rPr>
          <w:rFonts w:ascii="黑体" w:eastAsia="黑体" w:hAnsi="黑体"/>
        </w:rPr>
        <w:br/>
      </w:r>
      <w:r w:rsidR="00065B1E" w:rsidRPr="00CE34CF">
        <w:rPr>
          <w:rFonts w:ascii="黑体" w:eastAsia="黑体" w:hAnsi="黑体" w:hint="eastAsia"/>
        </w:rPr>
        <w:t xml:space="preserve">乌兰察布发酵乳  </w:t>
      </w:r>
      <w:r w:rsidR="00065B1E" w:rsidRPr="00CE34CF">
        <w:rPr>
          <w:rFonts w:ascii="黑体" w:eastAsia="黑体" w:hAnsi="黑体"/>
        </w:rPr>
        <w:t>Ulanqab</w:t>
      </w:r>
      <w:r w:rsidR="00065B1E" w:rsidRPr="00CE34CF">
        <w:rPr>
          <w:rFonts w:ascii="黑体" w:eastAsia="黑体" w:hAnsi="黑体" w:hint="eastAsia"/>
        </w:rPr>
        <w:t xml:space="preserve"> </w:t>
      </w:r>
      <w:r w:rsidR="00065B1E" w:rsidRPr="00CE34CF">
        <w:rPr>
          <w:rFonts w:ascii="黑体" w:eastAsia="黑体" w:hAnsi="黑体"/>
        </w:rPr>
        <w:t>fermented</w:t>
      </w:r>
      <w:r w:rsidR="00065B1E" w:rsidRPr="00CE34CF">
        <w:rPr>
          <w:rFonts w:ascii="黑体" w:eastAsia="黑体" w:hAnsi="黑体" w:hint="eastAsia"/>
        </w:rPr>
        <w:t xml:space="preserve"> </w:t>
      </w:r>
      <w:r w:rsidR="00065B1E" w:rsidRPr="00CE34CF">
        <w:rPr>
          <w:rFonts w:ascii="黑体" w:eastAsia="黑体" w:hAnsi="黑体"/>
        </w:rPr>
        <w:t>milk</w:t>
      </w:r>
    </w:p>
    <w:p w:rsidR="00CE34CF" w:rsidRPr="00CE34CF" w:rsidRDefault="00065B1E" w:rsidP="00CE34CF">
      <w:pPr>
        <w:widowControl/>
        <w:adjustRightInd/>
        <w:spacing w:line="240" w:lineRule="auto"/>
        <w:ind w:firstLineChars="200" w:firstLine="420"/>
        <w:rPr>
          <w:rFonts w:ascii="宋体" w:hAnsi="Times New Roman"/>
          <w:noProof/>
          <w:kern w:val="0"/>
          <w:szCs w:val="20"/>
        </w:rPr>
      </w:pPr>
      <w:r w:rsidRPr="00065B1E">
        <w:rPr>
          <w:rFonts w:ascii="宋体" w:hAnsi="Times New Roman" w:hint="eastAsia"/>
          <w:noProof/>
          <w:kern w:val="0"/>
          <w:szCs w:val="20"/>
        </w:rPr>
        <w:t>以</w:t>
      </w:r>
      <w:r w:rsidR="00F63B25" w:rsidRPr="00F63B25">
        <w:rPr>
          <w:rFonts w:ascii="宋体" w:hAnsi="Times New Roman" w:hint="eastAsia"/>
          <w:noProof/>
          <w:kern w:val="0"/>
          <w:szCs w:val="20"/>
        </w:rPr>
        <w:t>内蒙古自治区乌兰察布市行政区域内</w:t>
      </w:r>
      <w:r w:rsidRPr="00065B1E">
        <w:rPr>
          <w:rFonts w:ascii="宋体" w:hAnsi="Times New Roman" w:hint="eastAsia"/>
          <w:noProof/>
          <w:kern w:val="0"/>
          <w:szCs w:val="20"/>
        </w:rPr>
        <w:t>饲养奶牛生产的生牛乳为原料，经杀菌、发酵后制成的 p</w:t>
      </w:r>
      <w:r w:rsidR="00CE34CF">
        <w:rPr>
          <w:rFonts w:ascii="宋体" w:hAnsi="Times New Roman"/>
          <w:noProof/>
          <w:kern w:val="0"/>
          <w:szCs w:val="20"/>
        </w:rPr>
        <w:t>H</w:t>
      </w:r>
      <w:r w:rsidRPr="00065B1E">
        <w:rPr>
          <w:rFonts w:ascii="宋体" w:hAnsi="Times New Roman" w:hint="eastAsia"/>
          <w:noProof/>
          <w:kern w:val="0"/>
          <w:szCs w:val="20"/>
        </w:rPr>
        <w:t>值降低的产品。</w:t>
      </w:r>
    </w:p>
    <w:p w:rsidR="00065B1E" w:rsidRPr="00CE34CF" w:rsidRDefault="00CE34CF" w:rsidP="00CE34CF">
      <w:pPr>
        <w:pStyle w:val="afffffffffff4"/>
        <w:ind w:left="420" w:hangingChars="200" w:hanging="420"/>
        <w:rPr>
          <w:rFonts w:ascii="黑体" w:eastAsia="黑体" w:hAnsi="黑体"/>
        </w:rPr>
      </w:pPr>
      <w:r w:rsidRPr="00CE34CF">
        <w:rPr>
          <w:rFonts w:ascii="黑体" w:eastAsia="黑体" w:hAnsi="黑体"/>
        </w:rPr>
        <w:br/>
      </w:r>
      <w:r w:rsidR="00065B1E" w:rsidRPr="00CE34CF">
        <w:rPr>
          <w:rFonts w:ascii="黑体" w:eastAsia="黑体" w:hAnsi="黑体" w:hint="eastAsia"/>
        </w:rPr>
        <w:t>乌兰察布酸乳</w:t>
      </w:r>
      <w:r w:rsidR="00065B1E" w:rsidRPr="00CE34CF">
        <w:rPr>
          <w:rFonts w:ascii="黑体" w:eastAsia="黑体" w:hAnsi="黑体"/>
        </w:rPr>
        <w:t>Ulanqab yogurt</w:t>
      </w:r>
    </w:p>
    <w:p w:rsidR="00065B1E" w:rsidRPr="00065B1E" w:rsidRDefault="00065B1E" w:rsidP="00065B1E">
      <w:pPr>
        <w:widowControl/>
        <w:autoSpaceDE w:val="0"/>
        <w:autoSpaceDN w:val="0"/>
        <w:adjustRightInd/>
        <w:spacing w:line="240" w:lineRule="auto"/>
        <w:ind w:firstLineChars="200" w:firstLine="420"/>
        <w:rPr>
          <w:rFonts w:ascii="宋体" w:hAnsi="Times New Roman"/>
          <w:noProof/>
          <w:kern w:val="0"/>
          <w:szCs w:val="20"/>
        </w:rPr>
      </w:pPr>
      <w:r w:rsidRPr="00065B1E">
        <w:rPr>
          <w:rFonts w:ascii="宋体" w:hAnsi="Times New Roman" w:hint="eastAsia"/>
          <w:noProof/>
          <w:kern w:val="0"/>
          <w:szCs w:val="20"/>
        </w:rPr>
        <w:t>以</w:t>
      </w:r>
      <w:r w:rsidR="00F63B25" w:rsidRPr="00F63B25">
        <w:rPr>
          <w:rFonts w:ascii="宋体" w:hAnsi="Times New Roman" w:hint="eastAsia"/>
          <w:noProof/>
          <w:kern w:val="0"/>
          <w:szCs w:val="20"/>
        </w:rPr>
        <w:t>内蒙古自治区乌兰察布市行政区域内</w:t>
      </w:r>
      <w:r w:rsidRPr="00065B1E">
        <w:rPr>
          <w:rFonts w:ascii="宋体" w:hAnsi="Times New Roman" w:hint="eastAsia"/>
          <w:noProof/>
          <w:kern w:val="0"/>
          <w:szCs w:val="20"/>
        </w:rPr>
        <w:t>饲养奶牛生产的生牛乳为原料，经杀菌、接种嗜热链球菌和保加利亚乳杆菌（德氏乳杆菌保加利亚亚种）发酵制成的产品。</w:t>
      </w:r>
    </w:p>
    <w:p w:rsidR="00065B1E" w:rsidRPr="00CE34CF" w:rsidRDefault="00CE34CF" w:rsidP="00CE34CF">
      <w:pPr>
        <w:pStyle w:val="afffffffffff4"/>
        <w:ind w:left="420" w:hangingChars="200" w:hanging="420"/>
        <w:rPr>
          <w:rFonts w:ascii="黑体" w:eastAsia="黑体" w:hAnsi="黑体"/>
          <w:noProof/>
        </w:rPr>
      </w:pPr>
      <w:r w:rsidRPr="00CE34CF">
        <w:rPr>
          <w:rFonts w:ascii="黑体" w:eastAsia="黑体" w:hAnsi="黑体"/>
          <w:noProof/>
        </w:rPr>
        <w:br/>
      </w:r>
      <w:r w:rsidR="00065B1E" w:rsidRPr="00CE34CF">
        <w:rPr>
          <w:rFonts w:ascii="黑体" w:eastAsia="黑体" w:hAnsi="黑体" w:hint="eastAsia"/>
          <w:noProof/>
        </w:rPr>
        <w:t xml:space="preserve">乌兰察布风味发酵乳 </w:t>
      </w:r>
      <w:r w:rsidR="00065B1E" w:rsidRPr="00CE34CF">
        <w:rPr>
          <w:rFonts w:ascii="黑体" w:eastAsia="黑体" w:hAnsi="黑体"/>
          <w:noProof/>
        </w:rPr>
        <w:t>Ulanqab</w:t>
      </w:r>
      <w:r w:rsidR="00065B1E" w:rsidRPr="00CE34CF">
        <w:rPr>
          <w:rFonts w:ascii="黑体" w:eastAsia="黑体" w:hAnsi="黑体" w:hint="eastAsia"/>
          <w:noProof/>
        </w:rPr>
        <w:t xml:space="preserve"> flavored fermented milk</w:t>
      </w:r>
    </w:p>
    <w:p w:rsidR="00065B1E" w:rsidRPr="00065B1E" w:rsidRDefault="00065B1E" w:rsidP="00065B1E">
      <w:pPr>
        <w:widowControl/>
        <w:autoSpaceDE w:val="0"/>
        <w:autoSpaceDN w:val="0"/>
        <w:adjustRightInd/>
        <w:spacing w:line="240" w:lineRule="auto"/>
        <w:ind w:firstLineChars="200" w:firstLine="420"/>
        <w:rPr>
          <w:rFonts w:ascii="宋体" w:hAnsi="Times New Roman"/>
          <w:noProof/>
          <w:kern w:val="0"/>
          <w:szCs w:val="20"/>
        </w:rPr>
      </w:pPr>
      <w:r w:rsidRPr="00065B1E">
        <w:rPr>
          <w:rFonts w:ascii="宋体" w:hAnsi="Times New Roman" w:hint="eastAsia"/>
          <w:noProof/>
          <w:kern w:val="0"/>
          <w:szCs w:val="20"/>
        </w:rPr>
        <w:lastRenderedPageBreak/>
        <w:t>以</w:t>
      </w:r>
      <w:r w:rsidRPr="006C51EB">
        <w:rPr>
          <w:rFonts w:ascii="宋体" w:hAnsi="宋体" w:hint="eastAsia"/>
          <w:noProof/>
          <w:kern w:val="0"/>
          <w:szCs w:val="20"/>
        </w:rPr>
        <w:t>80%</w:t>
      </w:r>
      <w:r w:rsidRPr="00065B1E">
        <w:rPr>
          <w:rFonts w:ascii="宋体" w:hAnsi="Times New Roman" w:hint="eastAsia"/>
          <w:noProof/>
          <w:kern w:val="0"/>
          <w:szCs w:val="20"/>
        </w:rPr>
        <w:t>以上</w:t>
      </w:r>
      <w:r w:rsidR="00F63B25" w:rsidRPr="00F63B25">
        <w:rPr>
          <w:rFonts w:ascii="宋体" w:hAnsi="Times New Roman" w:hint="eastAsia"/>
          <w:noProof/>
          <w:kern w:val="0"/>
          <w:szCs w:val="20"/>
        </w:rPr>
        <w:t>内蒙古自治区乌兰察布市行政区域内</w:t>
      </w:r>
      <w:r w:rsidRPr="00065B1E">
        <w:rPr>
          <w:rFonts w:ascii="宋体" w:hAnsi="Times New Roman" w:hint="eastAsia"/>
          <w:noProof/>
          <w:kern w:val="0"/>
          <w:szCs w:val="20"/>
        </w:rPr>
        <w:t>饲养奶牛生产的生牛乳为原料，添加其它原料，经杀菌、发酵后 pH 值降低，发酵前或后添加或不添加食品添加剂、营养强化剂、果蔬、谷物等制成的产品。</w:t>
      </w:r>
    </w:p>
    <w:p w:rsidR="00065B1E" w:rsidRPr="00CE34CF" w:rsidRDefault="00CE34CF" w:rsidP="00CE34CF">
      <w:pPr>
        <w:pStyle w:val="afffffffffff4"/>
        <w:ind w:left="420" w:hangingChars="200" w:hanging="420"/>
        <w:rPr>
          <w:rFonts w:ascii="黑体" w:eastAsia="黑体" w:hAnsi="黑体"/>
          <w:noProof/>
        </w:rPr>
      </w:pPr>
      <w:r w:rsidRPr="00CE34CF">
        <w:rPr>
          <w:rFonts w:ascii="黑体" w:eastAsia="黑体" w:hAnsi="黑体"/>
          <w:noProof/>
        </w:rPr>
        <w:br/>
      </w:r>
      <w:r w:rsidR="00065B1E" w:rsidRPr="00CE34CF">
        <w:rPr>
          <w:rFonts w:ascii="黑体" w:eastAsia="黑体" w:hAnsi="黑体" w:hint="eastAsia"/>
          <w:noProof/>
        </w:rPr>
        <w:t xml:space="preserve">乌兰察布风味酸乳 </w:t>
      </w:r>
      <w:r w:rsidR="00065B1E" w:rsidRPr="00CE34CF">
        <w:rPr>
          <w:rFonts w:ascii="黑体" w:eastAsia="黑体" w:hAnsi="黑体"/>
          <w:noProof/>
        </w:rPr>
        <w:t>Ulanqab</w:t>
      </w:r>
      <w:r w:rsidR="00065B1E" w:rsidRPr="00CE34CF">
        <w:rPr>
          <w:rFonts w:ascii="黑体" w:eastAsia="黑体" w:hAnsi="黑体" w:hint="eastAsia"/>
          <w:noProof/>
        </w:rPr>
        <w:t xml:space="preserve"> flavored yoghurt</w:t>
      </w:r>
    </w:p>
    <w:p w:rsidR="009A3D0C" w:rsidRPr="00CE34CF" w:rsidRDefault="00065B1E" w:rsidP="00CE34CF">
      <w:pPr>
        <w:widowControl/>
        <w:autoSpaceDE w:val="0"/>
        <w:autoSpaceDN w:val="0"/>
        <w:adjustRightInd/>
        <w:spacing w:line="240" w:lineRule="auto"/>
        <w:ind w:firstLineChars="200" w:firstLine="420"/>
        <w:rPr>
          <w:rFonts w:ascii="宋体" w:hAnsi="Times New Roman"/>
          <w:noProof/>
          <w:kern w:val="0"/>
          <w:szCs w:val="20"/>
        </w:rPr>
      </w:pPr>
      <w:r w:rsidRPr="00065B1E">
        <w:rPr>
          <w:rFonts w:ascii="宋体" w:hAnsi="Times New Roman" w:hint="eastAsia"/>
          <w:noProof/>
          <w:kern w:val="0"/>
          <w:szCs w:val="20"/>
        </w:rPr>
        <w:t>以80%以上</w:t>
      </w:r>
      <w:r w:rsidR="00F63B25" w:rsidRPr="00F63B25">
        <w:rPr>
          <w:rFonts w:ascii="宋体" w:hAnsi="Times New Roman" w:hint="eastAsia"/>
          <w:noProof/>
          <w:kern w:val="0"/>
          <w:szCs w:val="20"/>
        </w:rPr>
        <w:t>内蒙古自治区乌兰察布市行政区域内</w:t>
      </w:r>
      <w:r w:rsidRPr="00065B1E">
        <w:rPr>
          <w:rFonts w:ascii="宋体" w:hAnsi="Times New Roman" w:hint="eastAsia"/>
          <w:noProof/>
          <w:kern w:val="0"/>
          <w:szCs w:val="20"/>
        </w:rPr>
        <w:t>饲养奶牛生产的生牛乳为原料，添加其它原料，经杀菌、接种嗜热链球菌和保加利亚乳杆菌（德氏乳杆菌保加利亚亚种）发酵前或后添加或不添加食品添加剂、营养强化剂、果蔬、谷物等制成的产品。</w:t>
      </w:r>
    </w:p>
    <w:p w:rsidR="009A3D0C" w:rsidRDefault="00B24946">
      <w:pPr>
        <w:pStyle w:val="affc"/>
        <w:spacing w:before="240" w:after="240"/>
      </w:pPr>
      <w:r>
        <w:rPr>
          <w:rFonts w:hint="eastAsia"/>
        </w:rPr>
        <w:t>认证要求</w:t>
      </w:r>
    </w:p>
    <w:p w:rsidR="009A3D0C" w:rsidRPr="00E73C0C" w:rsidRDefault="00B24946" w:rsidP="00CE34CF">
      <w:pPr>
        <w:pStyle w:val="affd"/>
        <w:spacing w:before="120" w:after="120"/>
      </w:pPr>
      <w:r w:rsidRPr="00E73C0C">
        <w:rPr>
          <w:rFonts w:hint="eastAsia"/>
        </w:rPr>
        <w:t>地域要求</w:t>
      </w:r>
    </w:p>
    <w:p w:rsidR="00E73C0C" w:rsidRDefault="00C02D4F" w:rsidP="00E73C0C">
      <w:pPr>
        <w:pStyle w:val="afffff5"/>
        <w:ind w:firstLine="420"/>
      </w:pPr>
      <w:r>
        <w:rPr>
          <w:rFonts w:hint="eastAsia"/>
        </w:rPr>
        <w:t>饲养过程、奶源和</w:t>
      </w:r>
      <w:r w:rsidR="00E73C0C" w:rsidRPr="00E73C0C">
        <w:rPr>
          <w:rFonts w:hint="eastAsia"/>
        </w:rPr>
        <w:t>和</w:t>
      </w:r>
      <w:r w:rsidR="00E73C0C" w:rsidRPr="00E73C0C">
        <w:rPr>
          <w:rFonts w:hint="eastAsia"/>
          <w:szCs w:val="21"/>
        </w:rPr>
        <w:t>生产加工过程应在</w:t>
      </w:r>
      <w:r w:rsidR="00D91DAD">
        <w:rPr>
          <w:rFonts w:cs="宋体" w:hint="eastAsia"/>
        </w:rPr>
        <w:t>内蒙古自治区乌兰察布所辖行政区域内</w:t>
      </w:r>
      <w:r w:rsidR="00E73C0C">
        <w:rPr>
          <w:rFonts w:cs="宋体" w:hint="eastAsia"/>
        </w:rPr>
        <w:t>。</w:t>
      </w:r>
    </w:p>
    <w:p w:rsidR="009A3D0C" w:rsidRDefault="00B24946" w:rsidP="00E73C0C">
      <w:pPr>
        <w:pStyle w:val="affd"/>
        <w:spacing w:before="120" w:after="120"/>
      </w:pPr>
      <w:r>
        <w:rPr>
          <w:rFonts w:hint="eastAsia"/>
        </w:rPr>
        <w:t>原料要求</w:t>
      </w:r>
    </w:p>
    <w:p w:rsidR="009A3D0C" w:rsidRDefault="00B24946">
      <w:pPr>
        <w:pStyle w:val="affe"/>
        <w:spacing w:before="120" w:after="120"/>
      </w:pPr>
      <w:r>
        <w:rPr>
          <w:rFonts w:hint="eastAsia"/>
        </w:rPr>
        <w:t>生乳</w:t>
      </w:r>
    </w:p>
    <w:p w:rsidR="009A3D0C" w:rsidRDefault="00B24946" w:rsidP="00E03020">
      <w:pPr>
        <w:pStyle w:val="afffffffff1"/>
        <w:numPr>
          <w:ilvl w:val="0"/>
          <w:numId w:val="0"/>
        </w:numPr>
        <w:ind w:firstLineChars="200" w:firstLine="420"/>
      </w:pPr>
      <w:r w:rsidRPr="00EA00E3">
        <w:rPr>
          <w:rFonts w:hint="eastAsia"/>
        </w:rPr>
        <w:t>应符合</w:t>
      </w:r>
      <w:r w:rsidRPr="00EA00E3">
        <w:t>GB 19301</w:t>
      </w:r>
      <w:r w:rsidRPr="00EA00E3">
        <w:rPr>
          <w:rFonts w:hint="eastAsia"/>
        </w:rPr>
        <w:t>的</w:t>
      </w:r>
      <w:r w:rsidR="00B922C3" w:rsidRPr="00EA00E3">
        <w:rPr>
          <w:rFonts w:hint="eastAsia"/>
        </w:rPr>
        <w:t>要求</w:t>
      </w:r>
      <w:r w:rsidRPr="00EA00E3">
        <w:rPr>
          <w:rFonts w:hint="eastAsia"/>
        </w:rPr>
        <w:t>，同时应符合</w:t>
      </w:r>
      <w:r w:rsidR="00EA00E3" w:rsidRPr="00EA00E3">
        <w:rPr>
          <w:rFonts w:hint="eastAsia"/>
        </w:rPr>
        <w:t>表</w:t>
      </w:r>
      <w:r w:rsidR="00EA00E3" w:rsidRPr="00EA00E3">
        <w:t>1</w:t>
      </w:r>
      <w:r w:rsidRPr="00EA00E3">
        <w:rPr>
          <w:rFonts w:hint="eastAsia"/>
        </w:rPr>
        <w:t>的</w:t>
      </w:r>
      <w:r w:rsidR="00B922C3" w:rsidRPr="00EA00E3">
        <w:rPr>
          <w:rFonts w:hint="eastAsia"/>
        </w:rPr>
        <w:t>要求</w:t>
      </w:r>
      <w:r w:rsidRPr="00EA00E3">
        <w:rPr>
          <w:rFonts w:hint="eastAsia"/>
        </w:rPr>
        <w:t>。</w:t>
      </w:r>
    </w:p>
    <w:p w:rsidR="009A3D0C" w:rsidRPr="007E110E" w:rsidRDefault="007E110E" w:rsidP="007E110E">
      <w:pPr>
        <w:pStyle w:val="aff2"/>
        <w:spacing w:before="120" w:after="120"/>
      </w:pPr>
      <w:r>
        <w:rPr>
          <w:rFonts w:hAnsi="黑体" w:hint="eastAsia"/>
          <w:szCs w:val="21"/>
        </w:rPr>
        <w:t>生乳要求</w:t>
      </w:r>
    </w:p>
    <w:tbl>
      <w:tblPr>
        <w:tblStyle w:val="affff7"/>
        <w:tblW w:w="0" w:type="auto"/>
        <w:jc w:val="center"/>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9A3D0C" w:rsidRPr="007E110E" w:rsidTr="007E110E">
        <w:trPr>
          <w:tblHeader/>
          <w:jc w:val="center"/>
        </w:trPr>
        <w:tc>
          <w:tcPr>
            <w:tcW w:w="3114" w:type="dxa"/>
            <w:shd w:val="clear" w:color="auto" w:fill="auto"/>
            <w:vAlign w:val="center"/>
          </w:tcPr>
          <w:p w:rsidR="009A3D0C" w:rsidRPr="007E110E" w:rsidRDefault="00B24946" w:rsidP="007E110E">
            <w:pPr>
              <w:pStyle w:val="afffffffff9"/>
            </w:pPr>
            <w:r w:rsidRPr="007E110E">
              <w:rPr>
                <w:rFonts w:hint="eastAsia"/>
              </w:rPr>
              <w:t>项目</w:t>
            </w:r>
          </w:p>
        </w:tc>
        <w:tc>
          <w:tcPr>
            <w:tcW w:w="3115" w:type="dxa"/>
            <w:shd w:val="clear" w:color="auto" w:fill="auto"/>
            <w:vAlign w:val="center"/>
          </w:tcPr>
          <w:p w:rsidR="009A3D0C" w:rsidRPr="007E110E" w:rsidRDefault="00B24946" w:rsidP="007E110E">
            <w:pPr>
              <w:pStyle w:val="afffffffff9"/>
            </w:pPr>
            <w:r w:rsidRPr="007E110E">
              <w:rPr>
                <w:rFonts w:hint="eastAsia"/>
              </w:rPr>
              <w:t>指标</w:t>
            </w:r>
          </w:p>
        </w:tc>
        <w:tc>
          <w:tcPr>
            <w:tcW w:w="3115" w:type="dxa"/>
            <w:shd w:val="clear" w:color="auto" w:fill="auto"/>
            <w:vAlign w:val="center"/>
          </w:tcPr>
          <w:p w:rsidR="009A3D0C" w:rsidRPr="007E110E" w:rsidRDefault="00B24946" w:rsidP="007E110E">
            <w:pPr>
              <w:pStyle w:val="afffffffff9"/>
            </w:pPr>
            <w:r w:rsidRPr="007E110E">
              <w:rPr>
                <w:rFonts w:hint="eastAsia"/>
              </w:rPr>
              <w:t>检验方法</w:t>
            </w:r>
          </w:p>
        </w:tc>
      </w:tr>
      <w:tr w:rsidR="009A3D0C" w:rsidRPr="007E110E" w:rsidTr="007E110E">
        <w:trPr>
          <w:jc w:val="center"/>
        </w:trPr>
        <w:tc>
          <w:tcPr>
            <w:tcW w:w="3114" w:type="dxa"/>
            <w:shd w:val="clear" w:color="auto" w:fill="auto"/>
            <w:vAlign w:val="center"/>
          </w:tcPr>
          <w:p w:rsidR="009A3D0C" w:rsidRPr="007E110E" w:rsidRDefault="00B24946" w:rsidP="007E110E">
            <w:pPr>
              <w:pStyle w:val="afffffffff9"/>
            </w:pPr>
            <w:r w:rsidRPr="007E110E">
              <w:rPr>
                <w:rFonts w:hint="eastAsia"/>
              </w:rPr>
              <w:t>蛋白质/（g</w:t>
            </w:r>
            <w:r w:rsidRPr="007E110E">
              <w:t>/100g</w:t>
            </w:r>
            <w:r w:rsidRPr="007E110E">
              <w:rPr>
                <w:rFonts w:hint="eastAsia"/>
              </w:rPr>
              <w:t>）≥</w:t>
            </w:r>
          </w:p>
        </w:tc>
        <w:tc>
          <w:tcPr>
            <w:tcW w:w="3115" w:type="dxa"/>
            <w:shd w:val="clear" w:color="auto" w:fill="auto"/>
            <w:vAlign w:val="center"/>
          </w:tcPr>
          <w:p w:rsidR="009A3D0C" w:rsidRPr="007E110E" w:rsidRDefault="00B24946" w:rsidP="007E110E">
            <w:pPr>
              <w:pStyle w:val="afffffffff9"/>
            </w:pPr>
            <w:r w:rsidRPr="007E110E">
              <w:rPr>
                <w:rFonts w:hint="eastAsia"/>
              </w:rPr>
              <w:t>3</w:t>
            </w:r>
            <w:r w:rsidRPr="007E110E">
              <w:t>.0</w:t>
            </w:r>
          </w:p>
        </w:tc>
        <w:tc>
          <w:tcPr>
            <w:tcW w:w="3115" w:type="dxa"/>
            <w:shd w:val="clear" w:color="auto" w:fill="auto"/>
            <w:vAlign w:val="center"/>
          </w:tcPr>
          <w:p w:rsidR="009A3D0C" w:rsidRPr="007E110E" w:rsidRDefault="00B24946" w:rsidP="007E110E">
            <w:pPr>
              <w:pStyle w:val="afffffffff9"/>
            </w:pPr>
            <w:r w:rsidRPr="007E110E">
              <w:rPr>
                <w:rFonts w:hAnsi="Calibri" w:cs="宋体"/>
                <w:color w:val="000000"/>
                <w:szCs w:val="21"/>
              </w:rPr>
              <w:t>GB 5009.5</w:t>
            </w:r>
          </w:p>
        </w:tc>
      </w:tr>
      <w:tr w:rsidR="009A3D0C" w:rsidRPr="007E110E" w:rsidTr="007E110E">
        <w:trPr>
          <w:jc w:val="center"/>
        </w:trPr>
        <w:tc>
          <w:tcPr>
            <w:tcW w:w="3114" w:type="dxa"/>
            <w:shd w:val="clear" w:color="auto" w:fill="auto"/>
            <w:vAlign w:val="center"/>
          </w:tcPr>
          <w:p w:rsidR="009A3D0C" w:rsidRPr="007E110E" w:rsidRDefault="00B24946" w:rsidP="007E110E">
            <w:pPr>
              <w:pStyle w:val="afffffffff9"/>
            </w:pPr>
            <w:r w:rsidRPr="007E110E">
              <w:rPr>
                <w:rFonts w:hint="eastAsia"/>
              </w:rPr>
              <w:t>体细胞数/（个/</w:t>
            </w:r>
            <w:r w:rsidRPr="007E110E">
              <w:t>mL</w:t>
            </w:r>
            <w:r w:rsidRPr="007E110E">
              <w:rPr>
                <w:rFonts w:hint="eastAsia"/>
              </w:rPr>
              <w:t>）≤</w:t>
            </w:r>
          </w:p>
        </w:tc>
        <w:tc>
          <w:tcPr>
            <w:tcW w:w="3115" w:type="dxa"/>
            <w:shd w:val="clear" w:color="auto" w:fill="auto"/>
            <w:vAlign w:val="center"/>
          </w:tcPr>
          <w:p w:rsidR="009A3D0C" w:rsidRPr="007E110E" w:rsidRDefault="00B24946" w:rsidP="007E110E">
            <w:pPr>
              <w:pStyle w:val="afffffffff9"/>
            </w:pPr>
            <w:r w:rsidRPr="007E110E">
              <w:rPr>
                <w:rFonts w:hint="eastAsia"/>
              </w:rPr>
              <w:t>4</w:t>
            </w:r>
            <w:r w:rsidRPr="007E110E">
              <w:t>.0</w:t>
            </w:r>
            <w:r w:rsidRPr="007E110E">
              <w:rPr>
                <w:rFonts w:hint="eastAsia"/>
              </w:rPr>
              <w:t>×1</w:t>
            </w:r>
            <w:r w:rsidRPr="007E110E">
              <w:t>0</w:t>
            </w:r>
            <w:r w:rsidRPr="007E110E">
              <w:rPr>
                <w:vertAlign w:val="superscript"/>
              </w:rPr>
              <w:t>5</w:t>
            </w:r>
          </w:p>
        </w:tc>
        <w:tc>
          <w:tcPr>
            <w:tcW w:w="3115" w:type="dxa"/>
            <w:shd w:val="clear" w:color="auto" w:fill="auto"/>
            <w:vAlign w:val="center"/>
          </w:tcPr>
          <w:p w:rsidR="009A3D0C" w:rsidRPr="007E110E" w:rsidRDefault="00B24946" w:rsidP="007E110E">
            <w:pPr>
              <w:pStyle w:val="afffffffff9"/>
              <w:rPr>
                <w:rFonts w:hAnsi="Calibri" w:cs="宋体"/>
                <w:color w:val="000000"/>
                <w:szCs w:val="21"/>
              </w:rPr>
            </w:pPr>
            <w:r w:rsidRPr="007E110E">
              <w:rPr>
                <w:rFonts w:hAnsi="Calibri" w:cs="宋体" w:hint="eastAsia"/>
                <w:color w:val="000000"/>
                <w:szCs w:val="21"/>
              </w:rPr>
              <w:t>NY</w:t>
            </w:r>
            <w:r w:rsidRPr="007E110E">
              <w:rPr>
                <w:rFonts w:hAnsi="Calibri" w:cs="宋体"/>
                <w:color w:val="000000"/>
                <w:szCs w:val="21"/>
              </w:rPr>
              <w:t>/T 800</w:t>
            </w:r>
          </w:p>
        </w:tc>
      </w:tr>
      <w:tr w:rsidR="009A3D0C" w:rsidRPr="007E110E" w:rsidTr="007E110E">
        <w:trPr>
          <w:jc w:val="center"/>
        </w:trPr>
        <w:tc>
          <w:tcPr>
            <w:tcW w:w="3114" w:type="dxa"/>
            <w:shd w:val="clear" w:color="auto" w:fill="auto"/>
            <w:vAlign w:val="center"/>
          </w:tcPr>
          <w:p w:rsidR="009A3D0C" w:rsidRPr="007E110E" w:rsidRDefault="00B24946" w:rsidP="007E110E">
            <w:pPr>
              <w:pStyle w:val="afffffffff9"/>
            </w:pPr>
            <w:r w:rsidRPr="007E110E">
              <w:rPr>
                <w:rFonts w:hint="eastAsia"/>
              </w:rPr>
              <w:t>菌落总数/</w:t>
            </w:r>
            <w:r w:rsidR="001944FD" w:rsidRPr="007E110E">
              <w:rPr>
                <w:rFonts w:hAnsi="宋体"/>
                <w:szCs w:val="12"/>
              </w:rPr>
              <w:t>(</w:t>
            </w:r>
            <w:r w:rsidR="001944FD" w:rsidRPr="007E110E">
              <w:rPr>
                <w:rFonts w:hAnsi="宋体"/>
                <w:szCs w:val="18"/>
              </w:rPr>
              <w:t>CFU</w:t>
            </w:r>
            <w:r w:rsidR="001944FD" w:rsidRPr="007E110E">
              <w:rPr>
                <w:rFonts w:hAnsi="宋体" w:cs="宋体"/>
                <w:szCs w:val="18"/>
              </w:rPr>
              <w:t>/</w:t>
            </w:r>
            <w:r w:rsidR="001944FD" w:rsidRPr="007E110E">
              <w:rPr>
                <w:rFonts w:hAnsi="宋体"/>
                <w:szCs w:val="18"/>
              </w:rPr>
              <w:t>g</w:t>
            </w:r>
            <w:r w:rsidR="001944FD" w:rsidRPr="007E110E">
              <w:rPr>
                <w:rFonts w:hAnsi="宋体" w:cs="宋体"/>
                <w:szCs w:val="18"/>
              </w:rPr>
              <w:t>(</w:t>
            </w:r>
            <w:r w:rsidR="001944FD" w:rsidRPr="007E110E">
              <w:rPr>
                <w:rFonts w:hAnsi="宋体"/>
                <w:szCs w:val="18"/>
              </w:rPr>
              <w:t>mL</w:t>
            </w:r>
            <w:r w:rsidR="001944FD" w:rsidRPr="007E110E">
              <w:rPr>
                <w:rFonts w:hAnsi="宋体" w:cs="宋体"/>
                <w:szCs w:val="18"/>
              </w:rPr>
              <w:t>))</w:t>
            </w:r>
            <w:r w:rsidRPr="007E110E">
              <w:rPr>
                <w:rFonts w:hint="eastAsia"/>
              </w:rPr>
              <w:t>≤</w:t>
            </w:r>
          </w:p>
        </w:tc>
        <w:tc>
          <w:tcPr>
            <w:tcW w:w="3115" w:type="dxa"/>
            <w:shd w:val="clear" w:color="auto" w:fill="auto"/>
            <w:vAlign w:val="center"/>
          </w:tcPr>
          <w:p w:rsidR="009A3D0C" w:rsidRPr="007E110E" w:rsidRDefault="00B24946" w:rsidP="007E110E">
            <w:pPr>
              <w:pStyle w:val="afffffffff9"/>
            </w:pPr>
            <w:r w:rsidRPr="007E110E">
              <w:rPr>
                <w:rFonts w:hint="eastAsia"/>
              </w:rPr>
              <w:t>5.0×1</w:t>
            </w:r>
            <w:r w:rsidRPr="007E110E">
              <w:t>0</w:t>
            </w:r>
            <w:r w:rsidRPr="007E110E">
              <w:rPr>
                <w:vertAlign w:val="superscript"/>
              </w:rPr>
              <w:t>5</w:t>
            </w:r>
          </w:p>
        </w:tc>
        <w:tc>
          <w:tcPr>
            <w:tcW w:w="3115" w:type="dxa"/>
            <w:shd w:val="clear" w:color="auto" w:fill="auto"/>
            <w:vAlign w:val="center"/>
          </w:tcPr>
          <w:p w:rsidR="009A3D0C" w:rsidRPr="007E110E" w:rsidRDefault="00947F18" w:rsidP="007E110E">
            <w:pPr>
              <w:pStyle w:val="afffffffff9"/>
              <w:rPr>
                <w:rFonts w:hAnsi="Calibri" w:cs="宋体"/>
                <w:color w:val="000000"/>
                <w:szCs w:val="21"/>
              </w:rPr>
            </w:pPr>
            <w:r w:rsidRPr="007E110E">
              <w:rPr>
                <w:rFonts w:hAnsi="Calibri" w:cs="宋体" w:hint="eastAsia"/>
                <w:color w:val="000000"/>
                <w:szCs w:val="21"/>
              </w:rPr>
              <w:t>GB 4789.2</w:t>
            </w:r>
          </w:p>
        </w:tc>
      </w:tr>
    </w:tbl>
    <w:p w:rsidR="001C0495" w:rsidRDefault="001C0495" w:rsidP="001C0495">
      <w:pPr>
        <w:pStyle w:val="affe"/>
        <w:numPr>
          <w:ilvl w:val="0"/>
          <w:numId w:val="0"/>
        </w:numPr>
        <w:spacing w:before="120" w:after="120"/>
      </w:pPr>
    </w:p>
    <w:p w:rsidR="009A3D0C" w:rsidRDefault="00B24946" w:rsidP="001C0495">
      <w:pPr>
        <w:pStyle w:val="affe"/>
        <w:spacing w:before="120" w:after="120"/>
      </w:pPr>
      <w:r>
        <w:rPr>
          <w:rFonts w:hint="eastAsia"/>
        </w:rPr>
        <w:t>其他原料</w:t>
      </w:r>
    </w:p>
    <w:p w:rsidR="009A3D0C" w:rsidRDefault="00B24946">
      <w:pPr>
        <w:pStyle w:val="afffffffff0"/>
        <w:numPr>
          <w:ilvl w:val="0"/>
          <w:numId w:val="0"/>
        </w:numPr>
        <w:ind w:firstLineChars="200" w:firstLine="420"/>
      </w:pPr>
      <w:r>
        <w:rPr>
          <w:rFonts w:hint="eastAsia"/>
        </w:rPr>
        <w:t>应符合相应安全标准和有关</w:t>
      </w:r>
      <w:r w:rsidR="00BE6D2B">
        <w:rPr>
          <w:rFonts w:hint="eastAsia"/>
        </w:rPr>
        <w:t>要求</w:t>
      </w:r>
      <w:r>
        <w:rPr>
          <w:rFonts w:hint="eastAsia"/>
        </w:rPr>
        <w:t>。</w:t>
      </w:r>
    </w:p>
    <w:p w:rsidR="009A3D0C" w:rsidRDefault="00B24946">
      <w:pPr>
        <w:pStyle w:val="affe"/>
        <w:spacing w:before="120" w:after="120"/>
      </w:pPr>
      <w:r>
        <w:rPr>
          <w:rFonts w:hint="eastAsia"/>
        </w:rPr>
        <w:t>发酵菌种</w:t>
      </w:r>
    </w:p>
    <w:p w:rsidR="009A3D0C" w:rsidRDefault="00B24946">
      <w:pPr>
        <w:pStyle w:val="afffffffff0"/>
        <w:numPr>
          <w:ilvl w:val="0"/>
          <w:numId w:val="0"/>
        </w:numPr>
        <w:ind w:firstLineChars="200" w:firstLine="420"/>
      </w:pPr>
      <w:r>
        <w:rPr>
          <w:rFonts w:hint="eastAsia"/>
        </w:rPr>
        <w:t>保加利亚乳杆菌（德氏乳杆菌保加利亚亚种）、嗜热链球菌或其它由国务院卫生行政部门批准使用的菌种。</w:t>
      </w:r>
    </w:p>
    <w:p w:rsidR="009A3D0C" w:rsidRDefault="00B24946">
      <w:pPr>
        <w:pStyle w:val="affd"/>
        <w:spacing w:before="120" w:after="120"/>
      </w:pPr>
      <w:r>
        <w:rPr>
          <w:rFonts w:hint="eastAsia"/>
        </w:rPr>
        <w:t>生产规范</w:t>
      </w:r>
    </w:p>
    <w:p w:rsidR="009A3D0C" w:rsidRDefault="00B24946" w:rsidP="00E03020">
      <w:pPr>
        <w:pStyle w:val="afffffffff1"/>
        <w:numPr>
          <w:ilvl w:val="0"/>
          <w:numId w:val="0"/>
        </w:numPr>
        <w:ind w:firstLineChars="200" w:firstLine="420"/>
      </w:pPr>
      <w:r>
        <w:rPr>
          <w:rFonts w:hint="eastAsia"/>
        </w:rPr>
        <w:t>应符合</w:t>
      </w:r>
      <w:bookmarkStart w:id="44" w:name="_Hlk146532877"/>
      <w:r w:rsidRPr="00CE34CF">
        <w:rPr>
          <w:rFonts w:hint="eastAsia"/>
        </w:rPr>
        <w:t>GB</w:t>
      </w:r>
      <w:bookmarkEnd w:id="44"/>
      <w:r w:rsidRPr="00CE34CF">
        <w:rPr>
          <w:rFonts w:hint="eastAsia"/>
        </w:rPr>
        <w:t xml:space="preserve"> 12693</w:t>
      </w:r>
      <w:r>
        <w:rPr>
          <w:rFonts w:hint="eastAsia"/>
        </w:rPr>
        <w:t>的</w:t>
      </w:r>
      <w:r w:rsidR="00B922C3">
        <w:rPr>
          <w:rFonts w:hint="eastAsia"/>
        </w:rPr>
        <w:t>要求</w:t>
      </w:r>
      <w:r>
        <w:rPr>
          <w:rFonts w:hint="eastAsia"/>
        </w:rPr>
        <w:t>。</w:t>
      </w:r>
    </w:p>
    <w:p w:rsidR="009A3D0C" w:rsidRDefault="00B24946">
      <w:pPr>
        <w:pStyle w:val="affd"/>
        <w:spacing w:before="120" w:after="120"/>
      </w:pPr>
      <w:r>
        <w:rPr>
          <w:rFonts w:hint="eastAsia"/>
        </w:rPr>
        <w:t>质量要求</w:t>
      </w:r>
    </w:p>
    <w:p w:rsidR="009A3D0C" w:rsidRDefault="00B24946">
      <w:pPr>
        <w:pStyle w:val="affe"/>
        <w:spacing w:before="120" w:after="120"/>
      </w:pPr>
      <w:r>
        <w:rPr>
          <w:rFonts w:hint="eastAsia"/>
        </w:rPr>
        <w:t>感官要求</w:t>
      </w:r>
    </w:p>
    <w:p w:rsidR="009A3D0C" w:rsidRPr="00834E54" w:rsidRDefault="00B24946" w:rsidP="00E03020">
      <w:pPr>
        <w:pStyle w:val="afffffffff1"/>
        <w:numPr>
          <w:ilvl w:val="0"/>
          <w:numId w:val="0"/>
        </w:numPr>
        <w:ind w:firstLineChars="200" w:firstLine="420"/>
      </w:pPr>
      <w:r>
        <w:rPr>
          <w:rFonts w:hint="eastAsia"/>
        </w:rPr>
        <w:t>应符合</w:t>
      </w:r>
      <w:r w:rsidR="000D5820" w:rsidRPr="000D5820">
        <w:t xml:space="preserve">GB </w:t>
      </w:r>
      <w:r w:rsidR="000D5820">
        <w:rPr>
          <w:rFonts w:hint="eastAsia"/>
        </w:rPr>
        <w:t>19302</w:t>
      </w:r>
      <w:r>
        <w:rPr>
          <w:rFonts w:hint="eastAsia"/>
        </w:rPr>
        <w:t>的要求。</w:t>
      </w:r>
    </w:p>
    <w:p w:rsidR="009A3D0C" w:rsidRDefault="00B24946">
      <w:pPr>
        <w:pStyle w:val="affe"/>
        <w:spacing w:before="120" w:after="120"/>
      </w:pPr>
      <w:r>
        <w:rPr>
          <w:rFonts w:hint="eastAsia"/>
        </w:rPr>
        <w:t>理化指标</w:t>
      </w:r>
    </w:p>
    <w:p w:rsidR="009A3D0C" w:rsidRDefault="00B24946" w:rsidP="00632AD6">
      <w:pPr>
        <w:pStyle w:val="afffffffff1"/>
        <w:numPr>
          <w:ilvl w:val="0"/>
          <w:numId w:val="0"/>
        </w:numPr>
        <w:ind w:firstLineChars="200" w:firstLine="420"/>
      </w:pPr>
      <w:r>
        <w:rPr>
          <w:rFonts w:hint="eastAsia"/>
        </w:rPr>
        <w:t>应符合表</w:t>
      </w:r>
      <w:r w:rsidR="006C51EB">
        <w:t>2</w:t>
      </w:r>
      <w:r>
        <w:rPr>
          <w:rFonts w:hint="eastAsia"/>
        </w:rPr>
        <w:t>的要求。</w:t>
      </w:r>
    </w:p>
    <w:p w:rsidR="009A3D0C" w:rsidRDefault="00B24946" w:rsidP="00C8172E">
      <w:pPr>
        <w:pStyle w:val="aff2"/>
        <w:spacing w:before="120" w:after="120"/>
      </w:pPr>
      <w:r>
        <w:rPr>
          <w:rFonts w:hint="eastAsia"/>
        </w:rPr>
        <w:t>理化指标</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9A3D0C" w:rsidTr="00BD572E">
        <w:trPr>
          <w:trHeight w:val="284"/>
          <w:tblHeader/>
          <w:jc w:val="center"/>
        </w:trPr>
        <w:tc>
          <w:tcPr>
            <w:tcW w:w="2334" w:type="dxa"/>
            <w:vMerge w:val="restart"/>
            <w:tcBorders>
              <w:top w:val="single" w:sz="8" w:space="0" w:color="auto"/>
            </w:tcBorders>
            <w:shd w:val="clear" w:color="auto" w:fill="auto"/>
            <w:vAlign w:val="center"/>
          </w:tcPr>
          <w:p w:rsidR="009A3D0C" w:rsidRDefault="00B24946">
            <w:pPr>
              <w:pStyle w:val="afffffffff9"/>
            </w:pPr>
            <w:r>
              <w:rPr>
                <w:rFonts w:hint="eastAsia"/>
              </w:rPr>
              <w:t>项目</w:t>
            </w:r>
          </w:p>
        </w:tc>
        <w:tc>
          <w:tcPr>
            <w:tcW w:w="4666" w:type="dxa"/>
            <w:gridSpan w:val="2"/>
            <w:tcBorders>
              <w:top w:val="single" w:sz="8" w:space="0" w:color="auto"/>
            </w:tcBorders>
            <w:shd w:val="clear" w:color="auto" w:fill="auto"/>
            <w:vAlign w:val="center"/>
          </w:tcPr>
          <w:p w:rsidR="009A3D0C" w:rsidRDefault="00B24946">
            <w:pPr>
              <w:pStyle w:val="afffffffff9"/>
            </w:pPr>
            <w:r>
              <w:rPr>
                <w:rFonts w:hint="eastAsia"/>
              </w:rPr>
              <w:t>指标</w:t>
            </w:r>
          </w:p>
        </w:tc>
        <w:tc>
          <w:tcPr>
            <w:tcW w:w="2334" w:type="dxa"/>
            <w:vMerge w:val="restart"/>
            <w:tcBorders>
              <w:top w:val="single" w:sz="8" w:space="0" w:color="auto"/>
            </w:tcBorders>
            <w:shd w:val="clear" w:color="auto" w:fill="auto"/>
            <w:vAlign w:val="center"/>
          </w:tcPr>
          <w:p w:rsidR="009A3D0C" w:rsidRDefault="00B24946">
            <w:pPr>
              <w:pStyle w:val="afffffffff9"/>
            </w:pPr>
            <w:r>
              <w:rPr>
                <w:rFonts w:hint="eastAsia"/>
              </w:rPr>
              <w:t>检测方法</w:t>
            </w:r>
          </w:p>
        </w:tc>
      </w:tr>
      <w:tr w:rsidR="009A3D0C" w:rsidTr="00BD572E">
        <w:trPr>
          <w:trHeight w:val="284"/>
          <w:tblHeader/>
          <w:jc w:val="center"/>
        </w:trPr>
        <w:tc>
          <w:tcPr>
            <w:tcW w:w="2334" w:type="dxa"/>
            <w:vMerge/>
            <w:shd w:val="clear" w:color="auto" w:fill="auto"/>
            <w:vAlign w:val="center"/>
          </w:tcPr>
          <w:p w:rsidR="009A3D0C" w:rsidRDefault="009A3D0C">
            <w:pPr>
              <w:pStyle w:val="afffffffff9"/>
            </w:pPr>
          </w:p>
        </w:tc>
        <w:tc>
          <w:tcPr>
            <w:tcW w:w="2333" w:type="dxa"/>
            <w:tcBorders>
              <w:top w:val="single" w:sz="8" w:space="0" w:color="auto"/>
            </w:tcBorders>
            <w:shd w:val="clear" w:color="auto" w:fill="auto"/>
            <w:vAlign w:val="center"/>
          </w:tcPr>
          <w:p w:rsidR="009A3D0C" w:rsidRDefault="00B24946">
            <w:pPr>
              <w:pStyle w:val="afffffffff9"/>
            </w:pPr>
            <w:r>
              <w:rPr>
                <w:rFonts w:hint="eastAsia"/>
              </w:rPr>
              <w:t>发酵乳</w:t>
            </w:r>
          </w:p>
        </w:tc>
        <w:tc>
          <w:tcPr>
            <w:tcW w:w="2333" w:type="dxa"/>
            <w:tcBorders>
              <w:top w:val="single" w:sz="8" w:space="0" w:color="auto"/>
            </w:tcBorders>
            <w:shd w:val="clear" w:color="auto" w:fill="auto"/>
            <w:vAlign w:val="center"/>
          </w:tcPr>
          <w:p w:rsidR="009A3D0C" w:rsidRDefault="00B24946">
            <w:pPr>
              <w:pStyle w:val="afffffffff9"/>
            </w:pPr>
            <w:r>
              <w:rPr>
                <w:rFonts w:hint="eastAsia"/>
              </w:rPr>
              <w:t>风味发酵乳</w:t>
            </w:r>
          </w:p>
        </w:tc>
        <w:tc>
          <w:tcPr>
            <w:tcW w:w="2334" w:type="dxa"/>
            <w:vMerge/>
            <w:shd w:val="clear" w:color="auto" w:fill="auto"/>
            <w:vAlign w:val="center"/>
          </w:tcPr>
          <w:p w:rsidR="009A3D0C" w:rsidRDefault="009A3D0C">
            <w:pPr>
              <w:pStyle w:val="afffffffff9"/>
            </w:pPr>
          </w:p>
        </w:tc>
      </w:tr>
      <w:tr w:rsidR="009A3D0C" w:rsidTr="00BD572E">
        <w:trPr>
          <w:trHeight w:val="284"/>
          <w:jc w:val="center"/>
        </w:trPr>
        <w:tc>
          <w:tcPr>
            <w:tcW w:w="2334" w:type="dxa"/>
            <w:tcBorders>
              <w:top w:val="single" w:sz="8" w:space="0" w:color="auto"/>
            </w:tcBorders>
            <w:shd w:val="clear" w:color="auto" w:fill="auto"/>
            <w:vAlign w:val="center"/>
          </w:tcPr>
          <w:p w:rsidR="009A3D0C" w:rsidRDefault="00B24946">
            <w:pPr>
              <w:pStyle w:val="afffffffff9"/>
            </w:pPr>
            <w:bookmarkStart w:id="45" w:name="_Hlk146203886"/>
            <w:r>
              <w:rPr>
                <w:rFonts w:cs="宋体" w:hint="eastAsia"/>
                <w:szCs w:val="18"/>
              </w:rPr>
              <w:t>脂肪</w:t>
            </w:r>
            <w:bookmarkEnd w:id="45"/>
            <w:r w:rsidR="00676378" w:rsidRPr="007D5487">
              <w:rPr>
                <w:rFonts w:hAnsi="宋体"/>
                <w:szCs w:val="18"/>
                <w:vertAlign w:val="superscript"/>
              </w:rPr>
              <w:t>a</w:t>
            </w:r>
            <w:r>
              <w:rPr>
                <w:rFonts w:cs="宋体"/>
                <w:szCs w:val="18"/>
              </w:rPr>
              <w:t>/(</w:t>
            </w:r>
            <w:r>
              <w:rPr>
                <w:rFonts w:ascii="Times New Roman"/>
                <w:szCs w:val="18"/>
              </w:rPr>
              <w:t>g/100g</w:t>
            </w:r>
            <w:r>
              <w:rPr>
                <w:rFonts w:cs="宋体"/>
                <w:szCs w:val="18"/>
              </w:rPr>
              <w:t xml:space="preserve">) </w:t>
            </w:r>
            <w:r>
              <w:rPr>
                <w:rFonts w:cs="宋体" w:hint="eastAsia"/>
                <w:szCs w:val="18"/>
              </w:rPr>
              <w:t>≥</w:t>
            </w:r>
          </w:p>
        </w:tc>
        <w:tc>
          <w:tcPr>
            <w:tcW w:w="2333" w:type="dxa"/>
            <w:tcBorders>
              <w:top w:val="single" w:sz="8" w:space="0" w:color="auto"/>
            </w:tcBorders>
            <w:shd w:val="clear" w:color="auto" w:fill="auto"/>
            <w:vAlign w:val="center"/>
          </w:tcPr>
          <w:p w:rsidR="009A3D0C" w:rsidRDefault="00B24946">
            <w:pPr>
              <w:pStyle w:val="afffffffff9"/>
            </w:pPr>
            <w:r>
              <w:rPr>
                <w:rFonts w:hint="eastAsia"/>
              </w:rPr>
              <w:t>3</w:t>
            </w:r>
            <w:r>
              <w:t>.1</w:t>
            </w:r>
          </w:p>
        </w:tc>
        <w:tc>
          <w:tcPr>
            <w:tcW w:w="2333" w:type="dxa"/>
            <w:tcBorders>
              <w:top w:val="single" w:sz="8" w:space="0" w:color="auto"/>
            </w:tcBorders>
            <w:shd w:val="clear" w:color="auto" w:fill="auto"/>
            <w:vAlign w:val="center"/>
          </w:tcPr>
          <w:p w:rsidR="009A3D0C" w:rsidRDefault="00B24946">
            <w:pPr>
              <w:pStyle w:val="afffffffff9"/>
            </w:pPr>
            <w:r>
              <w:rPr>
                <w:rFonts w:hint="eastAsia"/>
              </w:rPr>
              <w:t>2</w:t>
            </w:r>
            <w:r>
              <w:t>.5</w:t>
            </w:r>
          </w:p>
        </w:tc>
        <w:tc>
          <w:tcPr>
            <w:tcW w:w="2334" w:type="dxa"/>
            <w:tcBorders>
              <w:top w:val="single" w:sz="8" w:space="0" w:color="auto"/>
            </w:tcBorders>
            <w:shd w:val="clear" w:color="auto" w:fill="auto"/>
            <w:vAlign w:val="center"/>
          </w:tcPr>
          <w:p w:rsidR="009A3D0C" w:rsidRDefault="00B24946">
            <w:pPr>
              <w:pStyle w:val="afffffffff9"/>
            </w:pPr>
            <w:r>
              <w:rPr>
                <w:rFonts w:hAnsi="Calibri" w:cs="宋体" w:hint="eastAsia"/>
                <w:color w:val="000000"/>
                <w:szCs w:val="21"/>
              </w:rPr>
              <w:t>GB 5009.6</w:t>
            </w:r>
          </w:p>
        </w:tc>
      </w:tr>
      <w:tr w:rsidR="009A3D0C" w:rsidTr="00BD572E">
        <w:trPr>
          <w:trHeight w:val="284"/>
          <w:jc w:val="center"/>
        </w:trPr>
        <w:tc>
          <w:tcPr>
            <w:tcW w:w="2334" w:type="dxa"/>
            <w:shd w:val="clear" w:color="auto" w:fill="auto"/>
            <w:vAlign w:val="center"/>
          </w:tcPr>
          <w:p w:rsidR="009A3D0C" w:rsidRDefault="00B24946">
            <w:pPr>
              <w:pStyle w:val="afffffffff9"/>
            </w:pPr>
            <w:bookmarkStart w:id="46" w:name="_Hlk146203897"/>
            <w:r>
              <w:rPr>
                <w:rFonts w:cs="宋体" w:hint="eastAsia"/>
                <w:szCs w:val="18"/>
              </w:rPr>
              <w:t>非脂乳固体</w:t>
            </w:r>
            <w:bookmarkEnd w:id="46"/>
            <w:r>
              <w:rPr>
                <w:rFonts w:cs="宋体"/>
                <w:szCs w:val="18"/>
              </w:rPr>
              <w:t>/(</w:t>
            </w:r>
            <w:r>
              <w:rPr>
                <w:rFonts w:ascii="Times New Roman"/>
                <w:szCs w:val="18"/>
              </w:rPr>
              <w:t>g/100g</w:t>
            </w:r>
            <w:r>
              <w:rPr>
                <w:rFonts w:cs="宋体"/>
                <w:szCs w:val="18"/>
              </w:rPr>
              <w:t xml:space="preserve">) </w:t>
            </w:r>
            <w:r>
              <w:rPr>
                <w:rFonts w:cs="宋体" w:hint="eastAsia"/>
                <w:szCs w:val="18"/>
              </w:rPr>
              <w:t>≥</w:t>
            </w:r>
          </w:p>
        </w:tc>
        <w:tc>
          <w:tcPr>
            <w:tcW w:w="2333" w:type="dxa"/>
            <w:shd w:val="clear" w:color="auto" w:fill="auto"/>
            <w:vAlign w:val="center"/>
          </w:tcPr>
          <w:p w:rsidR="009A3D0C" w:rsidRDefault="00B24946">
            <w:pPr>
              <w:pStyle w:val="afffffffff9"/>
            </w:pPr>
            <w:r>
              <w:rPr>
                <w:rFonts w:hint="eastAsia"/>
              </w:rPr>
              <w:t>8</w:t>
            </w:r>
            <w:r>
              <w:t>.1</w:t>
            </w:r>
          </w:p>
        </w:tc>
        <w:tc>
          <w:tcPr>
            <w:tcW w:w="2333" w:type="dxa"/>
            <w:shd w:val="clear" w:color="auto" w:fill="auto"/>
            <w:vAlign w:val="center"/>
          </w:tcPr>
          <w:p w:rsidR="009A3D0C" w:rsidRDefault="00B24946">
            <w:pPr>
              <w:pStyle w:val="afffffffff9"/>
            </w:pPr>
            <w:r>
              <w:rPr>
                <w:rFonts w:hint="eastAsia"/>
              </w:rPr>
              <w:t>—</w:t>
            </w:r>
          </w:p>
        </w:tc>
        <w:tc>
          <w:tcPr>
            <w:tcW w:w="2334" w:type="dxa"/>
            <w:shd w:val="clear" w:color="auto" w:fill="auto"/>
            <w:vAlign w:val="center"/>
          </w:tcPr>
          <w:p w:rsidR="009A3D0C" w:rsidRDefault="00B24946">
            <w:pPr>
              <w:pStyle w:val="afffffffff9"/>
            </w:pPr>
            <w:r>
              <w:rPr>
                <w:rFonts w:hAnsi="Calibri" w:cs="宋体"/>
                <w:color w:val="000000"/>
                <w:szCs w:val="21"/>
              </w:rPr>
              <w:t>GB 5413.39</w:t>
            </w:r>
          </w:p>
        </w:tc>
      </w:tr>
      <w:tr w:rsidR="009A3D0C" w:rsidTr="00BD572E">
        <w:trPr>
          <w:trHeight w:val="284"/>
          <w:jc w:val="center"/>
        </w:trPr>
        <w:tc>
          <w:tcPr>
            <w:tcW w:w="9334" w:type="dxa"/>
            <w:gridSpan w:val="4"/>
            <w:tcBorders>
              <w:top w:val="single" w:sz="8" w:space="0" w:color="auto"/>
              <w:bottom w:val="single" w:sz="8" w:space="0" w:color="auto"/>
            </w:tcBorders>
            <w:shd w:val="clear" w:color="auto" w:fill="auto"/>
            <w:vAlign w:val="center"/>
          </w:tcPr>
          <w:p w:rsidR="009A3D0C" w:rsidRDefault="00B24946">
            <w:pPr>
              <w:pStyle w:val="afffffffff9"/>
              <w:ind w:firstLineChars="100" w:firstLine="180"/>
              <w:jc w:val="left"/>
            </w:pPr>
            <w:bookmarkStart w:id="47" w:name="_GoBack"/>
            <w:bookmarkEnd w:id="47"/>
            <w:r w:rsidRPr="007D5487">
              <w:rPr>
                <w:rFonts w:hAnsi="宋体"/>
                <w:szCs w:val="18"/>
                <w:vertAlign w:val="superscript"/>
              </w:rPr>
              <w:t xml:space="preserve">a </w:t>
            </w:r>
            <w:r>
              <w:rPr>
                <w:rFonts w:cs="宋体" w:hint="eastAsia"/>
                <w:szCs w:val="18"/>
              </w:rPr>
              <w:t>仅适用于全脂产品。</w:t>
            </w:r>
          </w:p>
        </w:tc>
      </w:tr>
    </w:tbl>
    <w:p w:rsidR="0065290E" w:rsidRDefault="007664B0" w:rsidP="007664B0">
      <w:pPr>
        <w:pStyle w:val="aff2"/>
        <w:numPr>
          <w:ilvl w:val="0"/>
          <w:numId w:val="0"/>
        </w:numPr>
        <w:spacing w:before="120" w:after="120"/>
      </w:pPr>
      <w:r>
        <w:rPr>
          <w:rFonts w:hint="eastAsia"/>
        </w:rPr>
        <w:lastRenderedPageBreak/>
        <w:t>表2</w:t>
      </w:r>
      <w:r>
        <w:t xml:space="preserve"> </w:t>
      </w:r>
      <w:r>
        <w:rPr>
          <w:rFonts w:hint="eastAsia"/>
        </w:rPr>
        <w:t>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7664B0" w:rsidTr="00050BB8">
        <w:trPr>
          <w:trHeight w:val="284"/>
          <w:tblHeader/>
          <w:jc w:val="center"/>
        </w:trPr>
        <w:tc>
          <w:tcPr>
            <w:tcW w:w="2334" w:type="dxa"/>
            <w:vMerge w:val="restart"/>
            <w:tcBorders>
              <w:top w:val="single" w:sz="8" w:space="0" w:color="auto"/>
            </w:tcBorders>
            <w:shd w:val="clear" w:color="auto" w:fill="auto"/>
            <w:vAlign w:val="center"/>
          </w:tcPr>
          <w:p w:rsidR="007664B0" w:rsidRDefault="007664B0" w:rsidP="00050BB8">
            <w:pPr>
              <w:pStyle w:val="afffffffff9"/>
            </w:pPr>
            <w:r>
              <w:rPr>
                <w:rFonts w:hint="eastAsia"/>
              </w:rPr>
              <w:t>项目</w:t>
            </w:r>
          </w:p>
        </w:tc>
        <w:tc>
          <w:tcPr>
            <w:tcW w:w="4666" w:type="dxa"/>
            <w:gridSpan w:val="2"/>
            <w:tcBorders>
              <w:top w:val="single" w:sz="8" w:space="0" w:color="auto"/>
            </w:tcBorders>
            <w:shd w:val="clear" w:color="auto" w:fill="auto"/>
            <w:vAlign w:val="center"/>
          </w:tcPr>
          <w:p w:rsidR="007664B0" w:rsidRDefault="007664B0" w:rsidP="00050BB8">
            <w:pPr>
              <w:pStyle w:val="afffffffff9"/>
            </w:pPr>
            <w:r>
              <w:rPr>
                <w:rFonts w:hint="eastAsia"/>
              </w:rPr>
              <w:t>指标</w:t>
            </w:r>
          </w:p>
        </w:tc>
        <w:tc>
          <w:tcPr>
            <w:tcW w:w="2334" w:type="dxa"/>
            <w:vMerge w:val="restart"/>
            <w:tcBorders>
              <w:top w:val="single" w:sz="8" w:space="0" w:color="auto"/>
            </w:tcBorders>
            <w:shd w:val="clear" w:color="auto" w:fill="auto"/>
            <w:vAlign w:val="center"/>
          </w:tcPr>
          <w:p w:rsidR="007664B0" w:rsidRDefault="007664B0" w:rsidP="00050BB8">
            <w:pPr>
              <w:pStyle w:val="afffffffff9"/>
            </w:pPr>
            <w:r>
              <w:rPr>
                <w:rFonts w:hint="eastAsia"/>
              </w:rPr>
              <w:t>检测方法</w:t>
            </w:r>
          </w:p>
        </w:tc>
      </w:tr>
      <w:tr w:rsidR="007664B0" w:rsidTr="00050BB8">
        <w:trPr>
          <w:trHeight w:val="284"/>
          <w:tblHeader/>
          <w:jc w:val="center"/>
        </w:trPr>
        <w:tc>
          <w:tcPr>
            <w:tcW w:w="2334" w:type="dxa"/>
            <w:vMerge/>
            <w:shd w:val="clear" w:color="auto" w:fill="auto"/>
            <w:vAlign w:val="center"/>
          </w:tcPr>
          <w:p w:rsidR="007664B0" w:rsidRDefault="007664B0" w:rsidP="00050BB8">
            <w:pPr>
              <w:pStyle w:val="afffffffff9"/>
            </w:pPr>
          </w:p>
        </w:tc>
        <w:tc>
          <w:tcPr>
            <w:tcW w:w="2333" w:type="dxa"/>
            <w:tcBorders>
              <w:top w:val="single" w:sz="8" w:space="0" w:color="auto"/>
            </w:tcBorders>
            <w:shd w:val="clear" w:color="auto" w:fill="auto"/>
            <w:vAlign w:val="center"/>
          </w:tcPr>
          <w:p w:rsidR="007664B0" w:rsidRDefault="007664B0" w:rsidP="00050BB8">
            <w:pPr>
              <w:pStyle w:val="afffffffff9"/>
            </w:pPr>
            <w:r>
              <w:rPr>
                <w:rFonts w:hint="eastAsia"/>
              </w:rPr>
              <w:t>发酵乳</w:t>
            </w:r>
          </w:p>
        </w:tc>
        <w:tc>
          <w:tcPr>
            <w:tcW w:w="2333" w:type="dxa"/>
            <w:tcBorders>
              <w:top w:val="single" w:sz="8" w:space="0" w:color="auto"/>
            </w:tcBorders>
            <w:shd w:val="clear" w:color="auto" w:fill="auto"/>
            <w:vAlign w:val="center"/>
          </w:tcPr>
          <w:p w:rsidR="007664B0" w:rsidRDefault="007664B0" w:rsidP="00050BB8">
            <w:pPr>
              <w:pStyle w:val="afffffffff9"/>
            </w:pPr>
            <w:r>
              <w:rPr>
                <w:rFonts w:hint="eastAsia"/>
              </w:rPr>
              <w:t>风味发酵乳</w:t>
            </w:r>
          </w:p>
        </w:tc>
        <w:tc>
          <w:tcPr>
            <w:tcW w:w="2334" w:type="dxa"/>
            <w:vMerge/>
            <w:shd w:val="clear" w:color="auto" w:fill="auto"/>
            <w:vAlign w:val="center"/>
          </w:tcPr>
          <w:p w:rsidR="007664B0" w:rsidRDefault="007664B0" w:rsidP="00050BB8">
            <w:pPr>
              <w:pStyle w:val="afffffffff9"/>
            </w:pPr>
          </w:p>
        </w:tc>
      </w:tr>
      <w:tr w:rsidR="007664B0" w:rsidTr="00050BB8">
        <w:trPr>
          <w:trHeight w:val="284"/>
          <w:jc w:val="center"/>
        </w:trPr>
        <w:tc>
          <w:tcPr>
            <w:tcW w:w="2334" w:type="dxa"/>
            <w:shd w:val="clear" w:color="auto" w:fill="auto"/>
            <w:vAlign w:val="center"/>
          </w:tcPr>
          <w:p w:rsidR="007664B0" w:rsidRDefault="007664B0" w:rsidP="00050BB8">
            <w:pPr>
              <w:pStyle w:val="afffffffff9"/>
            </w:pPr>
            <w:r>
              <w:rPr>
                <w:rFonts w:cs="宋体" w:hint="eastAsia"/>
                <w:szCs w:val="18"/>
              </w:rPr>
              <w:t>蛋白质</w:t>
            </w:r>
            <w:r>
              <w:rPr>
                <w:rFonts w:cs="宋体"/>
                <w:szCs w:val="18"/>
              </w:rPr>
              <w:t>/(</w:t>
            </w:r>
            <w:r>
              <w:rPr>
                <w:rFonts w:ascii="Times New Roman"/>
                <w:szCs w:val="18"/>
              </w:rPr>
              <w:t>g/100g</w:t>
            </w:r>
            <w:r>
              <w:rPr>
                <w:rFonts w:cs="宋体"/>
                <w:szCs w:val="18"/>
              </w:rPr>
              <w:t xml:space="preserve">) </w:t>
            </w:r>
            <w:r>
              <w:rPr>
                <w:rFonts w:cs="宋体" w:hint="eastAsia"/>
                <w:szCs w:val="18"/>
              </w:rPr>
              <w:t>≥</w:t>
            </w:r>
          </w:p>
        </w:tc>
        <w:tc>
          <w:tcPr>
            <w:tcW w:w="2333" w:type="dxa"/>
            <w:shd w:val="clear" w:color="auto" w:fill="auto"/>
            <w:vAlign w:val="center"/>
          </w:tcPr>
          <w:p w:rsidR="007664B0" w:rsidRDefault="007664B0" w:rsidP="00050BB8">
            <w:pPr>
              <w:pStyle w:val="afffffffff9"/>
            </w:pPr>
            <w:r>
              <w:rPr>
                <w:rFonts w:hint="eastAsia"/>
              </w:rPr>
              <w:t>3</w:t>
            </w:r>
            <w:r>
              <w:t>.0</w:t>
            </w:r>
            <w:r>
              <w:rPr>
                <w:rFonts w:hint="eastAsia"/>
              </w:rPr>
              <w:t xml:space="preserve">                       </w:t>
            </w:r>
          </w:p>
        </w:tc>
        <w:tc>
          <w:tcPr>
            <w:tcW w:w="2333" w:type="dxa"/>
            <w:shd w:val="clear" w:color="auto" w:fill="auto"/>
            <w:vAlign w:val="center"/>
          </w:tcPr>
          <w:p w:rsidR="007664B0" w:rsidRDefault="007664B0" w:rsidP="00050BB8">
            <w:pPr>
              <w:pStyle w:val="afffffffff9"/>
            </w:pPr>
            <w:r w:rsidRPr="000861AA">
              <w:t>2.8</w:t>
            </w:r>
          </w:p>
        </w:tc>
        <w:tc>
          <w:tcPr>
            <w:tcW w:w="2334" w:type="dxa"/>
            <w:shd w:val="clear" w:color="auto" w:fill="auto"/>
            <w:vAlign w:val="center"/>
          </w:tcPr>
          <w:p w:rsidR="007664B0" w:rsidRDefault="007664B0" w:rsidP="00050BB8">
            <w:pPr>
              <w:pStyle w:val="afffffffff9"/>
            </w:pPr>
            <w:r>
              <w:rPr>
                <w:rFonts w:hAnsi="Calibri" w:cs="宋体"/>
                <w:color w:val="000000"/>
                <w:szCs w:val="21"/>
              </w:rPr>
              <w:t>GB 5009.5</w:t>
            </w:r>
          </w:p>
        </w:tc>
      </w:tr>
      <w:tr w:rsidR="007664B0" w:rsidTr="00050BB8">
        <w:trPr>
          <w:trHeight w:val="284"/>
          <w:jc w:val="center"/>
        </w:trPr>
        <w:tc>
          <w:tcPr>
            <w:tcW w:w="2334" w:type="dxa"/>
            <w:shd w:val="clear" w:color="auto" w:fill="auto"/>
            <w:vAlign w:val="center"/>
          </w:tcPr>
          <w:p w:rsidR="007664B0" w:rsidRDefault="007664B0" w:rsidP="00050BB8">
            <w:pPr>
              <w:pStyle w:val="afffffffff9"/>
            </w:pPr>
            <w:r>
              <w:rPr>
                <w:rFonts w:cs="宋体" w:hint="eastAsia"/>
                <w:szCs w:val="18"/>
              </w:rPr>
              <w:t>酸度</w:t>
            </w:r>
            <w:r>
              <w:rPr>
                <w:rFonts w:cs="宋体"/>
                <w:szCs w:val="18"/>
              </w:rPr>
              <w:t>/(</w:t>
            </w:r>
            <w:r w:rsidRPr="007D5487">
              <w:rPr>
                <w:rFonts w:hAnsi="宋体"/>
                <w:szCs w:val="18"/>
                <w:vertAlign w:val="superscript"/>
              </w:rPr>
              <w:t>o</w:t>
            </w:r>
            <w:r>
              <w:rPr>
                <w:rFonts w:ascii="Times New Roman"/>
                <w:szCs w:val="18"/>
              </w:rPr>
              <w:t>T</w:t>
            </w:r>
            <w:r>
              <w:rPr>
                <w:rFonts w:cs="宋体"/>
                <w:szCs w:val="18"/>
              </w:rPr>
              <w:t xml:space="preserve">) </w:t>
            </w:r>
            <w:r>
              <w:rPr>
                <w:rFonts w:cs="宋体" w:hint="eastAsia"/>
                <w:szCs w:val="18"/>
              </w:rPr>
              <w:t>≥</w:t>
            </w:r>
          </w:p>
        </w:tc>
        <w:tc>
          <w:tcPr>
            <w:tcW w:w="4666" w:type="dxa"/>
            <w:gridSpan w:val="2"/>
            <w:shd w:val="clear" w:color="auto" w:fill="auto"/>
            <w:vAlign w:val="center"/>
          </w:tcPr>
          <w:p w:rsidR="007664B0" w:rsidRDefault="007664B0" w:rsidP="00050BB8">
            <w:pPr>
              <w:pStyle w:val="afffffffff9"/>
            </w:pPr>
            <w:r>
              <w:rPr>
                <w:rFonts w:hint="eastAsia"/>
              </w:rPr>
              <w:t>7</w:t>
            </w:r>
            <w:r>
              <w:t>0.0</w:t>
            </w:r>
          </w:p>
        </w:tc>
        <w:tc>
          <w:tcPr>
            <w:tcW w:w="2334" w:type="dxa"/>
            <w:shd w:val="clear" w:color="auto" w:fill="auto"/>
            <w:vAlign w:val="center"/>
          </w:tcPr>
          <w:p w:rsidR="007664B0" w:rsidRDefault="007664B0" w:rsidP="00050BB8">
            <w:pPr>
              <w:pStyle w:val="afffffffff9"/>
            </w:pPr>
            <w:r>
              <w:rPr>
                <w:rFonts w:hAnsi="Calibri" w:cs="宋体" w:hint="eastAsia"/>
                <w:color w:val="000000"/>
                <w:szCs w:val="21"/>
              </w:rPr>
              <w:t>GB 5009.239</w:t>
            </w:r>
          </w:p>
        </w:tc>
      </w:tr>
    </w:tbl>
    <w:p w:rsidR="007664B0" w:rsidRPr="007664B0" w:rsidRDefault="007664B0" w:rsidP="007664B0">
      <w:pPr>
        <w:pStyle w:val="afffff5"/>
        <w:ind w:firstLine="420"/>
        <w:rPr>
          <w:rFonts w:hint="eastAsia"/>
        </w:rPr>
      </w:pPr>
    </w:p>
    <w:p w:rsidR="009A3D0C" w:rsidRDefault="00B24946" w:rsidP="0065290E">
      <w:pPr>
        <w:pStyle w:val="affe"/>
        <w:spacing w:before="120" w:after="120"/>
      </w:pPr>
      <w:r>
        <w:rPr>
          <w:rFonts w:hint="eastAsia"/>
        </w:rPr>
        <w:t>微生物限量</w:t>
      </w:r>
    </w:p>
    <w:p w:rsidR="00E03020" w:rsidRPr="00E03020" w:rsidRDefault="00F02F9B" w:rsidP="00E03020">
      <w:pPr>
        <w:pStyle w:val="afffffffff1"/>
        <w:numPr>
          <w:ilvl w:val="0"/>
          <w:numId w:val="0"/>
        </w:numPr>
        <w:ind w:firstLineChars="200" w:firstLine="420"/>
      </w:pPr>
      <w:r w:rsidRPr="00E03020">
        <w:rPr>
          <w:rFonts w:hint="eastAsia"/>
        </w:rPr>
        <w:t>应符合</w:t>
      </w:r>
      <w:r w:rsidRPr="00E03020">
        <w:t xml:space="preserve">GB </w:t>
      </w:r>
      <w:r w:rsidRPr="00E03020">
        <w:rPr>
          <w:rFonts w:hint="eastAsia"/>
        </w:rPr>
        <w:t>19302的要求。</w:t>
      </w:r>
    </w:p>
    <w:p w:rsidR="001E36B6" w:rsidRPr="001E36B6" w:rsidRDefault="001E36B6" w:rsidP="001E36B6">
      <w:pPr>
        <w:pStyle w:val="affe"/>
        <w:spacing w:before="120" w:after="120"/>
      </w:pPr>
      <w:r w:rsidRPr="001E36B6">
        <w:rPr>
          <w:rFonts w:cs="黑体" w:hint="eastAsia"/>
        </w:rPr>
        <w:t>食品添加剂和营养强化剂</w:t>
      </w:r>
    </w:p>
    <w:p w:rsidR="001E36B6" w:rsidRDefault="001E36B6" w:rsidP="001E36B6">
      <w:pPr>
        <w:pStyle w:val="afffffffff0"/>
        <w:rPr>
          <w:rFonts w:cs="宋体"/>
        </w:rPr>
      </w:pPr>
      <w:r w:rsidRPr="001E36B6">
        <w:rPr>
          <w:rFonts w:hint="eastAsia"/>
        </w:rPr>
        <w:t>食品添加剂和营养强化剂质量应符合相应的安全标准和有关</w:t>
      </w:r>
      <w:r w:rsidR="00B922C3">
        <w:rPr>
          <w:rFonts w:hint="eastAsia"/>
        </w:rPr>
        <w:t>要求</w:t>
      </w:r>
      <w:r>
        <w:rPr>
          <w:rFonts w:cs="宋体" w:hint="eastAsia"/>
        </w:rPr>
        <w:t>。</w:t>
      </w:r>
    </w:p>
    <w:p w:rsidR="00D91DAD" w:rsidRPr="00D91DAD" w:rsidRDefault="001E36B6" w:rsidP="001E36B6">
      <w:pPr>
        <w:pStyle w:val="afffffffff0"/>
      </w:pPr>
      <w:r>
        <w:rPr>
          <w:rFonts w:hint="eastAsia"/>
        </w:rPr>
        <w:t>食品添加剂和营养强化剂的使用</w:t>
      </w:r>
      <w:bookmarkStart w:id="48" w:name="_Hlk146791793"/>
      <w:r>
        <w:rPr>
          <w:rFonts w:hint="eastAsia"/>
        </w:rPr>
        <w:t>应符合</w:t>
      </w:r>
      <w:r w:rsidRPr="00B922C3">
        <w:rPr>
          <w:rFonts w:hAnsi="宋体"/>
        </w:rPr>
        <w:t>GB 2760</w:t>
      </w:r>
      <w:bookmarkEnd w:id="48"/>
      <w:r>
        <w:rPr>
          <w:rFonts w:hint="eastAsia"/>
        </w:rPr>
        <w:t>和</w:t>
      </w:r>
      <w:r w:rsidRPr="00B922C3">
        <w:rPr>
          <w:rFonts w:hAnsi="宋体"/>
        </w:rPr>
        <w:t>GB</w:t>
      </w:r>
      <w:r w:rsidR="00E03020">
        <w:rPr>
          <w:rFonts w:hAnsi="宋体"/>
        </w:rPr>
        <w:t xml:space="preserve"> </w:t>
      </w:r>
      <w:r w:rsidRPr="00B922C3">
        <w:rPr>
          <w:rFonts w:hAnsi="宋体"/>
        </w:rPr>
        <w:t>14880</w:t>
      </w:r>
      <w:r>
        <w:rPr>
          <w:rFonts w:hint="eastAsia"/>
        </w:rPr>
        <w:t>的</w:t>
      </w:r>
      <w:r w:rsidR="00B922C3">
        <w:rPr>
          <w:rFonts w:hint="eastAsia"/>
        </w:rPr>
        <w:t>要求</w:t>
      </w:r>
      <w:r>
        <w:rPr>
          <w:rFonts w:hint="eastAsia"/>
        </w:rPr>
        <w:t>。</w:t>
      </w:r>
    </w:p>
    <w:p w:rsidR="009A3D0C" w:rsidRDefault="00B24946">
      <w:pPr>
        <w:pStyle w:val="affe"/>
        <w:spacing w:before="120" w:after="120"/>
      </w:pPr>
      <w:r>
        <w:rPr>
          <w:rFonts w:hint="eastAsia"/>
        </w:rPr>
        <w:t>净含量</w:t>
      </w:r>
    </w:p>
    <w:p w:rsidR="009A3D0C" w:rsidRDefault="00B24946">
      <w:pPr>
        <w:pStyle w:val="afffffffff0"/>
      </w:pPr>
      <w:r>
        <w:rPr>
          <w:rFonts w:hint="eastAsia"/>
        </w:rPr>
        <w:t>净含量应符合《定量包装商品计量监督管理办法》的</w:t>
      </w:r>
      <w:r w:rsidR="00B922C3">
        <w:rPr>
          <w:rFonts w:hint="eastAsia"/>
        </w:rPr>
        <w:t>要求</w:t>
      </w:r>
      <w:r>
        <w:rPr>
          <w:rFonts w:hint="eastAsia"/>
        </w:rPr>
        <w:t>。</w:t>
      </w:r>
    </w:p>
    <w:p w:rsidR="009A3D0C" w:rsidRDefault="00B24946">
      <w:pPr>
        <w:pStyle w:val="afffffffff0"/>
      </w:pPr>
      <w:r>
        <w:rPr>
          <w:rFonts w:hint="eastAsia"/>
        </w:rPr>
        <w:t>净含量检验应符合JJF 1070的</w:t>
      </w:r>
      <w:r w:rsidR="00B922C3">
        <w:rPr>
          <w:rFonts w:hint="eastAsia"/>
        </w:rPr>
        <w:t>要求</w:t>
      </w:r>
      <w:r>
        <w:rPr>
          <w:rFonts w:hint="eastAsia"/>
        </w:rPr>
        <w:t>。</w:t>
      </w:r>
    </w:p>
    <w:p w:rsidR="009A3D0C" w:rsidRDefault="00B24946">
      <w:pPr>
        <w:pStyle w:val="affe"/>
        <w:spacing w:before="120" w:after="120"/>
      </w:pPr>
      <w:r>
        <w:rPr>
          <w:rFonts w:hint="eastAsia"/>
        </w:rPr>
        <w:t>乳酸菌数</w:t>
      </w:r>
    </w:p>
    <w:p w:rsidR="009A3D0C" w:rsidRDefault="00B24946" w:rsidP="00AE0387">
      <w:pPr>
        <w:pStyle w:val="afffffffff1"/>
        <w:numPr>
          <w:ilvl w:val="0"/>
          <w:numId w:val="0"/>
        </w:numPr>
        <w:ind w:firstLineChars="200" w:firstLine="420"/>
      </w:pPr>
      <w:r>
        <w:rPr>
          <w:rFonts w:hint="eastAsia"/>
        </w:rPr>
        <w:t>应符合表</w:t>
      </w:r>
      <w:r w:rsidR="006C51EB">
        <w:t>3</w:t>
      </w:r>
      <w:r>
        <w:rPr>
          <w:rFonts w:hint="eastAsia"/>
        </w:rPr>
        <w:t>的</w:t>
      </w:r>
      <w:r w:rsidR="00B922C3">
        <w:rPr>
          <w:rFonts w:hint="eastAsia"/>
          <w:szCs w:val="21"/>
        </w:rPr>
        <w:t>要求</w:t>
      </w:r>
      <w:r>
        <w:rPr>
          <w:rFonts w:hint="eastAsia"/>
        </w:rPr>
        <w:t>。</w:t>
      </w:r>
    </w:p>
    <w:p w:rsidR="009A3D0C" w:rsidRDefault="00B24946" w:rsidP="00D42ECB">
      <w:pPr>
        <w:pStyle w:val="aff2"/>
        <w:spacing w:before="120" w:after="120"/>
      </w:pPr>
      <w:bookmarkStart w:id="49" w:name="_Hlk146204119"/>
      <w:r>
        <w:rPr>
          <w:rFonts w:hint="eastAsia"/>
        </w:rPr>
        <w:t>乳酸菌数</w:t>
      </w:r>
      <w:bookmarkEnd w:id="49"/>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9A3D0C">
        <w:trPr>
          <w:tblHeader/>
          <w:jc w:val="center"/>
        </w:trPr>
        <w:tc>
          <w:tcPr>
            <w:tcW w:w="3110" w:type="dxa"/>
            <w:tcBorders>
              <w:top w:val="single" w:sz="8" w:space="0" w:color="auto"/>
              <w:bottom w:val="single" w:sz="8" w:space="0" w:color="auto"/>
            </w:tcBorders>
            <w:shd w:val="clear" w:color="auto" w:fill="auto"/>
          </w:tcPr>
          <w:p w:rsidR="009A3D0C" w:rsidRDefault="00B24946">
            <w:pPr>
              <w:jc w:val="center"/>
            </w:pPr>
            <w:r>
              <w:rPr>
                <w:rFonts w:ascii="宋体" w:cs="宋体" w:hint="eastAsia"/>
                <w:kern w:val="0"/>
                <w:sz w:val="18"/>
                <w:szCs w:val="18"/>
              </w:rPr>
              <w:t>项目</w:t>
            </w:r>
          </w:p>
        </w:tc>
        <w:tc>
          <w:tcPr>
            <w:tcW w:w="3112" w:type="dxa"/>
            <w:tcBorders>
              <w:top w:val="single" w:sz="8" w:space="0" w:color="auto"/>
              <w:bottom w:val="single" w:sz="8" w:space="0" w:color="auto"/>
            </w:tcBorders>
            <w:shd w:val="clear" w:color="auto" w:fill="auto"/>
          </w:tcPr>
          <w:p w:rsidR="009A3D0C" w:rsidRDefault="00B24946">
            <w:pPr>
              <w:jc w:val="center"/>
            </w:pPr>
            <w:r>
              <w:rPr>
                <w:rFonts w:ascii="宋体" w:cs="宋体" w:hint="eastAsia"/>
                <w:kern w:val="0"/>
                <w:sz w:val="18"/>
                <w:szCs w:val="18"/>
              </w:rPr>
              <w:t>限量</w:t>
            </w:r>
          </w:p>
        </w:tc>
        <w:tc>
          <w:tcPr>
            <w:tcW w:w="3112" w:type="dxa"/>
            <w:tcBorders>
              <w:top w:val="single" w:sz="8" w:space="0" w:color="auto"/>
              <w:bottom w:val="single" w:sz="8" w:space="0" w:color="auto"/>
            </w:tcBorders>
            <w:shd w:val="clear" w:color="auto" w:fill="auto"/>
          </w:tcPr>
          <w:p w:rsidR="009A3D0C" w:rsidRDefault="00B24946">
            <w:pPr>
              <w:jc w:val="center"/>
            </w:pPr>
            <w:r>
              <w:rPr>
                <w:rFonts w:ascii="宋体" w:cs="宋体" w:hint="eastAsia"/>
                <w:kern w:val="0"/>
                <w:sz w:val="18"/>
                <w:szCs w:val="18"/>
              </w:rPr>
              <w:t>检验方法</w:t>
            </w:r>
          </w:p>
        </w:tc>
      </w:tr>
      <w:tr w:rsidR="009A3D0C">
        <w:trPr>
          <w:jc w:val="center"/>
        </w:trPr>
        <w:tc>
          <w:tcPr>
            <w:tcW w:w="3110" w:type="dxa"/>
            <w:tcBorders>
              <w:top w:val="single" w:sz="8" w:space="0" w:color="auto"/>
              <w:bottom w:val="single" w:sz="8" w:space="0" w:color="auto"/>
            </w:tcBorders>
            <w:shd w:val="clear" w:color="auto" w:fill="auto"/>
            <w:vAlign w:val="center"/>
          </w:tcPr>
          <w:p w:rsidR="009A3D0C" w:rsidRDefault="00B24946">
            <w:pPr>
              <w:pStyle w:val="afffffffff9"/>
            </w:pPr>
            <w:r>
              <w:rPr>
                <w:rFonts w:cs="宋体" w:hint="eastAsia"/>
                <w:szCs w:val="18"/>
              </w:rPr>
              <w:t>乳酸菌数</w:t>
            </w:r>
            <w:r w:rsidRPr="00785357">
              <w:rPr>
                <w:rFonts w:hAnsi="宋体"/>
                <w:szCs w:val="18"/>
                <w:vertAlign w:val="superscript"/>
              </w:rPr>
              <w:t>a</w:t>
            </w:r>
            <w:r w:rsidRPr="001944FD">
              <w:rPr>
                <w:rFonts w:hAnsi="宋体"/>
                <w:szCs w:val="18"/>
              </w:rPr>
              <w:t xml:space="preserve"> </w:t>
            </w:r>
            <w:r w:rsidR="001944FD" w:rsidRPr="001944FD">
              <w:rPr>
                <w:rFonts w:hAnsi="宋体"/>
                <w:szCs w:val="18"/>
              </w:rPr>
              <w:t>/</w:t>
            </w:r>
            <w:r w:rsidR="00217C87" w:rsidRPr="00217C87">
              <w:rPr>
                <w:rFonts w:hAnsi="宋体"/>
                <w:szCs w:val="12"/>
              </w:rPr>
              <w:t>(</w:t>
            </w:r>
            <w:r w:rsidR="00217C87" w:rsidRPr="00217C87">
              <w:rPr>
                <w:rFonts w:hAnsi="宋体"/>
                <w:szCs w:val="18"/>
              </w:rPr>
              <w:t>CFU</w:t>
            </w:r>
            <w:r w:rsidR="00217C87" w:rsidRPr="00217C87">
              <w:rPr>
                <w:rFonts w:hAnsi="宋体" w:cs="宋体"/>
                <w:szCs w:val="18"/>
              </w:rPr>
              <w:t>/</w:t>
            </w:r>
            <w:r w:rsidR="00217C87" w:rsidRPr="00217C87">
              <w:rPr>
                <w:rFonts w:hAnsi="宋体"/>
                <w:szCs w:val="18"/>
              </w:rPr>
              <w:t>g</w:t>
            </w:r>
            <w:r w:rsidR="00217C87" w:rsidRPr="00217C87">
              <w:rPr>
                <w:rFonts w:hAnsi="宋体" w:cs="宋体"/>
                <w:szCs w:val="18"/>
              </w:rPr>
              <w:t>(</w:t>
            </w:r>
            <w:r w:rsidR="00217C87" w:rsidRPr="00217C87">
              <w:rPr>
                <w:rFonts w:hAnsi="宋体"/>
                <w:szCs w:val="18"/>
              </w:rPr>
              <w:t>mL</w:t>
            </w:r>
            <w:r w:rsidR="00217C87" w:rsidRPr="00217C87">
              <w:rPr>
                <w:rFonts w:hAnsi="宋体" w:cs="宋体"/>
                <w:szCs w:val="18"/>
              </w:rPr>
              <w:t>))</w:t>
            </w:r>
            <w:r>
              <w:rPr>
                <w:rFonts w:cs="宋体" w:hint="eastAsia"/>
                <w:szCs w:val="18"/>
              </w:rPr>
              <w:t>≥</w:t>
            </w:r>
          </w:p>
        </w:tc>
        <w:tc>
          <w:tcPr>
            <w:tcW w:w="3112" w:type="dxa"/>
            <w:tcBorders>
              <w:top w:val="single" w:sz="8" w:space="0" w:color="auto"/>
              <w:bottom w:val="single" w:sz="8" w:space="0" w:color="auto"/>
            </w:tcBorders>
            <w:shd w:val="clear" w:color="auto" w:fill="auto"/>
            <w:vAlign w:val="center"/>
          </w:tcPr>
          <w:p w:rsidR="009A3D0C" w:rsidRDefault="00B24946">
            <w:pPr>
              <w:pStyle w:val="afffffffff9"/>
            </w:pPr>
            <w:r>
              <w:rPr>
                <w:rFonts w:hint="eastAsia"/>
              </w:rPr>
              <w:t>1×1</w:t>
            </w:r>
            <w:r w:rsidRPr="00CE34CF">
              <w:t>0</w:t>
            </w:r>
            <w:r w:rsidRPr="00CE34CF">
              <w:rPr>
                <w:rFonts w:hint="eastAsia"/>
                <w:vertAlign w:val="superscript"/>
              </w:rPr>
              <w:t>7</w:t>
            </w:r>
          </w:p>
        </w:tc>
        <w:tc>
          <w:tcPr>
            <w:tcW w:w="3112" w:type="dxa"/>
            <w:tcBorders>
              <w:top w:val="single" w:sz="8" w:space="0" w:color="auto"/>
              <w:bottom w:val="single" w:sz="8" w:space="0" w:color="auto"/>
            </w:tcBorders>
            <w:shd w:val="clear" w:color="auto" w:fill="auto"/>
            <w:vAlign w:val="center"/>
          </w:tcPr>
          <w:p w:rsidR="009A3D0C" w:rsidRDefault="00B24946">
            <w:pPr>
              <w:pStyle w:val="afffffffff9"/>
            </w:pPr>
            <w:r>
              <w:t>GB 4789.35</w:t>
            </w:r>
          </w:p>
        </w:tc>
      </w:tr>
      <w:tr w:rsidR="009A3D0C">
        <w:trPr>
          <w:jc w:val="center"/>
        </w:trPr>
        <w:tc>
          <w:tcPr>
            <w:tcW w:w="9334" w:type="dxa"/>
            <w:gridSpan w:val="3"/>
            <w:tcBorders>
              <w:top w:val="single" w:sz="8" w:space="0" w:color="auto"/>
              <w:bottom w:val="single" w:sz="8" w:space="0" w:color="auto"/>
            </w:tcBorders>
            <w:shd w:val="clear" w:color="auto" w:fill="auto"/>
            <w:vAlign w:val="center"/>
          </w:tcPr>
          <w:p w:rsidR="009A3D0C" w:rsidRDefault="00B24946">
            <w:pPr>
              <w:pStyle w:val="afffffffff9"/>
              <w:ind w:firstLineChars="200" w:firstLine="360"/>
              <w:jc w:val="left"/>
            </w:pPr>
            <w:r w:rsidRPr="00785357">
              <w:rPr>
                <w:rFonts w:hAnsi="宋体"/>
                <w:szCs w:val="18"/>
                <w:vertAlign w:val="superscript"/>
              </w:rPr>
              <w:t xml:space="preserve">a </w:t>
            </w:r>
            <w:r>
              <w:rPr>
                <w:rFonts w:cs="宋体" w:hint="eastAsia"/>
                <w:szCs w:val="18"/>
              </w:rPr>
              <w:t>发酵后经热处理的产品对乳酸菌数不作要求。</w:t>
            </w:r>
          </w:p>
        </w:tc>
      </w:tr>
    </w:tbl>
    <w:p w:rsidR="0065290E" w:rsidRDefault="0065290E" w:rsidP="0065290E">
      <w:pPr>
        <w:pStyle w:val="affd"/>
        <w:numPr>
          <w:ilvl w:val="0"/>
          <w:numId w:val="0"/>
        </w:numPr>
        <w:spacing w:before="120" w:after="120"/>
        <w:rPr>
          <w:szCs w:val="21"/>
        </w:rPr>
      </w:pPr>
    </w:p>
    <w:p w:rsidR="009A3D0C" w:rsidRDefault="00B24946" w:rsidP="0065290E">
      <w:pPr>
        <w:pStyle w:val="affd"/>
        <w:spacing w:before="120" w:after="120"/>
      </w:pPr>
      <w:r>
        <w:rPr>
          <w:rFonts w:hint="eastAsia"/>
        </w:rPr>
        <w:t>标签与标识、包装、贮存、运输</w:t>
      </w:r>
    </w:p>
    <w:p w:rsidR="009A3D0C" w:rsidRDefault="00B24946">
      <w:pPr>
        <w:pStyle w:val="affe"/>
        <w:spacing w:before="120" w:after="120"/>
      </w:pPr>
      <w:r>
        <w:rPr>
          <w:rFonts w:hint="eastAsia"/>
        </w:rPr>
        <w:t>标签与标识</w:t>
      </w:r>
    </w:p>
    <w:p w:rsidR="00F82E7B" w:rsidRDefault="00F82E7B" w:rsidP="00F82E7B">
      <w:pPr>
        <w:pStyle w:val="afffffffff0"/>
      </w:pPr>
      <w:r>
        <w:rPr>
          <w:rFonts w:hint="eastAsia"/>
        </w:rPr>
        <w:t>标签应符合GB 7718和GB 28050的</w:t>
      </w:r>
      <w:r w:rsidR="00E26194">
        <w:rPr>
          <w:rFonts w:hint="eastAsia"/>
        </w:rPr>
        <w:t>要求</w:t>
      </w:r>
      <w:r>
        <w:rPr>
          <w:rFonts w:hint="eastAsia"/>
        </w:rPr>
        <w:t>。</w:t>
      </w:r>
    </w:p>
    <w:p w:rsidR="00F82E7B" w:rsidRDefault="00F82E7B" w:rsidP="00112602">
      <w:pPr>
        <w:pStyle w:val="afffffffff0"/>
      </w:pPr>
      <w:r>
        <w:rPr>
          <w:rFonts w:hint="eastAsia"/>
        </w:rPr>
        <w:t>运输包装上的图形标志应符合GB/T 191和GB/T 6388的</w:t>
      </w:r>
      <w:r w:rsidR="00E26194">
        <w:rPr>
          <w:rFonts w:hint="eastAsia"/>
        </w:rPr>
        <w:t>要求</w:t>
      </w:r>
      <w:r w:rsidR="00B922C3">
        <w:rPr>
          <w:rFonts w:hint="eastAsia"/>
        </w:rPr>
        <w:t>。</w:t>
      </w:r>
    </w:p>
    <w:p w:rsidR="00F82E7B" w:rsidRDefault="00F82E7B" w:rsidP="00F82E7B">
      <w:pPr>
        <w:pStyle w:val="afffffffff0"/>
      </w:pPr>
      <w:r>
        <w:rPr>
          <w:rFonts w:hint="eastAsia"/>
        </w:rPr>
        <w:t>包装上有关认证标志和商标等的印刷、加贴应符合有关法规及标准要求</w:t>
      </w:r>
      <w:r w:rsidR="00B922C3">
        <w:rPr>
          <w:rFonts w:hint="eastAsia"/>
        </w:rPr>
        <w:t>。</w:t>
      </w:r>
    </w:p>
    <w:p w:rsidR="00D91DAD" w:rsidRPr="00D91DAD" w:rsidRDefault="00F82E7B" w:rsidP="00F82E7B">
      <w:pPr>
        <w:pStyle w:val="afffffffff0"/>
      </w:pPr>
      <w:r>
        <w:rPr>
          <w:rFonts w:hint="eastAsia"/>
        </w:rPr>
        <w:t>“蒙”字标产品专用标识的</w:t>
      </w:r>
      <w:r w:rsidR="006146B2">
        <w:rPr>
          <w:rFonts w:hint="eastAsia"/>
        </w:rPr>
        <w:t>使</w:t>
      </w:r>
      <w:r>
        <w:rPr>
          <w:rFonts w:hint="eastAsia"/>
        </w:rPr>
        <w:t>用应符合“蒙”字标认证的</w:t>
      </w:r>
      <w:r w:rsidR="00BE6D2B">
        <w:rPr>
          <w:rFonts w:hint="eastAsia"/>
        </w:rPr>
        <w:t>要求</w:t>
      </w:r>
      <w:r>
        <w:rPr>
          <w:rFonts w:hint="eastAsia"/>
        </w:rPr>
        <w:t>。</w:t>
      </w:r>
    </w:p>
    <w:p w:rsidR="009A3D0C" w:rsidRDefault="00B24946" w:rsidP="00C4507E">
      <w:pPr>
        <w:pStyle w:val="affe"/>
        <w:spacing w:before="120" w:after="120"/>
      </w:pPr>
      <w:r>
        <w:rPr>
          <w:rFonts w:hint="eastAsia"/>
        </w:rPr>
        <w:t>包装</w:t>
      </w:r>
    </w:p>
    <w:p w:rsidR="009A3D0C" w:rsidRDefault="00B24946">
      <w:pPr>
        <w:pStyle w:val="afffff5"/>
        <w:ind w:firstLine="420"/>
      </w:pPr>
      <w:r>
        <w:rPr>
          <w:rFonts w:hint="eastAsia"/>
        </w:rPr>
        <w:t>包（灌）装宜考虑，但不限于以下重要生产控制过程和因素：</w:t>
      </w:r>
    </w:p>
    <w:p w:rsidR="009A3D0C" w:rsidRDefault="00B24946" w:rsidP="00C4507E">
      <w:pPr>
        <w:pStyle w:val="af5"/>
      </w:pPr>
      <w:r>
        <w:rPr>
          <w:rFonts w:hint="eastAsia"/>
        </w:rPr>
        <w:t>无菌灌装机的双氧水浓度或喷雾量、紫外灯使用寿命；</w:t>
      </w:r>
    </w:p>
    <w:p w:rsidR="009A3D0C" w:rsidRDefault="00B24946" w:rsidP="00C4507E">
      <w:pPr>
        <w:pStyle w:val="af5"/>
      </w:pPr>
      <w:r>
        <w:rPr>
          <w:rFonts w:hint="eastAsia"/>
        </w:rPr>
        <w:t>适用时，听装乳制品应进行叠接率检测；</w:t>
      </w:r>
    </w:p>
    <w:p w:rsidR="001857E6" w:rsidRDefault="00B24946" w:rsidP="00C4507E">
      <w:pPr>
        <w:pStyle w:val="af5"/>
      </w:pPr>
      <w:r>
        <w:rPr>
          <w:rFonts w:hint="eastAsia"/>
        </w:rPr>
        <w:t>包装应严密、无破损。</w:t>
      </w:r>
    </w:p>
    <w:p w:rsidR="00082939" w:rsidRPr="00082939" w:rsidRDefault="001857E6" w:rsidP="00082939">
      <w:pPr>
        <w:pStyle w:val="af5"/>
      </w:pPr>
      <w:r w:rsidRPr="00082939">
        <w:rPr>
          <w:rFonts w:hint="eastAsia"/>
        </w:rPr>
        <w:t>包</w:t>
      </w:r>
      <w:r w:rsidRPr="000D5B22">
        <w:rPr>
          <w:rFonts w:hint="eastAsia"/>
        </w:rPr>
        <w:t>装材料应符合</w:t>
      </w:r>
      <w:r w:rsidR="00C4507E" w:rsidRPr="00C4507E">
        <w:t>GB 12693</w:t>
      </w:r>
      <w:r w:rsidR="00E26194" w:rsidRPr="000D5B22">
        <w:rPr>
          <w:rFonts w:hint="eastAsia"/>
        </w:rPr>
        <w:t>的要求</w:t>
      </w:r>
      <w:r w:rsidRPr="000D5B22">
        <w:rPr>
          <w:rFonts w:hint="eastAsia"/>
        </w:rPr>
        <w:t>。</w:t>
      </w:r>
    </w:p>
    <w:p w:rsidR="009A3D0C" w:rsidRDefault="00B24946">
      <w:pPr>
        <w:pStyle w:val="affe"/>
        <w:spacing w:before="120" w:after="120"/>
      </w:pPr>
      <w:r>
        <w:rPr>
          <w:rFonts w:hint="eastAsia"/>
        </w:rPr>
        <w:t>贮存</w:t>
      </w:r>
    </w:p>
    <w:p w:rsidR="009A3D0C" w:rsidRDefault="00B24946">
      <w:pPr>
        <w:pStyle w:val="afffffffff0"/>
      </w:pPr>
      <w:r>
        <w:rPr>
          <w:rFonts w:hint="eastAsia"/>
        </w:rPr>
        <w:t>产品贮存的环境应</w:t>
      </w:r>
      <w:r w:rsidR="00E26194">
        <w:rPr>
          <w:rFonts w:hint="eastAsia"/>
        </w:rPr>
        <w:t>洁净</w:t>
      </w:r>
      <w:r>
        <w:rPr>
          <w:rFonts w:hint="eastAsia"/>
        </w:rPr>
        <w:t>、卫生、阴凉、通风、干燥、无异味。</w:t>
      </w:r>
    </w:p>
    <w:p w:rsidR="009A3D0C" w:rsidRDefault="00B24946">
      <w:pPr>
        <w:pStyle w:val="afffffffff0"/>
      </w:pPr>
      <w:r>
        <w:rPr>
          <w:rFonts w:hint="eastAsia"/>
        </w:rPr>
        <w:t>不同品种、批次的产品应分开贮存,不应与有毒、有害、有异味、易挥发等物</w:t>
      </w:r>
      <w:r w:rsidR="00E26194">
        <w:rPr>
          <w:rFonts w:hint="eastAsia"/>
        </w:rPr>
        <w:t>品</w:t>
      </w:r>
      <w:r>
        <w:rPr>
          <w:rFonts w:hint="eastAsia"/>
        </w:rPr>
        <w:t>混存。</w:t>
      </w:r>
    </w:p>
    <w:p w:rsidR="009A3D0C" w:rsidRDefault="00B24946">
      <w:pPr>
        <w:pStyle w:val="afffffffff0"/>
      </w:pPr>
      <w:r>
        <w:rPr>
          <w:rFonts w:hint="eastAsia"/>
        </w:rPr>
        <w:t>温度</w:t>
      </w:r>
      <w:r w:rsidRPr="008417EA">
        <w:rPr>
          <w:rFonts w:hint="eastAsia"/>
        </w:rPr>
        <w:t>应</w:t>
      </w:r>
      <w:r>
        <w:rPr>
          <w:rFonts w:hint="eastAsia"/>
        </w:rPr>
        <w:t>为2</w:t>
      </w:r>
      <w:r w:rsidR="00E26194">
        <w:t xml:space="preserve"> </w:t>
      </w:r>
      <w:r>
        <w:rPr>
          <w:rFonts w:hint="eastAsia"/>
        </w:rPr>
        <w:t>℃～6</w:t>
      </w:r>
      <w:r w:rsidR="00E26194">
        <w:t xml:space="preserve"> </w:t>
      </w:r>
      <w:r>
        <w:rPr>
          <w:rFonts w:hint="eastAsia"/>
        </w:rPr>
        <w:t>℃。</w:t>
      </w:r>
    </w:p>
    <w:p w:rsidR="009A3D0C" w:rsidRDefault="00B24946">
      <w:pPr>
        <w:pStyle w:val="affe"/>
        <w:spacing w:before="120" w:after="120"/>
      </w:pPr>
      <w:r>
        <w:rPr>
          <w:rFonts w:hint="eastAsia"/>
        </w:rPr>
        <w:t>运输</w:t>
      </w:r>
    </w:p>
    <w:p w:rsidR="009A3D0C" w:rsidRDefault="00B24946">
      <w:pPr>
        <w:pStyle w:val="afffffffff0"/>
      </w:pPr>
      <w:r>
        <w:rPr>
          <w:rFonts w:hint="eastAsia"/>
        </w:rPr>
        <w:t>运输工具应</w:t>
      </w:r>
      <w:r w:rsidR="001C5F82">
        <w:rPr>
          <w:rFonts w:hint="eastAsia"/>
        </w:rPr>
        <w:t>洁净</w:t>
      </w:r>
      <w:r>
        <w:rPr>
          <w:rFonts w:hint="eastAsia"/>
        </w:rPr>
        <w:t>、卫生,备有防雨防尘设施。</w:t>
      </w:r>
    </w:p>
    <w:p w:rsidR="009A3D0C" w:rsidRDefault="00B24946">
      <w:pPr>
        <w:pStyle w:val="afffffffff0"/>
      </w:pPr>
      <w:r>
        <w:rPr>
          <w:rFonts w:hint="eastAsia"/>
        </w:rPr>
        <w:lastRenderedPageBreak/>
        <w:t>运输时不应与有毒、有害物品混装、混运。</w:t>
      </w:r>
    </w:p>
    <w:p w:rsidR="009A3D0C" w:rsidRDefault="00B24946" w:rsidP="00372116">
      <w:pPr>
        <w:pStyle w:val="afffffffff0"/>
      </w:pPr>
      <w:r>
        <w:rPr>
          <w:rFonts w:hint="eastAsia"/>
        </w:rPr>
        <w:t>运输过程中，运输工具厢体内温度应维持在产品贮存要求的温度范围内。</w:t>
      </w:r>
    </w:p>
    <w:p w:rsidR="009A3D0C" w:rsidRDefault="00B24946">
      <w:pPr>
        <w:pStyle w:val="affd"/>
        <w:spacing w:before="120" w:after="120"/>
      </w:pPr>
      <w:r>
        <w:rPr>
          <w:rFonts w:hint="eastAsia"/>
        </w:rPr>
        <w:t>产品追溯和召回</w:t>
      </w:r>
    </w:p>
    <w:p w:rsidR="009A3D0C" w:rsidRDefault="00B24946" w:rsidP="007A0F55">
      <w:pPr>
        <w:pStyle w:val="afffffffff0"/>
        <w:numPr>
          <w:ilvl w:val="0"/>
          <w:numId w:val="0"/>
        </w:numPr>
        <w:ind w:firstLineChars="200" w:firstLine="420"/>
      </w:pPr>
      <w:r>
        <w:rPr>
          <w:rFonts w:hint="eastAsia"/>
        </w:rPr>
        <w:t>生产企业应满足GB/T 2734</w:t>
      </w:r>
      <w:r w:rsidR="00E94591">
        <w:t>2</w:t>
      </w:r>
      <w:r>
        <w:rPr>
          <w:rFonts w:hint="eastAsia"/>
        </w:rPr>
        <w:t>中6.7的要求</w:t>
      </w:r>
      <w:r w:rsidR="00851D3A">
        <w:rPr>
          <w:rFonts w:hint="eastAsia"/>
        </w:rPr>
        <w:t>，</w:t>
      </w:r>
      <w:r>
        <w:rPr>
          <w:rFonts w:hint="eastAsia"/>
        </w:rPr>
        <w:t>应包括但不限于以下方面：</w:t>
      </w:r>
    </w:p>
    <w:p w:rsidR="009A3D0C" w:rsidRDefault="00B24946" w:rsidP="00D00C24">
      <w:pPr>
        <w:pStyle w:val="af5"/>
        <w:numPr>
          <w:ilvl w:val="0"/>
          <w:numId w:val="32"/>
        </w:numPr>
      </w:pPr>
      <w:r>
        <w:rPr>
          <w:rFonts w:hint="eastAsia"/>
        </w:rPr>
        <w:t>从生</w:t>
      </w:r>
      <w:r w:rsidR="00D91DAD">
        <w:rPr>
          <w:rFonts w:hint="eastAsia"/>
        </w:rPr>
        <w:t>牛</w:t>
      </w:r>
      <w:r>
        <w:rPr>
          <w:rFonts w:hint="eastAsia"/>
        </w:rPr>
        <w:t>乳等原料、辅料、半成品到成品应标识清楚，具有可追溯性</w:t>
      </w:r>
      <w:r w:rsidR="00BE6D2B">
        <w:rPr>
          <w:rFonts w:hint="eastAsia"/>
        </w:rPr>
        <w:t>；</w:t>
      </w:r>
      <w:r>
        <w:rPr>
          <w:rFonts w:hint="eastAsia"/>
        </w:rPr>
        <w:t xml:space="preserve"> </w:t>
      </w:r>
    </w:p>
    <w:p w:rsidR="009A3D0C" w:rsidRDefault="00B24946" w:rsidP="00D00C24">
      <w:pPr>
        <w:pStyle w:val="af5"/>
      </w:pPr>
      <w:r>
        <w:rPr>
          <w:rFonts w:hint="eastAsia"/>
        </w:rPr>
        <w:t>生</w:t>
      </w:r>
      <w:r w:rsidR="00D91DAD">
        <w:rPr>
          <w:rFonts w:hint="eastAsia"/>
        </w:rPr>
        <w:t>牛</w:t>
      </w:r>
      <w:r>
        <w:rPr>
          <w:rFonts w:hint="eastAsia"/>
        </w:rPr>
        <w:t>乳应追溯到奶</w:t>
      </w:r>
      <w:r w:rsidR="00E94591">
        <w:rPr>
          <w:rFonts w:hint="eastAsia"/>
        </w:rPr>
        <w:t>牛</w:t>
      </w:r>
      <w:r>
        <w:rPr>
          <w:rFonts w:hint="eastAsia"/>
        </w:rPr>
        <w:t>养殖场、养殖小区和（或）生</w:t>
      </w:r>
      <w:r w:rsidR="00D91DAD">
        <w:rPr>
          <w:rFonts w:hint="eastAsia"/>
        </w:rPr>
        <w:t>牛</w:t>
      </w:r>
      <w:r>
        <w:rPr>
          <w:rFonts w:hint="eastAsia"/>
        </w:rPr>
        <w:t>乳收购站。企业应当建立生</w:t>
      </w:r>
      <w:r w:rsidR="00E94591">
        <w:rPr>
          <w:rFonts w:hint="eastAsia"/>
        </w:rPr>
        <w:t>牛</w:t>
      </w:r>
      <w:r>
        <w:rPr>
          <w:rFonts w:hint="eastAsia"/>
        </w:rPr>
        <w:t>乳进货记录，如实记录供货者的名称以及联系方式、进货日期、数量等内容；</w:t>
      </w:r>
    </w:p>
    <w:p w:rsidR="009A3D0C" w:rsidRDefault="00B24946" w:rsidP="00D00C24">
      <w:pPr>
        <w:pStyle w:val="af5"/>
      </w:pPr>
      <w:r>
        <w:rPr>
          <w:rFonts w:hint="eastAsia"/>
        </w:rPr>
        <w:t>企业对召回的不安全</w:t>
      </w:r>
      <w:r w:rsidR="00E94591">
        <w:rPr>
          <w:rFonts w:hint="eastAsia"/>
        </w:rPr>
        <w:t>发酵乳</w:t>
      </w:r>
      <w:r>
        <w:rPr>
          <w:rFonts w:hint="eastAsia"/>
        </w:rPr>
        <w:t>应采取无害化处理、销毁等措施，防止其再次流入市场；</w:t>
      </w:r>
    </w:p>
    <w:p w:rsidR="009A3D0C" w:rsidRDefault="00B24946" w:rsidP="00D00C24">
      <w:pPr>
        <w:pStyle w:val="af5"/>
      </w:pPr>
      <w:r>
        <w:rPr>
          <w:rFonts w:hint="eastAsia"/>
        </w:rPr>
        <w:t>企业应记录所有产品发货的品种、规格、批号、数量及去向；</w:t>
      </w:r>
    </w:p>
    <w:p w:rsidR="009A3D0C" w:rsidRDefault="00B24946" w:rsidP="00D00C24">
      <w:pPr>
        <w:pStyle w:val="af5"/>
      </w:pPr>
      <w:r>
        <w:rPr>
          <w:rFonts w:hint="eastAsia"/>
        </w:rPr>
        <w:t>企业应建立产品召回程序。企业发现其生产的</w:t>
      </w:r>
      <w:r w:rsidR="00671230">
        <w:rPr>
          <w:rFonts w:hint="eastAsia"/>
        </w:rPr>
        <w:t>发酵乳</w:t>
      </w:r>
      <w:r>
        <w:rPr>
          <w:rFonts w:hint="eastAsia"/>
        </w:rPr>
        <w:t>不符合乳制品质量安全国家标准、存在危害人体健康和生命安全危险、存在可能危害婴幼儿身体健康或者生长发育的，应当立即停止生产，报告有关主管部门，并应告知销售者、消费者，召回已经出厂、上市销售的问题</w:t>
      </w:r>
      <w:r w:rsidR="00671230">
        <w:rPr>
          <w:rFonts w:hint="eastAsia"/>
        </w:rPr>
        <w:t>发酵乳</w:t>
      </w:r>
      <w:r>
        <w:rPr>
          <w:rFonts w:hint="eastAsia"/>
        </w:rPr>
        <w:t>，并记录召回情况。</w:t>
      </w:r>
    </w:p>
    <w:p w:rsidR="009A3D0C" w:rsidRDefault="00B24946">
      <w:pPr>
        <w:pStyle w:val="affd"/>
        <w:spacing w:before="120" w:after="120"/>
        <w:rPr>
          <w:szCs w:val="21"/>
        </w:rPr>
      </w:pPr>
      <w:r>
        <w:rPr>
          <w:rFonts w:hint="eastAsia"/>
          <w:szCs w:val="21"/>
        </w:rPr>
        <w:t>记录与文件管理</w:t>
      </w:r>
    </w:p>
    <w:p w:rsidR="009A3D0C" w:rsidRDefault="00B24946" w:rsidP="000D5B22">
      <w:pPr>
        <w:pStyle w:val="afffffffff1"/>
      </w:pPr>
      <w:r>
        <w:rPr>
          <w:rFonts w:hint="eastAsia"/>
        </w:rPr>
        <w:t>应建立原料、辅料、食品添加剂等来源的记录，并提供相应的检验报告。</w:t>
      </w:r>
    </w:p>
    <w:p w:rsidR="009A3D0C" w:rsidRDefault="00671230" w:rsidP="000D5B22">
      <w:pPr>
        <w:pStyle w:val="afffffffff1"/>
      </w:pPr>
      <w:r>
        <w:rPr>
          <w:rFonts w:hint="eastAsia"/>
        </w:rPr>
        <w:t>饲养过程</w:t>
      </w:r>
      <w:r w:rsidR="006F5298">
        <w:rPr>
          <w:rFonts w:hint="eastAsia"/>
        </w:rPr>
        <w:t>、</w:t>
      </w:r>
      <w:r w:rsidR="00D91DAD">
        <w:rPr>
          <w:rFonts w:hint="eastAsia"/>
        </w:rPr>
        <w:t>生牛乳收购、生产</w:t>
      </w:r>
      <w:r w:rsidR="00B24946">
        <w:rPr>
          <w:rFonts w:hint="eastAsia"/>
        </w:rPr>
        <w:t>加工过程应建立相应的管理记录，并符合GB 12693的</w:t>
      </w:r>
      <w:r w:rsidR="00BE6D2B">
        <w:rPr>
          <w:rFonts w:hint="eastAsia"/>
        </w:rPr>
        <w:t>要求</w:t>
      </w:r>
      <w:r w:rsidR="00B24946">
        <w:rPr>
          <w:rFonts w:hint="eastAsia"/>
        </w:rPr>
        <w:t>。</w:t>
      </w:r>
    </w:p>
    <w:p w:rsidR="009A3D0C" w:rsidRDefault="00B24946">
      <w:pPr>
        <w:pStyle w:val="affc"/>
        <w:spacing w:before="240" w:after="240"/>
      </w:pPr>
      <w:r>
        <w:rPr>
          <w:rFonts w:hint="eastAsia"/>
          <w:szCs w:val="21"/>
        </w:rPr>
        <w:t>认证规则、程序和评价方法</w:t>
      </w:r>
    </w:p>
    <w:p w:rsidR="009A3D0C" w:rsidRDefault="00B24946">
      <w:pPr>
        <w:pStyle w:val="afffff5"/>
        <w:ind w:firstLine="420"/>
      </w:pPr>
      <w:r>
        <w:rPr>
          <w:szCs w:val="21"/>
        </w:rPr>
        <w:t>“</w:t>
      </w:r>
      <w:r>
        <w:rPr>
          <w:rFonts w:hint="eastAsia"/>
          <w:szCs w:val="21"/>
        </w:rPr>
        <w:t>蒙</w:t>
      </w:r>
      <w:r>
        <w:rPr>
          <w:szCs w:val="21"/>
        </w:rPr>
        <w:t>”</w:t>
      </w:r>
      <w:r>
        <w:rPr>
          <w:rFonts w:hint="eastAsia"/>
          <w:szCs w:val="21"/>
        </w:rPr>
        <w:t>字标产品认证规则、程序和评价方法按照内蒙古自治区市场监督管理局</w:t>
      </w:r>
      <w:r>
        <w:rPr>
          <w:szCs w:val="21"/>
        </w:rPr>
        <w:t>“</w:t>
      </w:r>
      <w:r>
        <w:rPr>
          <w:rFonts w:hint="eastAsia"/>
          <w:szCs w:val="21"/>
        </w:rPr>
        <w:t>蒙</w:t>
      </w:r>
      <w:r>
        <w:rPr>
          <w:szCs w:val="21"/>
        </w:rPr>
        <w:t>”</w:t>
      </w:r>
      <w:r>
        <w:rPr>
          <w:rFonts w:hint="eastAsia"/>
          <w:szCs w:val="21"/>
        </w:rPr>
        <w:t>字标认证相关要求执行。</w:t>
      </w:r>
    </w:p>
    <w:p w:rsidR="009A3D0C" w:rsidRDefault="00B24946">
      <w:pPr>
        <w:pStyle w:val="afffff5"/>
        <w:ind w:firstLineChars="0" w:firstLine="0"/>
        <w:jc w:val="center"/>
      </w:pPr>
      <w:bookmarkStart w:id="50" w:name="BookMark8"/>
      <w:bookmarkEnd w:id="22"/>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rsidR="009A3D0C" w:rsidSect="009A3D0C">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0C9" w:rsidRDefault="00DD10C9">
      <w:pPr>
        <w:spacing w:line="240" w:lineRule="auto"/>
      </w:pPr>
      <w:r>
        <w:separator/>
      </w:r>
    </w:p>
  </w:endnote>
  <w:endnote w:type="continuationSeparator" w:id="0">
    <w:p w:rsidR="00DD10C9" w:rsidRDefault="00DD1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0C" w:rsidRDefault="009A3D0C">
    <w:pPr>
      <w:pStyle w:val="afffe"/>
    </w:pPr>
    <w:r>
      <w:fldChar w:fldCharType="begin"/>
    </w:r>
    <w:r w:rsidR="00B24946">
      <w:instrText>PAGE   \* MERGEFORMAT</w:instrText>
    </w:r>
    <w:r>
      <w:fldChar w:fldCharType="separate"/>
    </w:r>
    <w:r w:rsidR="00B24946">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B1E" w:rsidRDefault="00065B1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0C" w:rsidRDefault="009A3D0C">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0C" w:rsidRDefault="009A3D0C">
    <w:pPr>
      <w:pStyle w:val="afffff2"/>
    </w:pPr>
    <w:r>
      <w:fldChar w:fldCharType="begin"/>
    </w:r>
    <w:r w:rsidR="00B24946">
      <w:instrText>PAGE   \* MERGEFORMAT</w:instrText>
    </w:r>
    <w:r>
      <w:fldChar w:fldCharType="separate"/>
    </w:r>
    <w:r w:rsidR="00F63B25" w:rsidRPr="00F63B25">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0C9" w:rsidRDefault="00DD10C9">
      <w:pPr>
        <w:spacing w:line="240" w:lineRule="auto"/>
      </w:pPr>
      <w:r>
        <w:separator/>
      </w:r>
    </w:p>
  </w:footnote>
  <w:footnote w:type="continuationSeparator" w:id="0">
    <w:p w:rsidR="00DD10C9" w:rsidRDefault="00DD10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B1E" w:rsidRDefault="00065B1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0C" w:rsidRDefault="00B24946">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0C" w:rsidRDefault="009A3D0C">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0C" w:rsidRDefault="004046AD">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138E8">
      <w:rPr>
        <w:noProof/>
      </w:rPr>
      <w:t>T/XXXXXXX—XXXX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0C" w:rsidRDefault="004046AD">
    <w:pPr>
      <w:pStyle w:val="afffffa"/>
    </w:pPr>
    <w:r>
      <w:fldChar w:fldCharType="begin"/>
    </w:r>
    <w:r>
      <w:instrText xml:space="preserve"> STYLEREF  标准文件_文件编号  \* MERGEFORMAT </w:instrText>
    </w:r>
    <w:r>
      <w:fldChar w:fldCharType="separate"/>
    </w:r>
    <w:r w:rsidR="007664B0">
      <w:rPr>
        <w:noProof/>
      </w:rPr>
      <w:t>T/XXXXXXX</w:t>
    </w:r>
    <w:r w:rsidR="007664B0">
      <w:rPr>
        <w:noProof/>
      </w:rPr>
      <w:t>—</w:t>
    </w:r>
    <w:r w:rsidR="007664B0">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Q4YWU1Y2Y2ZmQ0OTRmZGUxZDQ3ZTAzN2VkNTlmMTkifQ=="/>
  </w:docVars>
  <w:rsids>
    <w:rsidRoot w:val="00256C31"/>
    <w:rsid w:val="0000040A"/>
    <w:rsid w:val="00000A94"/>
    <w:rsid w:val="000012A6"/>
    <w:rsid w:val="00001972"/>
    <w:rsid w:val="00001D9A"/>
    <w:rsid w:val="00007B3A"/>
    <w:rsid w:val="000107E0"/>
    <w:rsid w:val="00011FDE"/>
    <w:rsid w:val="00012FFD"/>
    <w:rsid w:val="00014162"/>
    <w:rsid w:val="00014340"/>
    <w:rsid w:val="000151C1"/>
    <w:rsid w:val="00015C45"/>
    <w:rsid w:val="00016A9C"/>
    <w:rsid w:val="00022184"/>
    <w:rsid w:val="00022762"/>
    <w:rsid w:val="000238E0"/>
    <w:rsid w:val="000249DB"/>
    <w:rsid w:val="0002595E"/>
    <w:rsid w:val="000303C3"/>
    <w:rsid w:val="000331D3"/>
    <w:rsid w:val="000346A5"/>
    <w:rsid w:val="000359C3"/>
    <w:rsid w:val="00035A7D"/>
    <w:rsid w:val="000365ED"/>
    <w:rsid w:val="000376B2"/>
    <w:rsid w:val="00040806"/>
    <w:rsid w:val="0004249A"/>
    <w:rsid w:val="00043282"/>
    <w:rsid w:val="00044286"/>
    <w:rsid w:val="000463D5"/>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B1E"/>
    <w:rsid w:val="00067F1E"/>
    <w:rsid w:val="00071CC0"/>
    <w:rsid w:val="00071CFC"/>
    <w:rsid w:val="00073C8C"/>
    <w:rsid w:val="00077B64"/>
    <w:rsid w:val="00080A1C"/>
    <w:rsid w:val="00082317"/>
    <w:rsid w:val="00082939"/>
    <w:rsid w:val="00083D2C"/>
    <w:rsid w:val="000861AA"/>
    <w:rsid w:val="00086AA1"/>
    <w:rsid w:val="00087A77"/>
    <w:rsid w:val="00087E3E"/>
    <w:rsid w:val="00090CA6"/>
    <w:rsid w:val="00092B8A"/>
    <w:rsid w:val="00092FB0"/>
    <w:rsid w:val="000934C5"/>
    <w:rsid w:val="00093D25"/>
    <w:rsid w:val="00093DAB"/>
    <w:rsid w:val="00094064"/>
    <w:rsid w:val="00094D73"/>
    <w:rsid w:val="00096D63"/>
    <w:rsid w:val="000A0B60"/>
    <w:rsid w:val="000A0EB8"/>
    <w:rsid w:val="000A19FC"/>
    <w:rsid w:val="000A296B"/>
    <w:rsid w:val="000A7311"/>
    <w:rsid w:val="000B060F"/>
    <w:rsid w:val="000B1592"/>
    <w:rsid w:val="000B1FF2"/>
    <w:rsid w:val="000B3CDA"/>
    <w:rsid w:val="000B43C8"/>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820"/>
    <w:rsid w:val="000D5B22"/>
    <w:rsid w:val="000D753B"/>
    <w:rsid w:val="000E4C9E"/>
    <w:rsid w:val="000E6FD7"/>
    <w:rsid w:val="000E7144"/>
    <w:rsid w:val="000F06E1"/>
    <w:rsid w:val="000F0E3C"/>
    <w:rsid w:val="000F19D5"/>
    <w:rsid w:val="000F2061"/>
    <w:rsid w:val="000F4050"/>
    <w:rsid w:val="000F4AEA"/>
    <w:rsid w:val="000F67E9"/>
    <w:rsid w:val="001008D9"/>
    <w:rsid w:val="00104926"/>
    <w:rsid w:val="00112602"/>
    <w:rsid w:val="00112904"/>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5DC3"/>
    <w:rsid w:val="00156B25"/>
    <w:rsid w:val="00156E1A"/>
    <w:rsid w:val="00157894"/>
    <w:rsid w:val="00157B55"/>
    <w:rsid w:val="001642FA"/>
    <w:rsid w:val="001649EB"/>
    <w:rsid w:val="00164BAF"/>
    <w:rsid w:val="00164FA8"/>
    <w:rsid w:val="00165065"/>
    <w:rsid w:val="00165434"/>
    <w:rsid w:val="0016580B"/>
    <w:rsid w:val="00165883"/>
    <w:rsid w:val="00165F49"/>
    <w:rsid w:val="00166B88"/>
    <w:rsid w:val="0016770A"/>
    <w:rsid w:val="00170804"/>
    <w:rsid w:val="001708E9"/>
    <w:rsid w:val="0017340B"/>
    <w:rsid w:val="00173FB1"/>
    <w:rsid w:val="00176CEE"/>
    <w:rsid w:val="00176DFD"/>
    <w:rsid w:val="001852C9"/>
    <w:rsid w:val="001857E6"/>
    <w:rsid w:val="00187A0B"/>
    <w:rsid w:val="00190087"/>
    <w:rsid w:val="001913C4"/>
    <w:rsid w:val="0019348F"/>
    <w:rsid w:val="00193A07"/>
    <w:rsid w:val="001944FD"/>
    <w:rsid w:val="00194C95"/>
    <w:rsid w:val="00195C34"/>
    <w:rsid w:val="00196EF5"/>
    <w:rsid w:val="001A01A9"/>
    <w:rsid w:val="001A1A53"/>
    <w:rsid w:val="001A234A"/>
    <w:rsid w:val="001A4CF3"/>
    <w:rsid w:val="001A6696"/>
    <w:rsid w:val="001A6D08"/>
    <w:rsid w:val="001B06E8"/>
    <w:rsid w:val="001B2077"/>
    <w:rsid w:val="001B71D0"/>
    <w:rsid w:val="001B71EE"/>
    <w:rsid w:val="001C0495"/>
    <w:rsid w:val="001C04A8"/>
    <w:rsid w:val="001C2C03"/>
    <w:rsid w:val="001C42F7"/>
    <w:rsid w:val="001C49E5"/>
    <w:rsid w:val="001C5F82"/>
    <w:rsid w:val="001C680C"/>
    <w:rsid w:val="001C7FEA"/>
    <w:rsid w:val="001D0499"/>
    <w:rsid w:val="001D0BBE"/>
    <w:rsid w:val="001D0ED4"/>
    <w:rsid w:val="001D212F"/>
    <w:rsid w:val="001D29D7"/>
    <w:rsid w:val="001D2DE7"/>
    <w:rsid w:val="001D3B32"/>
    <w:rsid w:val="001D411C"/>
    <w:rsid w:val="001D7EF2"/>
    <w:rsid w:val="001E13AC"/>
    <w:rsid w:val="001E1B6A"/>
    <w:rsid w:val="001E2484"/>
    <w:rsid w:val="001E36B6"/>
    <w:rsid w:val="001E3CA0"/>
    <w:rsid w:val="001E3CC4"/>
    <w:rsid w:val="001E4882"/>
    <w:rsid w:val="001E73AB"/>
    <w:rsid w:val="001F092D"/>
    <w:rsid w:val="001F143A"/>
    <w:rsid w:val="001F1605"/>
    <w:rsid w:val="001F2508"/>
    <w:rsid w:val="001F4816"/>
    <w:rsid w:val="001F69B4"/>
    <w:rsid w:val="001F77C7"/>
    <w:rsid w:val="00200183"/>
    <w:rsid w:val="00200333"/>
    <w:rsid w:val="0020107D"/>
    <w:rsid w:val="002017E5"/>
    <w:rsid w:val="00202AA4"/>
    <w:rsid w:val="002031F7"/>
    <w:rsid w:val="002040E6"/>
    <w:rsid w:val="0020527B"/>
    <w:rsid w:val="00205F2C"/>
    <w:rsid w:val="00210B15"/>
    <w:rsid w:val="002142EA"/>
    <w:rsid w:val="00215ADD"/>
    <w:rsid w:val="00217C87"/>
    <w:rsid w:val="002204BB"/>
    <w:rsid w:val="00221B79"/>
    <w:rsid w:val="00221C6B"/>
    <w:rsid w:val="00221FF4"/>
    <w:rsid w:val="002253A1"/>
    <w:rsid w:val="0022584D"/>
    <w:rsid w:val="00225CF8"/>
    <w:rsid w:val="0022794E"/>
    <w:rsid w:val="00233D64"/>
    <w:rsid w:val="0023482A"/>
    <w:rsid w:val="002359CB"/>
    <w:rsid w:val="00243540"/>
    <w:rsid w:val="0024497B"/>
    <w:rsid w:val="0024515B"/>
    <w:rsid w:val="00245805"/>
    <w:rsid w:val="00246021"/>
    <w:rsid w:val="0024666E"/>
    <w:rsid w:val="00247F52"/>
    <w:rsid w:val="00250B25"/>
    <w:rsid w:val="00250BBE"/>
    <w:rsid w:val="002515C2"/>
    <w:rsid w:val="0025194F"/>
    <w:rsid w:val="00256C31"/>
    <w:rsid w:val="0026148A"/>
    <w:rsid w:val="00262696"/>
    <w:rsid w:val="00263AC9"/>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FC3"/>
    <w:rsid w:val="002D38CA"/>
    <w:rsid w:val="002D42B5"/>
    <w:rsid w:val="002D4F1A"/>
    <w:rsid w:val="002D6EC6"/>
    <w:rsid w:val="002D79AC"/>
    <w:rsid w:val="002E039D"/>
    <w:rsid w:val="002E475A"/>
    <w:rsid w:val="002E4D5A"/>
    <w:rsid w:val="002E6326"/>
    <w:rsid w:val="002F30E0"/>
    <w:rsid w:val="002F35E4"/>
    <w:rsid w:val="002F3730"/>
    <w:rsid w:val="002F38E1"/>
    <w:rsid w:val="002F7AF6"/>
    <w:rsid w:val="00300E63"/>
    <w:rsid w:val="00302F5F"/>
    <w:rsid w:val="0030441D"/>
    <w:rsid w:val="00306063"/>
    <w:rsid w:val="00313B85"/>
    <w:rsid w:val="00313D3D"/>
    <w:rsid w:val="00317988"/>
    <w:rsid w:val="003221B4"/>
    <w:rsid w:val="0032258D"/>
    <w:rsid w:val="00322E62"/>
    <w:rsid w:val="00324D13"/>
    <w:rsid w:val="00324EDD"/>
    <w:rsid w:val="003331E4"/>
    <w:rsid w:val="003336C8"/>
    <w:rsid w:val="00336C64"/>
    <w:rsid w:val="00337162"/>
    <w:rsid w:val="0034194F"/>
    <w:rsid w:val="00344605"/>
    <w:rsid w:val="003474AA"/>
    <w:rsid w:val="00347F7C"/>
    <w:rsid w:val="00350D1D"/>
    <w:rsid w:val="00351A50"/>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116"/>
    <w:rsid w:val="00376713"/>
    <w:rsid w:val="00381815"/>
    <w:rsid w:val="003819AF"/>
    <w:rsid w:val="003820E9"/>
    <w:rsid w:val="00382DE7"/>
    <w:rsid w:val="00384FFC"/>
    <w:rsid w:val="00385B88"/>
    <w:rsid w:val="003872FC"/>
    <w:rsid w:val="003877C2"/>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4133"/>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6AD"/>
    <w:rsid w:val="00404869"/>
    <w:rsid w:val="00405884"/>
    <w:rsid w:val="00407D39"/>
    <w:rsid w:val="0041337E"/>
    <w:rsid w:val="0041477A"/>
    <w:rsid w:val="004167A3"/>
    <w:rsid w:val="004179F2"/>
    <w:rsid w:val="0042565A"/>
    <w:rsid w:val="00432DAA"/>
    <w:rsid w:val="00434305"/>
    <w:rsid w:val="00435DF7"/>
    <w:rsid w:val="0044083F"/>
    <w:rsid w:val="00441500"/>
    <w:rsid w:val="00441AE7"/>
    <w:rsid w:val="004420FB"/>
    <w:rsid w:val="00445574"/>
    <w:rsid w:val="004458B9"/>
    <w:rsid w:val="004467FB"/>
    <w:rsid w:val="00452D6B"/>
    <w:rsid w:val="00454484"/>
    <w:rsid w:val="0045517B"/>
    <w:rsid w:val="00456913"/>
    <w:rsid w:val="00457201"/>
    <w:rsid w:val="00463B77"/>
    <w:rsid w:val="00463C7B"/>
    <w:rsid w:val="004644A6"/>
    <w:rsid w:val="004653CC"/>
    <w:rsid w:val="004659BD"/>
    <w:rsid w:val="00470775"/>
    <w:rsid w:val="004746B1"/>
    <w:rsid w:val="0047583F"/>
    <w:rsid w:val="00475DE8"/>
    <w:rsid w:val="00481C44"/>
    <w:rsid w:val="00484936"/>
    <w:rsid w:val="004849EA"/>
    <w:rsid w:val="00485C89"/>
    <w:rsid w:val="00486BE2"/>
    <w:rsid w:val="00486BE3"/>
    <w:rsid w:val="004901E8"/>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6432"/>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2CC"/>
    <w:rsid w:val="004E67C0"/>
    <w:rsid w:val="004F20A1"/>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6F76"/>
    <w:rsid w:val="005220EC"/>
    <w:rsid w:val="00523F95"/>
    <w:rsid w:val="00524D65"/>
    <w:rsid w:val="00525B16"/>
    <w:rsid w:val="00530192"/>
    <w:rsid w:val="00533D04"/>
    <w:rsid w:val="00533F3C"/>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440"/>
    <w:rsid w:val="0056487B"/>
    <w:rsid w:val="00564FB9"/>
    <w:rsid w:val="0057214C"/>
    <w:rsid w:val="00573D9E"/>
    <w:rsid w:val="005801E3"/>
    <w:rsid w:val="00581802"/>
    <w:rsid w:val="00582099"/>
    <w:rsid w:val="005836A8"/>
    <w:rsid w:val="0058409C"/>
    <w:rsid w:val="00584262"/>
    <w:rsid w:val="00586630"/>
    <w:rsid w:val="00587ADD"/>
    <w:rsid w:val="00593A49"/>
    <w:rsid w:val="005953DB"/>
    <w:rsid w:val="00596160"/>
    <w:rsid w:val="005966E2"/>
    <w:rsid w:val="00597007"/>
    <w:rsid w:val="005A0966"/>
    <w:rsid w:val="005A11B7"/>
    <w:rsid w:val="005A1CCC"/>
    <w:rsid w:val="005A260B"/>
    <w:rsid w:val="005A4A1B"/>
    <w:rsid w:val="005A4D6C"/>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3AB6"/>
    <w:rsid w:val="005D4171"/>
    <w:rsid w:val="005D6A95"/>
    <w:rsid w:val="005D6B2C"/>
    <w:rsid w:val="005D6D9C"/>
    <w:rsid w:val="005E2335"/>
    <w:rsid w:val="005E34CA"/>
    <w:rsid w:val="005E3C18"/>
    <w:rsid w:val="005E4250"/>
    <w:rsid w:val="005E6812"/>
    <w:rsid w:val="005E7881"/>
    <w:rsid w:val="005E78E0"/>
    <w:rsid w:val="005F0D9C"/>
    <w:rsid w:val="005F284E"/>
    <w:rsid w:val="005F6B11"/>
    <w:rsid w:val="006015CE"/>
    <w:rsid w:val="00604784"/>
    <w:rsid w:val="00606419"/>
    <w:rsid w:val="00607D29"/>
    <w:rsid w:val="00610DD2"/>
    <w:rsid w:val="00612952"/>
    <w:rsid w:val="006138E8"/>
    <w:rsid w:val="006146B2"/>
    <w:rsid w:val="00614CC1"/>
    <w:rsid w:val="00615A9D"/>
    <w:rsid w:val="00617387"/>
    <w:rsid w:val="006205D6"/>
    <w:rsid w:val="006232E6"/>
    <w:rsid w:val="00623680"/>
    <w:rsid w:val="006252D8"/>
    <w:rsid w:val="006259BC"/>
    <w:rsid w:val="0062636B"/>
    <w:rsid w:val="00632182"/>
    <w:rsid w:val="00632AD6"/>
    <w:rsid w:val="00632AE0"/>
    <w:rsid w:val="00633C17"/>
    <w:rsid w:val="00634D9E"/>
    <w:rsid w:val="00636E3E"/>
    <w:rsid w:val="006379F7"/>
    <w:rsid w:val="00637E4D"/>
    <w:rsid w:val="00640620"/>
    <w:rsid w:val="00641A1F"/>
    <w:rsid w:val="00645904"/>
    <w:rsid w:val="00651ACB"/>
    <w:rsid w:val="00651C47"/>
    <w:rsid w:val="0065290E"/>
    <w:rsid w:val="00652AB2"/>
    <w:rsid w:val="00653FED"/>
    <w:rsid w:val="00654EC0"/>
    <w:rsid w:val="0065525B"/>
    <w:rsid w:val="00655D4F"/>
    <w:rsid w:val="00656D29"/>
    <w:rsid w:val="006640E5"/>
    <w:rsid w:val="006646F1"/>
    <w:rsid w:val="00664929"/>
    <w:rsid w:val="00664F62"/>
    <w:rsid w:val="006655E1"/>
    <w:rsid w:val="00671230"/>
    <w:rsid w:val="00672060"/>
    <w:rsid w:val="00672BFD"/>
    <w:rsid w:val="00674B9F"/>
    <w:rsid w:val="00676378"/>
    <w:rsid w:val="006770F4"/>
    <w:rsid w:val="00677A84"/>
    <w:rsid w:val="0068026D"/>
    <w:rsid w:val="00680A27"/>
    <w:rsid w:val="006816A4"/>
    <w:rsid w:val="006819B8"/>
    <w:rsid w:val="00682DB2"/>
    <w:rsid w:val="006840A6"/>
    <w:rsid w:val="006850CD"/>
    <w:rsid w:val="00685AAB"/>
    <w:rsid w:val="00694382"/>
    <w:rsid w:val="006A07AA"/>
    <w:rsid w:val="006A25E5"/>
    <w:rsid w:val="006A2B46"/>
    <w:rsid w:val="006A336D"/>
    <w:rsid w:val="006A37B9"/>
    <w:rsid w:val="006A51A3"/>
    <w:rsid w:val="006B2672"/>
    <w:rsid w:val="006B54BF"/>
    <w:rsid w:val="006B5CD8"/>
    <w:rsid w:val="006B5F44"/>
    <w:rsid w:val="006B5F90"/>
    <w:rsid w:val="006B62E4"/>
    <w:rsid w:val="006C1BBA"/>
    <w:rsid w:val="006C2079"/>
    <w:rsid w:val="006C5085"/>
    <w:rsid w:val="006C51EB"/>
    <w:rsid w:val="006C5A62"/>
    <w:rsid w:val="006C5D68"/>
    <w:rsid w:val="006C6976"/>
    <w:rsid w:val="006C6DD0"/>
    <w:rsid w:val="006D04EA"/>
    <w:rsid w:val="006D16C4"/>
    <w:rsid w:val="006D3E96"/>
    <w:rsid w:val="006D4515"/>
    <w:rsid w:val="006D4BB1"/>
    <w:rsid w:val="006D6593"/>
    <w:rsid w:val="006E54AF"/>
    <w:rsid w:val="006E5C47"/>
    <w:rsid w:val="006F03A8"/>
    <w:rsid w:val="006F2ACA"/>
    <w:rsid w:val="006F2ADC"/>
    <w:rsid w:val="006F2BFE"/>
    <w:rsid w:val="006F31E9"/>
    <w:rsid w:val="006F5298"/>
    <w:rsid w:val="006F6284"/>
    <w:rsid w:val="007002C5"/>
    <w:rsid w:val="00700C28"/>
    <w:rsid w:val="00704387"/>
    <w:rsid w:val="00707669"/>
    <w:rsid w:val="00711CBA"/>
    <w:rsid w:val="00711FB5"/>
    <w:rsid w:val="00712A01"/>
    <w:rsid w:val="00714F58"/>
    <w:rsid w:val="00722EBB"/>
    <w:rsid w:val="00722FBF"/>
    <w:rsid w:val="00722FC2"/>
    <w:rsid w:val="00724934"/>
    <w:rsid w:val="00724E1B"/>
    <w:rsid w:val="00725949"/>
    <w:rsid w:val="00727FA2"/>
    <w:rsid w:val="00731D07"/>
    <w:rsid w:val="007322D9"/>
    <w:rsid w:val="00732BC0"/>
    <w:rsid w:val="0073720F"/>
    <w:rsid w:val="00737796"/>
    <w:rsid w:val="0074165C"/>
    <w:rsid w:val="00742659"/>
    <w:rsid w:val="00742C35"/>
    <w:rsid w:val="007432CA"/>
    <w:rsid w:val="007439EB"/>
    <w:rsid w:val="00743CB4"/>
    <w:rsid w:val="00743F0A"/>
    <w:rsid w:val="007444E8"/>
    <w:rsid w:val="0074548E"/>
    <w:rsid w:val="00745773"/>
    <w:rsid w:val="00746800"/>
    <w:rsid w:val="00747A50"/>
    <w:rsid w:val="007501A8"/>
    <w:rsid w:val="00750D61"/>
    <w:rsid w:val="00750EE1"/>
    <w:rsid w:val="00752B4D"/>
    <w:rsid w:val="00755402"/>
    <w:rsid w:val="00756B26"/>
    <w:rsid w:val="00756EDF"/>
    <w:rsid w:val="007600E3"/>
    <w:rsid w:val="00765C43"/>
    <w:rsid w:val="00765EFB"/>
    <w:rsid w:val="007664B0"/>
    <w:rsid w:val="007671CA"/>
    <w:rsid w:val="00767C61"/>
    <w:rsid w:val="0077008A"/>
    <w:rsid w:val="00773C1F"/>
    <w:rsid w:val="00774DA4"/>
    <w:rsid w:val="00776599"/>
    <w:rsid w:val="0078114B"/>
    <w:rsid w:val="00781DD2"/>
    <w:rsid w:val="00783ECF"/>
    <w:rsid w:val="0078413A"/>
    <w:rsid w:val="00785357"/>
    <w:rsid w:val="00793573"/>
    <w:rsid w:val="007959E8"/>
    <w:rsid w:val="00795E9C"/>
    <w:rsid w:val="007A0521"/>
    <w:rsid w:val="007A0F55"/>
    <w:rsid w:val="007A2E12"/>
    <w:rsid w:val="007A3475"/>
    <w:rsid w:val="007A41C8"/>
    <w:rsid w:val="007A54CE"/>
    <w:rsid w:val="007A5D3A"/>
    <w:rsid w:val="007A6FD9"/>
    <w:rsid w:val="007A7FFA"/>
    <w:rsid w:val="007B04EB"/>
    <w:rsid w:val="007B0D4F"/>
    <w:rsid w:val="007B4D93"/>
    <w:rsid w:val="007B5A3D"/>
    <w:rsid w:val="007B5B95"/>
    <w:rsid w:val="007B6032"/>
    <w:rsid w:val="007B65A9"/>
    <w:rsid w:val="007B68EA"/>
    <w:rsid w:val="007B7453"/>
    <w:rsid w:val="007C2677"/>
    <w:rsid w:val="007C2D89"/>
    <w:rsid w:val="007C4593"/>
    <w:rsid w:val="007C5309"/>
    <w:rsid w:val="007C6069"/>
    <w:rsid w:val="007D06C4"/>
    <w:rsid w:val="007D1352"/>
    <w:rsid w:val="007D15B5"/>
    <w:rsid w:val="007D2508"/>
    <w:rsid w:val="007D346A"/>
    <w:rsid w:val="007D5487"/>
    <w:rsid w:val="007D6518"/>
    <w:rsid w:val="007D76BD"/>
    <w:rsid w:val="007E0BF1"/>
    <w:rsid w:val="007E110E"/>
    <w:rsid w:val="007F0ED8"/>
    <w:rsid w:val="007F0F63"/>
    <w:rsid w:val="007F6A9B"/>
    <w:rsid w:val="007F75CE"/>
    <w:rsid w:val="00800568"/>
    <w:rsid w:val="008013A4"/>
    <w:rsid w:val="008024C7"/>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4E54"/>
    <w:rsid w:val="00835F81"/>
    <w:rsid w:val="008373D3"/>
    <w:rsid w:val="00840617"/>
    <w:rsid w:val="00840F84"/>
    <w:rsid w:val="008417EA"/>
    <w:rsid w:val="00842A47"/>
    <w:rsid w:val="00843C13"/>
    <w:rsid w:val="00843DEF"/>
    <w:rsid w:val="008454F8"/>
    <w:rsid w:val="00847E02"/>
    <w:rsid w:val="0085173A"/>
    <w:rsid w:val="00851D3A"/>
    <w:rsid w:val="00855DE0"/>
    <w:rsid w:val="008603CE"/>
    <w:rsid w:val="008620FC"/>
    <w:rsid w:val="008627A5"/>
    <w:rsid w:val="00863E05"/>
    <w:rsid w:val="00865ACA"/>
    <w:rsid w:val="00865D28"/>
    <w:rsid w:val="00865F85"/>
    <w:rsid w:val="00867C10"/>
    <w:rsid w:val="00867EEB"/>
    <w:rsid w:val="00870439"/>
    <w:rsid w:val="00870DA1"/>
    <w:rsid w:val="00883F93"/>
    <w:rsid w:val="00884DB3"/>
    <w:rsid w:val="00885A9D"/>
    <w:rsid w:val="008864F6"/>
    <w:rsid w:val="008874F8"/>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179"/>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52E"/>
    <w:rsid w:val="008E6A84"/>
    <w:rsid w:val="008F0CDC"/>
    <w:rsid w:val="008F17A3"/>
    <w:rsid w:val="008F1ED3"/>
    <w:rsid w:val="008F4C29"/>
    <w:rsid w:val="008F70BD"/>
    <w:rsid w:val="008F788F"/>
    <w:rsid w:val="008F7EA2"/>
    <w:rsid w:val="00902722"/>
    <w:rsid w:val="009027BC"/>
    <w:rsid w:val="009062E6"/>
    <w:rsid w:val="00911BE5"/>
    <w:rsid w:val="0091297D"/>
    <w:rsid w:val="00913CA9"/>
    <w:rsid w:val="009145AE"/>
    <w:rsid w:val="009146CE"/>
    <w:rsid w:val="00914CA7"/>
    <w:rsid w:val="00915C3E"/>
    <w:rsid w:val="009161A8"/>
    <w:rsid w:val="00917022"/>
    <w:rsid w:val="00917375"/>
    <w:rsid w:val="00923213"/>
    <w:rsid w:val="009245AE"/>
    <w:rsid w:val="009245F5"/>
    <w:rsid w:val="009249EC"/>
    <w:rsid w:val="009273B3"/>
    <w:rsid w:val="009305B5"/>
    <w:rsid w:val="00930E26"/>
    <w:rsid w:val="009378DD"/>
    <w:rsid w:val="009429D5"/>
    <w:rsid w:val="00942BF1"/>
    <w:rsid w:val="00945180"/>
    <w:rsid w:val="00945428"/>
    <w:rsid w:val="0094607B"/>
    <w:rsid w:val="00947F18"/>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1FD4"/>
    <w:rsid w:val="009920F3"/>
    <w:rsid w:val="00992985"/>
    <w:rsid w:val="00993889"/>
    <w:rsid w:val="00993AD5"/>
    <w:rsid w:val="0099551B"/>
    <w:rsid w:val="00996BD2"/>
    <w:rsid w:val="00997BF1"/>
    <w:rsid w:val="009A089C"/>
    <w:rsid w:val="009A118E"/>
    <w:rsid w:val="009A21CD"/>
    <w:rsid w:val="009A278C"/>
    <w:rsid w:val="009A2BC2"/>
    <w:rsid w:val="009A3D0C"/>
    <w:rsid w:val="009A42C1"/>
    <w:rsid w:val="009A5429"/>
    <w:rsid w:val="009A72AD"/>
    <w:rsid w:val="009B09E0"/>
    <w:rsid w:val="009B0BC5"/>
    <w:rsid w:val="009B1247"/>
    <w:rsid w:val="009B6029"/>
    <w:rsid w:val="009B6971"/>
    <w:rsid w:val="009C26DE"/>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29C6"/>
    <w:rsid w:val="009F5B79"/>
    <w:rsid w:val="00A0096C"/>
    <w:rsid w:val="00A01757"/>
    <w:rsid w:val="00A028C0"/>
    <w:rsid w:val="00A02BAE"/>
    <w:rsid w:val="00A055EB"/>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449A"/>
    <w:rsid w:val="00A55BD6"/>
    <w:rsid w:val="00A55D50"/>
    <w:rsid w:val="00A57142"/>
    <w:rsid w:val="00A648CD"/>
    <w:rsid w:val="00A6537A"/>
    <w:rsid w:val="00A67866"/>
    <w:rsid w:val="00A70B07"/>
    <w:rsid w:val="00A723F8"/>
    <w:rsid w:val="00A77CCB"/>
    <w:rsid w:val="00A83D8D"/>
    <w:rsid w:val="00A8446B"/>
    <w:rsid w:val="00A8473F"/>
    <w:rsid w:val="00A850E8"/>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076"/>
    <w:rsid w:val="00AB6309"/>
    <w:rsid w:val="00AB6C5F"/>
    <w:rsid w:val="00AB7129"/>
    <w:rsid w:val="00AC1738"/>
    <w:rsid w:val="00AC27A6"/>
    <w:rsid w:val="00AC30F7"/>
    <w:rsid w:val="00AC3A5A"/>
    <w:rsid w:val="00AC4D95"/>
    <w:rsid w:val="00AC5DF4"/>
    <w:rsid w:val="00AD0AEF"/>
    <w:rsid w:val="00AD11B7"/>
    <w:rsid w:val="00AD1A94"/>
    <w:rsid w:val="00AD1C05"/>
    <w:rsid w:val="00AD4126"/>
    <w:rsid w:val="00AD421C"/>
    <w:rsid w:val="00AD44FA"/>
    <w:rsid w:val="00AE0387"/>
    <w:rsid w:val="00AE070A"/>
    <w:rsid w:val="00AE101C"/>
    <w:rsid w:val="00AE2A69"/>
    <w:rsid w:val="00AE37E5"/>
    <w:rsid w:val="00AE5EB4"/>
    <w:rsid w:val="00AF0C18"/>
    <w:rsid w:val="00AF47C5"/>
    <w:rsid w:val="00AF5398"/>
    <w:rsid w:val="00B049AF"/>
    <w:rsid w:val="00B07242"/>
    <w:rsid w:val="00B10534"/>
    <w:rsid w:val="00B113DB"/>
    <w:rsid w:val="00B11D8A"/>
    <w:rsid w:val="00B127B4"/>
    <w:rsid w:val="00B12981"/>
    <w:rsid w:val="00B147DD"/>
    <w:rsid w:val="00B156FD"/>
    <w:rsid w:val="00B21F61"/>
    <w:rsid w:val="00B24946"/>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2F8D"/>
    <w:rsid w:val="00B65149"/>
    <w:rsid w:val="00B66567"/>
    <w:rsid w:val="00B66F52"/>
    <w:rsid w:val="00B66FE5"/>
    <w:rsid w:val="00B72880"/>
    <w:rsid w:val="00B758BF"/>
    <w:rsid w:val="00B77701"/>
    <w:rsid w:val="00B77EC8"/>
    <w:rsid w:val="00B810B8"/>
    <w:rsid w:val="00B827A6"/>
    <w:rsid w:val="00B831CE"/>
    <w:rsid w:val="00B86677"/>
    <w:rsid w:val="00B86DEE"/>
    <w:rsid w:val="00B87131"/>
    <w:rsid w:val="00B922C3"/>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72E"/>
    <w:rsid w:val="00BD5AD2"/>
    <w:rsid w:val="00BE22F3"/>
    <w:rsid w:val="00BE2C6E"/>
    <w:rsid w:val="00BE5B52"/>
    <w:rsid w:val="00BE6D2B"/>
    <w:rsid w:val="00BE7B8D"/>
    <w:rsid w:val="00BF0993"/>
    <w:rsid w:val="00BF10A9"/>
    <w:rsid w:val="00BF1703"/>
    <w:rsid w:val="00BF231C"/>
    <w:rsid w:val="00BF51E5"/>
    <w:rsid w:val="00BF60C2"/>
    <w:rsid w:val="00BF74A6"/>
    <w:rsid w:val="00C013AD"/>
    <w:rsid w:val="00C02D4F"/>
    <w:rsid w:val="00C04094"/>
    <w:rsid w:val="00C04904"/>
    <w:rsid w:val="00C056B3"/>
    <w:rsid w:val="00C05AC5"/>
    <w:rsid w:val="00C0722C"/>
    <w:rsid w:val="00C103E5"/>
    <w:rsid w:val="00C13319"/>
    <w:rsid w:val="00C13EE9"/>
    <w:rsid w:val="00C21540"/>
    <w:rsid w:val="00C21906"/>
    <w:rsid w:val="00C21BFA"/>
    <w:rsid w:val="00C24C8D"/>
    <w:rsid w:val="00C25FE2"/>
    <w:rsid w:val="00C26B53"/>
    <w:rsid w:val="00C279B2"/>
    <w:rsid w:val="00C33E50"/>
    <w:rsid w:val="00C34C20"/>
    <w:rsid w:val="00C35A3E"/>
    <w:rsid w:val="00C40762"/>
    <w:rsid w:val="00C42130"/>
    <w:rsid w:val="00C423A4"/>
    <w:rsid w:val="00C423E3"/>
    <w:rsid w:val="00C44BF5"/>
    <w:rsid w:val="00C4507E"/>
    <w:rsid w:val="00C5022C"/>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72E"/>
    <w:rsid w:val="00C819F8"/>
    <w:rsid w:val="00C8248C"/>
    <w:rsid w:val="00C84E33"/>
    <w:rsid w:val="00C86D6F"/>
    <w:rsid w:val="00C905FC"/>
    <w:rsid w:val="00C92D03"/>
    <w:rsid w:val="00C9319C"/>
    <w:rsid w:val="00C9435D"/>
    <w:rsid w:val="00C94DF2"/>
    <w:rsid w:val="00C96741"/>
    <w:rsid w:val="00C97B1F"/>
    <w:rsid w:val="00CA2D1B"/>
    <w:rsid w:val="00CA375D"/>
    <w:rsid w:val="00CA4ABB"/>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0C3"/>
    <w:rsid w:val="00CE0C4F"/>
    <w:rsid w:val="00CE30EA"/>
    <w:rsid w:val="00CE34CF"/>
    <w:rsid w:val="00CF048A"/>
    <w:rsid w:val="00CF155A"/>
    <w:rsid w:val="00CF2947"/>
    <w:rsid w:val="00CF686F"/>
    <w:rsid w:val="00CF6E60"/>
    <w:rsid w:val="00CF7BCA"/>
    <w:rsid w:val="00D008FD"/>
    <w:rsid w:val="00D00C24"/>
    <w:rsid w:val="00D0321C"/>
    <w:rsid w:val="00D035EC"/>
    <w:rsid w:val="00D06AB1"/>
    <w:rsid w:val="00D06FC1"/>
    <w:rsid w:val="00D072ED"/>
    <w:rsid w:val="00D07A16"/>
    <w:rsid w:val="00D1067E"/>
    <w:rsid w:val="00D10F50"/>
    <w:rsid w:val="00D11272"/>
    <w:rsid w:val="00D126F5"/>
    <w:rsid w:val="00D12A45"/>
    <w:rsid w:val="00D12ACD"/>
    <w:rsid w:val="00D1489E"/>
    <w:rsid w:val="00D20737"/>
    <w:rsid w:val="00D21593"/>
    <w:rsid w:val="00D21E81"/>
    <w:rsid w:val="00D223DE"/>
    <w:rsid w:val="00D25E37"/>
    <w:rsid w:val="00D261F2"/>
    <w:rsid w:val="00D2661A"/>
    <w:rsid w:val="00D27582"/>
    <w:rsid w:val="00D27EC4"/>
    <w:rsid w:val="00D32719"/>
    <w:rsid w:val="00D33333"/>
    <w:rsid w:val="00D352A2"/>
    <w:rsid w:val="00D4162B"/>
    <w:rsid w:val="00D42ECB"/>
    <w:rsid w:val="00D431BB"/>
    <w:rsid w:val="00D4514F"/>
    <w:rsid w:val="00D451E2"/>
    <w:rsid w:val="00D45E89"/>
    <w:rsid w:val="00D45E8D"/>
    <w:rsid w:val="00D466AE"/>
    <w:rsid w:val="00D4734F"/>
    <w:rsid w:val="00D51BF3"/>
    <w:rsid w:val="00D56133"/>
    <w:rsid w:val="00D638C6"/>
    <w:rsid w:val="00D66846"/>
    <w:rsid w:val="00D675FB"/>
    <w:rsid w:val="00D71F25"/>
    <w:rsid w:val="00D72A9C"/>
    <w:rsid w:val="00D77031"/>
    <w:rsid w:val="00D84941"/>
    <w:rsid w:val="00D84FA1"/>
    <w:rsid w:val="00D851F0"/>
    <w:rsid w:val="00D86DB7"/>
    <w:rsid w:val="00D87BF5"/>
    <w:rsid w:val="00D90721"/>
    <w:rsid w:val="00D91DAD"/>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24B6"/>
    <w:rsid w:val="00DC2FEA"/>
    <w:rsid w:val="00DC3067"/>
    <w:rsid w:val="00DC370B"/>
    <w:rsid w:val="00DC5B90"/>
    <w:rsid w:val="00DD00FF"/>
    <w:rsid w:val="00DD0619"/>
    <w:rsid w:val="00DD07FB"/>
    <w:rsid w:val="00DD0EAD"/>
    <w:rsid w:val="00DD10C9"/>
    <w:rsid w:val="00DD25C6"/>
    <w:rsid w:val="00DD4FE5"/>
    <w:rsid w:val="00DD54B0"/>
    <w:rsid w:val="00DD57EE"/>
    <w:rsid w:val="00DD6BCC"/>
    <w:rsid w:val="00DE0A4B"/>
    <w:rsid w:val="00DE2410"/>
    <w:rsid w:val="00DE2939"/>
    <w:rsid w:val="00DE6E81"/>
    <w:rsid w:val="00DE703F"/>
    <w:rsid w:val="00DE7595"/>
    <w:rsid w:val="00DF027D"/>
    <w:rsid w:val="00DF1961"/>
    <w:rsid w:val="00DF44DE"/>
    <w:rsid w:val="00E01138"/>
    <w:rsid w:val="00E02DFB"/>
    <w:rsid w:val="00E03020"/>
    <w:rsid w:val="00E030F9"/>
    <w:rsid w:val="00E0311A"/>
    <w:rsid w:val="00E03138"/>
    <w:rsid w:val="00E06404"/>
    <w:rsid w:val="00E10102"/>
    <w:rsid w:val="00E11A85"/>
    <w:rsid w:val="00E12495"/>
    <w:rsid w:val="00E15CCD"/>
    <w:rsid w:val="00E16D76"/>
    <w:rsid w:val="00E202EF"/>
    <w:rsid w:val="00E20374"/>
    <w:rsid w:val="00E210B5"/>
    <w:rsid w:val="00E2221D"/>
    <w:rsid w:val="00E2552F"/>
    <w:rsid w:val="00E26194"/>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3D1"/>
    <w:rsid w:val="00E664CC"/>
    <w:rsid w:val="00E70388"/>
    <w:rsid w:val="00E70F92"/>
    <w:rsid w:val="00E73C0C"/>
    <w:rsid w:val="00E74313"/>
    <w:rsid w:val="00E74C54"/>
    <w:rsid w:val="00E77A03"/>
    <w:rsid w:val="00E822E8"/>
    <w:rsid w:val="00E82554"/>
    <w:rsid w:val="00E82606"/>
    <w:rsid w:val="00E831C1"/>
    <w:rsid w:val="00E846C8"/>
    <w:rsid w:val="00E84957"/>
    <w:rsid w:val="00E84A55"/>
    <w:rsid w:val="00E85BFF"/>
    <w:rsid w:val="00E87ACE"/>
    <w:rsid w:val="00E90391"/>
    <w:rsid w:val="00E906C2"/>
    <w:rsid w:val="00E9311F"/>
    <w:rsid w:val="00E934D1"/>
    <w:rsid w:val="00E94591"/>
    <w:rsid w:val="00E94AF0"/>
    <w:rsid w:val="00E95D13"/>
    <w:rsid w:val="00E95DD3"/>
    <w:rsid w:val="00E969D5"/>
    <w:rsid w:val="00EA00E3"/>
    <w:rsid w:val="00EA58D1"/>
    <w:rsid w:val="00EA61BC"/>
    <w:rsid w:val="00EA681A"/>
    <w:rsid w:val="00EA735B"/>
    <w:rsid w:val="00EA7444"/>
    <w:rsid w:val="00EB152B"/>
    <w:rsid w:val="00EB1E69"/>
    <w:rsid w:val="00EB2086"/>
    <w:rsid w:val="00EB307C"/>
    <w:rsid w:val="00EB31ED"/>
    <w:rsid w:val="00EB4B21"/>
    <w:rsid w:val="00EB5C5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2F9B"/>
    <w:rsid w:val="00F06D37"/>
    <w:rsid w:val="00F07B9D"/>
    <w:rsid w:val="00F11586"/>
    <w:rsid w:val="00F1183B"/>
    <w:rsid w:val="00F11C9F"/>
    <w:rsid w:val="00F12263"/>
    <w:rsid w:val="00F1409D"/>
    <w:rsid w:val="00F14214"/>
    <w:rsid w:val="00F157A9"/>
    <w:rsid w:val="00F16F00"/>
    <w:rsid w:val="00F21C2E"/>
    <w:rsid w:val="00F25BB6"/>
    <w:rsid w:val="00F26B7E"/>
    <w:rsid w:val="00F27A3B"/>
    <w:rsid w:val="00F32780"/>
    <w:rsid w:val="00F33817"/>
    <w:rsid w:val="00F41193"/>
    <w:rsid w:val="00F419F4"/>
    <w:rsid w:val="00F420D5"/>
    <w:rsid w:val="00F451EA"/>
    <w:rsid w:val="00F45447"/>
    <w:rsid w:val="00F456C6"/>
    <w:rsid w:val="00F4577B"/>
    <w:rsid w:val="00F46496"/>
    <w:rsid w:val="00F474D0"/>
    <w:rsid w:val="00F50179"/>
    <w:rsid w:val="00F515EE"/>
    <w:rsid w:val="00F529A3"/>
    <w:rsid w:val="00F56511"/>
    <w:rsid w:val="00F6194E"/>
    <w:rsid w:val="00F623AC"/>
    <w:rsid w:val="00F63B25"/>
    <w:rsid w:val="00F6412A"/>
    <w:rsid w:val="00F65893"/>
    <w:rsid w:val="00F66A4A"/>
    <w:rsid w:val="00F71E22"/>
    <w:rsid w:val="00F72142"/>
    <w:rsid w:val="00F72AE7"/>
    <w:rsid w:val="00F82E7B"/>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156"/>
    <w:rsid w:val="00FB45F1"/>
    <w:rsid w:val="00FB4A72"/>
    <w:rsid w:val="00FB54E8"/>
    <w:rsid w:val="00FB7054"/>
    <w:rsid w:val="00FB7CFD"/>
    <w:rsid w:val="00FC17B7"/>
    <w:rsid w:val="00FC2CB7"/>
    <w:rsid w:val="00FC4090"/>
    <w:rsid w:val="00FC55B4"/>
    <w:rsid w:val="00FD00E6"/>
    <w:rsid w:val="00FD09A1"/>
    <w:rsid w:val="00FD2A7C"/>
    <w:rsid w:val="00FD59EB"/>
    <w:rsid w:val="00FD7299"/>
    <w:rsid w:val="00FE0ED3"/>
    <w:rsid w:val="00FE1FBE"/>
    <w:rsid w:val="00FE3901"/>
    <w:rsid w:val="00FE39D3"/>
    <w:rsid w:val="00FE4BCE"/>
    <w:rsid w:val="00FE54AE"/>
    <w:rsid w:val="00FE576A"/>
    <w:rsid w:val="00FE694C"/>
    <w:rsid w:val="00FE7E79"/>
    <w:rsid w:val="00FF3E7D"/>
    <w:rsid w:val="00FF5B99"/>
    <w:rsid w:val="00FF730C"/>
    <w:rsid w:val="00FF73F4"/>
    <w:rsid w:val="00FF7CE4"/>
    <w:rsid w:val="00FF7E39"/>
    <w:rsid w:val="07452D9A"/>
    <w:rsid w:val="253A38FD"/>
    <w:rsid w:val="421B03FD"/>
    <w:rsid w:val="5A002949"/>
    <w:rsid w:val="77840EB8"/>
    <w:rsid w:val="7E822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FEBF81"/>
  <w15:docId w15:val="{20F68D32-92CC-481D-8DB6-168A875E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A3D0C"/>
    <w:pPr>
      <w:widowControl w:val="0"/>
      <w:adjustRightInd w:val="0"/>
      <w:spacing w:line="400" w:lineRule="exact"/>
      <w:jc w:val="both"/>
    </w:pPr>
    <w:rPr>
      <w:kern w:val="2"/>
      <w:sz w:val="21"/>
      <w:szCs w:val="21"/>
    </w:rPr>
  </w:style>
  <w:style w:type="paragraph" w:styleId="1">
    <w:name w:val="heading 1"/>
    <w:basedOn w:val="afff5"/>
    <w:next w:val="afff5"/>
    <w:link w:val="10"/>
    <w:qFormat/>
    <w:rsid w:val="009A3D0C"/>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A3D0C"/>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A3D0C"/>
    <w:pPr>
      <w:keepNext/>
      <w:keepLines/>
      <w:spacing w:before="260" w:after="260" w:line="416" w:lineRule="auto"/>
      <w:outlineLvl w:val="2"/>
    </w:pPr>
    <w:rPr>
      <w:b/>
      <w:bCs/>
      <w:sz w:val="32"/>
      <w:szCs w:val="32"/>
    </w:rPr>
  </w:style>
  <w:style w:type="paragraph" w:styleId="4">
    <w:name w:val="heading 4"/>
    <w:basedOn w:val="afff5"/>
    <w:next w:val="afff5"/>
    <w:link w:val="40"/>
    <w:qFormat/>
    <w:rsid w:val="009A3D0C"/>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A3D0C"/>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A3D0C"/>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A3D0C"/>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A3D0C"/>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A3D0C"/>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rsid w:val="009A3D0C"/>
    <w:pPr>
      <w:tabs>
        <w:tab w:val="right" w:leader="dot" w:pos="9344"/>
      </w:tabs>
      <w:spacing w:line="300" w:lineRule="exact"/>
      <w:ind w:left="1259"/>
    </w:pPr>
    <w:rPr>
      <w:rFonts w:ascii="宋体"/>
    </w:rPr>
  </w:style>
  <w:style w:type="paragraph" w:styleId="afff9">
    <w:name w:val="Normal Indent"/>
    <w:basedOn w:val="afff5"/>
    <w:rsid w:val="009A3D0C"/>
    <w:pPr>
      <w:ind w:firstLine="420"/>
    </w:pPr>
  </w:style>
  <w:style w:type="paragraph" w:styleId="afffa">
    <w:name w:val="Body Text"/>
    <w:basedOn w:val="afff5"/>
    <w:link w:val="afffb"/>
    <w:rsid w:val="009A3D0C"/>
    <w:pPr>
      <w:spacing w:after="120"/>
    </w:pPr>
  </w:style>
  <w:style w:type="paragraph" w:styleId="TOC5">
    <w:name w:val="toc 5"/>
    <w:basedOn w:val="afff5"/>
    <w:next w:val="afff5"/>
    <w:uiPriority w:val="39"/>
    <w:unhideWhenUsed/>
    <w:rsid w:val="009A3D0C"/>
    <w:pPr>
      <w:ind w:left="839"/>
    </w:pPr>
    <w:rPr>
      <w:rFonts w:ascii="宋体"/>
    </w:rPr>
  </w:style>
  <w:style w:type="paragraph" w:styleId="TOC3">
    <w:name w:val="toc 3"/>
    <w:basedOn w:val="afff5"/>
    <w:next w:val="afff5"/>
    <w:uiPriority w:val="39"/>
    <w:unhideWhenUsed/>
    <w:rsid w:val="009A3D0C"/>
    <w:pPr>
      <w:spacing w:line="300" w:lineRule="exact"/>
      <w:ind w:left="420"/>
    </w:pPr>
    <w:rPr>
      <w:rFonts w:ascii="宋体"/>
    </w:rPr>
  </w:style>
  <w:style w:type="paragraph" w:styleId="afffc">
    <w:name w:val="Balloon Text"/>
    <w:basedOn w:val="afff5"/>
    <w:link w:val="afffd"/>
    <w:uiPriority w:val="99"/>
    <w:semiHidden/>
    <w:unhideWhenUsed/>
    <w:rsid w:val="009A3D0C"/>
    <w:rPr>
      <w:sz w:val="18"/>
      <w:szCs w:val="18"/>
    </w:rPr>
  </w:style>
  <w:style w:type="paragraph" w:styleId="afffe">
    <w:name w:val="footer"/>
    <w:basedOn w:val="afff5"/>
    <w:link w:val="affff"/>
    <w:uiPriority w:val="99"/>
    <w:rsid w:val="009A3D0C"/>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rsid w:val="009A3D0C"/>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sid w:val="009A3D0C"/>
    <w:rPr>
      <w:rFonts w:ascii="宋体"/>
    </w:rPr>
  </w:style>
  <w:style w:type="paragraph" w:styleId="TOC4">
    <w:name w:val="toc 4"/>
    <w:basedOn w:val="afff5"/>
    <w:next w:val="afff5"/>
    <w:uiPriority w:val="39"/>
    <w:unhideWhenUsed/>
    <w:rsid w:val="009A3D0C"/>
    <w:pPr>
      <w:tabs>
        <w:tab w:val="right" w:leader="dot" w:pos="9344"/>
      </w:tabs>
      <w:spacing w:line="300" w:lineRule="exact"/>
      <w:ind w:left="629"/>
    </w:pPr>
    <w:rPr>
      <w:rFonts w:ascii="宋体"/>
    </w:rPr>
  </w:style>
  <w:style w:type="paragraph" w:styleId="affff2">
    <w:name w:val="footnote text"/>
    <w:basedOn w:val="afff5"/>
    <w:next w:val="afff5"/>
    <w:link w:val="affff3"/>
    <w:semiHidden/>
    <w:rsid w:val="009A3D0C"/>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rsid w:val="009A3D0C"/>
    <w:pPr>
      <w:spacing w:line="300" w:lineRule="exact"/>
      <w:ind w:left="1049"/>
    </w:pPr>
    <w:rPr>
      <w:rFonts w:ascii="宋体"/>
    </w:rPr>
  </w:style>
  <w:style w:type="paragraph" w:styleId="affff4">
    <w:name w:val="table of figures"/>
    <w:basedOn w:val="afff5"/>
    <w:next w:val="afff5"/>
    <w:semiHidden/>
    <w:rsid w:val="009A3D0C"/>
    <w:pPr>
      <w:adjustRightInd/>
      <w:spacing w:line="240" w:lineRule="auto"/>
      <w:jc w:val="left"/>
    </w:pPr>
    <w:rPr>
      <w:szCs w:val="24"/>
    </w:rPr>
  </w:style>
  <w:style w:type="paragraph" w:styleId="TOC2">
    <w:name w:val="toc 2"/>
    <w:basedOn w:val="afff5"/>
    <w:next w:val="afff5"/>
    <w:uiPriority w:val="39"/>
    <w:unhideWhenUsed/>
    <w:rsid w:val="009A3D0C"/>
    <w:pPr>
      <w:tabs>
        <w:tab w:val="right" w:leader="dot" w:pos="9344"/>
      </w:tabs>
      <w:spacing w:line="300" w:lineRule="exact"/>
      <w:ind w:left="210"/>
    </w:pPr>
    <w:rPr>
      <w:rFonts w:ascii="宋体"/>
    </w:rPr>
  </w:style>
  <w:style w:type="paragraph" w:styleId="affff5">
    <w:name w:val="Title"/>
    <w:basedOn w:val="afff5"/>
    <w:link w:val="affff6"/>
    <w:qFormat/>
    <w:rsid w:val="009A3D0C"/>
    <w:pPr>
      <w:spacing w:before="240" w:after="60"/>
      <w:jc w:val="center"/>
      <w:outlineLvl w:val="0"/>
    </w:pPr>
    <w:rPr>
      <w:rFonts w:ascii="Arial" w:hAnsi="Arial" w:cs="Arial"/>
      <w:b/>
      <w:bCs/>
      <w:sz w:val="32"/>
      <w:szCs w:val="32"/>
    </w:rPr>
  </w:style>
  <w:style w:type="table" w:styleId="affff7">
    <w:name w:val="Table Grid"/>
    <w:basedOn w:val="afff7"/>
    <w:uiPriority w:val="39"/>
    <w:rsid w:val="009A3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sid w:val="009A3D0C"/>
    <w:rPr>
      <w:b/>
      <w:bCs/>
    </w:rPr>
  </w:style>
  <w:style w:type="character" w:styleId="affff9">
    <w:name w:val="page number"/>
    <w:rsid w:val="009A3D0C"/>
    <w:rPr>
      <w:rFonts w:ascii="宋体" w:eastAsia="宋体" w:hAnsi="Times New Roman"/>
      <w:sz w:val="18"/>
    </w:rPr>
  </w:style>
  <w:style w:type="character" w:styleId="affffa">
    <w:name w:val="Emphasis"/>
    <w:uiPriority w:val="20"/>
    <w:qFormat/>
    <w:rsid w:val="009A3D0C"/>
    <w:rPr>
      <w:i/>
      <w:iCs/>
    </w:rPr>
  </w:style>
  <w:style w:type="character" w:styleId="affffb">
    <w:name w:val="Hyperlink"/>
    <w:uiPriority w:val="99"/>
    <w:rsid w:val="009A3D0C"/>
    <w:rPr>
      <w:rFonts w:ascii="宋体" w:eastAsia="宋体" w:hAnsi="Times New Roman"/>
      <w:color w:val="auto"/>
      <w:spacing w:val="0"/>
      <w:w w:val="100"/>
      <w:position w:val="0"/>
      <w:sz w:val="21"/>
      <w:u w:val="none"/>
      <w:vertAlign w:val="baseline"/>
    </w:rPr>
  </w:style>
  <w:style w:type="character" w:styleId="affffc">
    <w:name w:val="footnote reference"/>
    <w:semiHidden/>
    <w:rsid w:val="009A3D0C"/>
    <w:rPr>
      <w:rFonts w:ascii="宋体" w:eastAsia="宋体" w:hAnsi="宋体" w:cs="Times New Roman"/>
      <w:spacing w:val="0"/>
      <w:sz w:val="18"/>
      <w:vertAlign w:val="superscript"/>
    </w:rPr>
  </w:style>
  <w:style w:type="character" w:customStyle="1" w:styleId="10">
    <w:name w:val="标题 1 字符"/>
    <w:link w:val="1"/>
    <w:rsid w:val="009A3D0C"/>
    <w:rPr>
      <w:b/>
      <w:bCs/>
      <w:kern w:val="44"/>
      <w:sz w:val="44"/>
      <w:szCs w:val="44"/>
    </w:rPr>
  </w:style>
  <w:style w:type="character" w:customStyle="1" w:styleId="23">
    <w:name w:val="标题 2 字符"/>
    <w:link w:val="22"/>
    <w:rsid w:val="009A3D0C"/>
    <w:rPr>
      <w:rFonts w:ascii="Arial" w:eastAsia="黑体" w:hAnsi="Arial"/>
      <w:b/>
      <w:bCs/>
      <w:kern w:val="2"/>
      <w:sz w:val="32"/>
      <w:szCs w:val="32"/>
    </w:rPr>
  </w:style>
  <w:style w:type="character" w:customStyle="1" w:styleId="30">
    <w:name w:val="标题 3 字符"/>
    <w:link w:val="3"/>
    <w:rsid w:val="009A3D0C"/>
    <w:rPr>
      <w:b/>
      <w:bCs/>
      <w:kern w:val="2"/>
      <w:sz w:val="32"/>
      <w:szCs w:val="32"/>
    </w:rPr>
  </w:style>
  <w:style w:type="character" w:customStyle="1" w:styleId="40">
    <w:name w:val="标题 4 字符"/>
    <w:link w:val="4"/>
    <w:rsid w:val="009A3D0C"/>
    <w:rPr>
      <w:rFonts w:ascii="Arial" w:eastAsia="黑体" w:hAnsi="Arial"/>
      <w:b/>
      <w:bCs/>
      <w:kern w:val="2"/>
      <w:sz w:val="28"/>
      <w:szCs w:val="28"/>
    </w:rPr>
  </w:style>
  <w:style w:type="character" w:customStyle="1" w:styleId="50">
    <w:name w:val="标题 5 字符"/>
    <w:link w:val="5"/>
    <w:rsid w:val="009A3D0C"/>
    <w:rPr>
      <w:b/>
      <w:bCs/>
      <w:kern w:val="2"/>
      <w:sz w:val="28"/>
      <w:szCs w:val="28"/>
    </w:rPr>
  </w:style>
  <w:style w:type="character" w:customStyle="1" w:styleId="60">
    <w:name w:val="标题 6 字符"/>
    <w:link w:val="6"/>
    <w:rsid w:val="009A3D0C"/>
    <w:rPr>
      <w:rFonts w:ascii="Arial" w:eastAsia="黑体" w:hAnsi="Arial"/>
      <w:b/>
      <w:bCs/>
      <w:kern w:val="2"/>
      <w:sz w:val="24"/>
      <w:szCs w:val="24"/>
    </w:rPr>
  </w:style>
  <w:style w:type="character" w:customStyle="1" w:styleId="70">
    <w:name w:val="标题 7 字符"/>
    <w:link w:val="7"/>
    <w:rsid w:val="009A3D0C"/>
    <w:rPr>
      <w:b/>
      <w:bCs/>
      <w:kern w:val="2"/>
      <w:sz w:val="24"/>
      <w:szCs w:val="24"/>
    </w:rPr>
  </w:style>
  <w:style w:type="character" w:customStyle="1" w:styleId="80">
    <w:name w:val="标题 8 字符"/>
    <w:link w:val="8"/>
    <w:rsid w:val="009A3D0C"/>
    <w:rPr>
      <w:rFonts w:ascii="Arial" w:eastAsia="黑体" w:hAnsi="Arial"/>
      <w:kern w:val="2"/>
      <w:sz w:val="24"/>
      <w:szCs w:val="24"/>
    </w:rPr>
  </w:style>
  <w:style w:type="character" w:customStyle="1" w:styleId="90">
    <w:name w:val="标题 9 字符"/>
    <w:link w:val="9"/>
    <w:rsid w:val="009A3D0C"/>
    <w:rPr>
      <w:rFonts w:ascii="Arial" w:eastAsia="黑体" w:hAnsi="Arial"/>
      <w:kern w:val="2"/>
      <w:sz w:val="21"/>
      <w:szCs w:val="21"/>
    </w:rPr>
  </w:style>
  <w:style w:type="character" w:customStyle="1" w:styleId="affff1">
    <w:name w:val="页眉 字符"/>
    <w:link w:val="affff0"/>
    <w:uiPriority w:val="99"/>
    <w:rsid w:val="009A3D0C"/>
    <w:rPr>
      <w:kern w:val="2"/>
      <w:sz w:val="18"/>
      <w:szCs w:val="18"/>
    </w:rPr>
  </w:style>
  <w:style w:type="character" w:customStyle="1" w:styleId="affff">
    <w:name w:val="页脚 字符"/>
    <w:link w:val="afffe"/>
    <w:uiPriority w:val="99"/>
    <w:rsid w:val="009A3D0C"/>
    <w:rPr>
      <w:rFonts w:ascii="宋体"/>
      <w:kern w:val="2"/>
      <w:sz w:val="18"/>
      <w:szCs w:val="18"/>
    </w:rPr>
  </w:style>
  <w:style w:type="character" w:customStyle="1" w:styleId="afffd">
    <w:name w:val="批注框文本 字符"/>
    <w:link w:val="afffc"/>
    <w:uiPriority w:val="99"/>
    <w:semiHidden/>
    <w:rsid w:val="009A3D0C"/>
    <w:rPr>
      <w:kern w:val="2"/>
      <w:sz w:val="18"/>
      <w:szCs w:val="18"/>
    </w:rPr>
  </w:style>
  <w:style w:type="paragraph" w:styleId="affffd">
    <w:name w:val="Quote"/>
    <w:basedOn w:val="afff5"/>
    <w:next w:val="afff5"/>
    <w:link w:val="affffe"/>
    <w:uiPriority w:val="29"/>
    <w:qFormat/>
    <w:rsid w:val="009A3D0C"/>
    <w:rPr>
      <w:i/>
      <w:iCs/>
      <w:color w:val="000000"/>
    </w:rPr>
  </w:style>
  <w:style w:type="character" w:customStyle="1" w:styleId="affffe">
    <w:name w:val="引用 字符"/>
    <w:link w:val="affffd"/>
    <w:uiPriority w:val="29"/>
    <w:rsid w:val="009A3D0C"/>
    <w:rPr>
      <w:i/>
      <w:iCs/>
      <w:color w:val="000000"/>
      <w:kern w:val="2"/>
      <w:sz w:val="21"/>
      <w:szCs w:val="21"/>
    </w:rPr>
  </w:style>
  <w:style w:type="character" w:customStyle="1" w:styleId="affff6">
    <w:name w:val="标题 字符"/>
    <w:link w:val="affff5"/>
    <w:rsid w:val="009A3D0C"/>
    <w:rPr>
      <w:rFonts w:ascii="Arial" w:hAnsi="Arial" w:cs="Arial"/>
      <w:b/>
      <w:bCs/>
      <w:kern w:val="2"/>
      <w:sz w:val="32"/>
      <w:szCs w:val="32"/>
    </w:rPr>
  </w:style>
  <w:style w:type="paragraph" w:customStyle="1" w:styleId="afffff">
    <w:name w:val="标准标志"/>
    <w:next w:val="afff5"/>
    <w:rsid w:val="009A3D0C"/>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rsid w:val="009A3D0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rsid w:val="009A3D0C"/>
    <w:pPr>
      <w:ind w:left="198"/>
    </w:pPr>
    <w:rPr>
      <w:rFonts w:ascii="宋体" w:hAnsi="Times New Roman"/>
      <w:sz w:val="18"/>
    </w:rPr>
  </w:style>
  <w:style w:type="paragraph" w:customStyle="1" w:styleId="afffff2">
    <w:name w:val="标准文件_页脚奇数页"/>
    <w:rsid w:val="009A3D0C"/>
    <w:pPr>
      <w:ind w:right="227"/>
      <w:jc w:val="right"/>
    </w:pPr>
    <w:rPr>
      <w:rFonts w:ascii="宋体" w:hAnsi="Times New Roman"/>
      <w:sz w:val="18"/>
    </w:rPr>
  </w:style>
  <w:style w:type="paragraph" w:customStyle="1" w:styleId="afffff3">
    <w:name w:val="标准书眉一"/>
    <w:rsid w:val="009A3D0C"/>
    <w:pPr>
      <w:jc w:val="both"/>
    </w:pPr>
    <w:rPr>
      <w:rFonts w:ascii="Times New Roman" w:hAnsi="Times New Roman"/>
    </w:rPr>
  </w:style>
  <w:style w:type="paragraph" w:customStyle="1" w:styleId="ICS">
    <w:name w:val="标准文件_ICS"/>
    <w:basedOn w:val="afff5"/>
    <w:rsid w:val="009A3D0C"/>
    <w:pPr>
      <w:spacing w:line="0" w:lineRule="atLeast"/>
    </w:pPr>
    <w:rPr>
      <w:rFonts w:ascii="黑体" w:eastAsia="黑体" w:hAnsi="宋体"/>
    </w:rPr>
  </w:style>
  <w:style w:type="paragraph" w:customStyle="1" w:styleId="afffff4">
    <w:name w:val="标准文件_标准正文"/>
    <w:basedOn w:val="afff5"/>
    <w:next w:val="afffff5"/>
    <w:rsid w:val="009A3D0C"/>
    <w:pPr>
      <w:snapToGrid w:val="0"/>
      <w:ind w:firstLineChars="200" w:firstLine="200"/>
    </w:pPr>
    <w:rPr>
      <w:kern w:val="0"/>
    </w:rPr>
  </w:style>
  <w:style w:type="paragraph" w:customStyle="1" w:styleId="afffff5">
    <w:name w:val="标准文件_段"/>
    <w:link w:val="Char"/>
    <w:rsid w:val="009A3D0C"/>
    <w:pPr>
      <w:autoSpaceDE w:val="0"/>
      <w:autoSpaceDN w:val="0"/>
      <w:ind w:firstLineChars="200" w:firstLine="200"/>
      <w:jc w:val="both"/>
    </w:pPr>
    <w:rPr>
      <w:rFonts w:ascii="宋体" w:hAnsi="Times New Roman"/>
      <w:sz w:val="21"/>
    </w:rPr>
  </w:style>
  <w:style w:type="paragraph" w:customStyle="1" w:styleId="afffff6">
    <w:name w:val="标准文件_版本"/>
    <w:basedOn w:val="afffff4"/>
    <w:rsid w:val="009A3D0C"/>
    <w:pPr>
      <w:adjustRightInd/>
      <w:snapToGrid/>
      <w:ind w:firstLineChars="0" w:firstLine="0"/>
    </w:pPr>
    <w:rPr>
      <w:rFonts w:ascii="宋体" w:hAnsi="宋体"/>
      <w:kern w:val="2"/>
    </w:rPr>
  </w:style>
  <w:style w:type="paragraph" w:customStyle="1" w:styleId="afffff7">
    <w:name w:val="标准文件_标准部门"/>
    <w:basedOn w:val="afff5"/>
    <w:rsid w:val="009A3D0C"/>
    <w:pPr>
      <w:jc w:val="center"/>
    </w:pPr>
    <w:rPr>
      <w:rFonts w:ascii="黑体" w:eastAsia="黑体"/>
      <w:kern w:val="0"/>
      <w:sz w:val="44"/>
    </w:rPr>
  </w:style>
  <w:style w:type="paragraph" w:customStyle="1" w:styleId="afffff8">
    <w:name w:val="标准文件_标准代替"/>
    <w:basedOn w:val="afff5"/>
    <w:next w:val="afff5"/>
    <w:rsid w:val="009A3D0C"/>
    <w:pPr>
      <w:spacing w:line="310" w:lineRule="exact"/>
      <w:jc w:val="right"/>
    </w:pPr>
    <w:rPr>
      <w:rFonts w:ascii="宋体" w:hAnsi="宋体"/>
      <w:kern w:val="0"/>
    </w:rPr>
  </w:style>
  <w:style w:type="paragraph" w:customStyle="1" w:styleId="afffff9">
    <w:name w:val="标准文件_标准名称标题"/>
    <w:basedOn w:val="afff5"/>
    <w:next w:val="afff5"/>
    <w:rsid w:val="009A3D0C"/>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rsid w:val="009A3D0C"/>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rsid w:val="009A3D0C"/>
    <w:pPr>
      <w:jc w:val="left"/>
    </w:pPr>
  </w:style>
  <w:style w:type="paragraph" w:customStyle="1" w:styleId="afffffc">
    <w:name w:val="标准文件_参考文献标题"/>
    <w:basedOn w:val="afff5"/>
    <w:next w:val="afff5"/>
    <w:rsid w:val="009A3D0C"/>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9A3D0C"/>
    <w:pPr>
      <w:numPr>
        <w:numId w:val="1"/>
      </w:numPr>
    </w:pPr>
    <w:rPr>
      <w:rFonts w:ascii="宋体" w:hAnsi="Times New Roman"/>
    </w:rPr>
  </w:style>
  <w:style w:type="paragraph" w:customStyle="1" w:styleId="affe">
    <w:name w:val="标准文件_二级条标题"/>
    <w:next w:val="afffff5"/>
    <w:rsid w:val="009A3D0C"/>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rsid w:val="009A3D0C"/>
    <w:rPr>
      <w:rFonts w:ascii="黑体" w:eastAsia="黑体"/>
      <w:spacing w:val="0"/>
      <w:w w:val="100"/>
      <w:position w:val="3"/>
      <w:sz w:val="28"/>
    </w:rPr>
  </w:style>
  <w:style w:type="paragraph" w:customStyle="1" w:styleId="ad">
    <w:name w:val="标准文件_方框数字列项"/>
    <w:basedOn w:val="afffff5"/>
    <w:rsid w:val="009A3D0C"/>
    <w:pPr>
      <w:numPr>
        <w:numId w:val="3"/>
      </w:numPr>
      <w:ind w:firstLineChars="0" w:firstLine="0"/>
    </w:pPr>
  </w:style>
  <w:style w:type="paragraph" w:customStyle="1" w:styleId="afffffe">
    <w:name w:val="标准文件_封面标准编号"/>
    <w:basedOn w:val="afff5"/>
    <w:next w:val="afffff8"/>
    <w:rsid w:val="009A3D0C"/>
    <w:pPr>
      <w:spacing w:line="310" w:lineRule="exact"/>
      <w:jc w:val="right"/>
    </w:pPr>
    <w:rPr>
      <w:rFonts w:ascii="黑体" w:eastAsia="黑体"/>
      <w:kern w:val="0"/>
      <w:sz w:val="28"/>
    </w:rPr>
  </w:style>
  <w:style w:type="paragraph" w:customStyle="1" w:styleId="affffff">
    <w:name w:val="标准文件_封面标准分类号"/>
    <w:basedOn w:val="afff5"/>
    <w:rsid w:val="009A3D0C"/>
    <w:rPr>
      <w:rFonts w:ascii="黑体" w:eastAsia="黑体"/>
      <w:b/>
      <w:kern w:val="0"/>
      <w:sz w:val="28"/>
    </w:rPr>
  </w:style>
  <w:style w:type="paragraph" w:customStyle="1" w:styleId="affffff0">
    <w:name w:val="标准文件_封面标准名称"/>
    <w:basedOn w:val="afff5"/>
    <w:rsid w:val="009A3D0C"/>
    <w:pPr>
      <w:spacing w:line="240" w:lineRule="auto"/>
      <w:jc w:val="center"/>
    </w:pPr>
    <w:rPr>
      <w:rFonts w:ascii="黑体" w:eastAsia="黑体"/>
      <w:kern w:val="0"/>
      <w:sz w:val="52"/>
    </w:rPr>
  </w:style>
  <w:style w:type="paragraph" w:customStyle="1" w:styleId="affffff1">
    <w:name w:val="标准文件_封面标准英文名称"/>
    <w:basedOn w:val="afff5"/>
    <w:rsid w:val="009A3D0C"/>
    <w:pPr>
      <w:spacing w:line="240" w:lineRule="auto"/>
      <w:jc w:val="center"/>
    </w:pPr>
    <w:rPr>
      <w:rFonts w:ascii="黑体" w:eastAsia="黑体"/>
      <w:b/>
      <w:sz w:val="28"/>
    </w:rPr>
  </w:style>
  <w:style w:type="paragraph" w:customStyle="1" w:styleId="affffff2">
    <w:name w:val="标准文件_封面发布日期"/>
    <w:basedOn w:val="afff5"/>
    <w:rsid w:val="009A3D0C"/>
    <w:pPr>
      <w:spacing w:line="310" w:lineRule="exact"/>
    </w:pPr>
    <w:rPr>
      <w:rFonts w:ascii="黑体" w:eastAsia="黑体"/>
      <w:kern w:val="0"/>
      <w:sz w:val="28"/>
    </w:rPr>
  </w:style>
  <w:style w:type="paragraph" w:customStyle="1" w:styleId="affffff3">
    <w:name w:val="标准文件_封面密级"/>
    <w:basedOn w:val="afff5"/>
    <w:rsid w:val="009A3D0C"/>
    <w:rPr>
      <w:rFonts w:eastAsia="黑体"/>
      <w:sz w:val="32"/>
    </w:rPr>
  </w:style>
  <w:style w:type="paragraph" w:customStyle="1" w:styleId="affffff4">
    <w:name w:val="标准文件_封面实施日期"/>
    <w:basedOn w:val="afff5"/>
    <w:rsid w:val="009A3D0C"/>
    <w:pPr>
      <w:spacing w:line="310" w:lineRule="exact"/>
      <w:jc w:val="right"/>
    </w:pPr>
    <w:rPr>
      <w:rFonts w:ascii="黑体" w:eastAsia="黑体"/>
      <w:sz w:val="28"/>
    </w:rPr>
  </w:style>
  <w:style w:type="paragraph" w:customStyle="1" w:styleId="affffff5">
    <w:name w:val="标准文件_封面抬头"/>
    <w:basedOn w:val="afffff5"/>
    <w:rsid w:val="009A3D0C"/>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rsid w:val="009A3D0C"/>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5"/>
    <w:rsid w:val="009A3D0C"/>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5"/>
    <w:rsid w:val="009A3D0C"/>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5"/>
    <w:rsid w:val="009A3D0C"/>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rsid w:val="009A3D0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rsid w:val="009A3D0C"/>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5"/>
    <w:rsid w:val="009A3D0C"/>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5"/>
    <w:rsid w:val="009A3D0C"/>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5"/>
    <w:rsid w:val="009A3D0C"/>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rsid w:val="009A3D0C"/>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sid w:val="009A3D0C"/>
    <w:rPr>
      <w:kern w:val="2"/>
      <w:sz w:val="21"/>
      <w:szCs w:val="21"/>
    </w:rPr>
  </w:style>
  <w:style w:type="paragraph" w:customStyle="1" w:styleId="affffff7">
    <w:name w:val="标准文件_附录章标题"/>
    <w:next w:val="afffff5"/>
    <w:rsid w:val="009A3D0C"/>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rsid w:val="009A3D0C"/>
    <w:pPr>
      <w:ind w:leftChars="200" w:left="488" w:hangingChars="290" w:hanging="289"/>
    </w:pPr>
  </w:style>
  <w:style w:type="paragraph" w:customStyle="1" w:styleId="a6">
    <w:name w:val="标准文件_前言、引言标题"/>
    <w:next w:val="afff5"/>
    <w:rsid w:val="009A3D0C"/>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9">
    <w:name w:val="标准文件_目次、标准名称标题"/>
    <w:basedOn w:val="a6"/>
    <w:next w:val="afffff5"/>
    <w:rsid w:val="009A3D0C"/>
    <w:pPr>
      <w:spacing w:line="460" w:lineRule="exact"/>
      <w:ind w:left="0" w:firstLine="0"/>
    </w:pPr>
  </w:style>
  <w:style w:type="paragraph" w:customStyle="1" w:styleId="affffffa">
    <w:name w:val="标准文件_目录标题"/>
    <w:basedOn w:val="afff5"/>
    <w:rsid w:val="009A3D0C"/>
    <w:pPr>
      <w:spacing w:before="480" w:afterLines="150" w:line="240" w:lineRule="auto"/>
      <w:jc w:val="center"/>
    </w:pPr>
    <w:rPr>
      <w:rFonts w:ascii="黑体" w:eastAsia="黑体"/>
      <w:sz w:val="32"/>
    </w:rPr>
  </w:style>
  <w:style w:type="paragraph" w:customStyle="1" w:styleId="af1">
    <w:name w:val="标准文件_破折号列项"/>
    <w:rsid w:val="009A3D0C"/>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A3D0C"/>
    <w:pPr>
      <w:numPr>
        <w:numId w:val="10"/>
      </w:numPr>
    </w:pPr>
  </w:style>
  <w:style w:type="paragraph" w:customStyle="1" w:styleId="afff">
    <w:name w:val="标准文件_三级条标题"/>
    <w:basedOn w:val="affe"/>
    <w:next w:val="afffff5"/>
    <w:rsid w:val="009A3D0C"/>
    <w:pPr>
      <w:widowControl/>
      <w:numPr>
        <w:ilvl w:val="4"/>
      </w:numPr>
      <w:outlineLvl w:val="3"/>
    </w:pPr>
  </w:style>
  <w:style w:type="character" w:customStyle="1" w:styleId="11">
    <w:name w:val="不明显参考1"/>
    <w:uiPriority w:val="31"/>
    <w:qFormat/>
    <w:rsid w:val="009A3D0C"/>
    <w:rPr>
      <w:smallCaps/>
      <w:color w:val="C0504D"/>
      <w:u w:val="single"/>
    </w:rPr>
  </w:style>
  <w:style w:type="paragraph" w:customStyle="1" w:styleId="affffffb">
    <w:name w:val="标准文件_示例后续"/>
    <w:basedOn w:val="afff5"/>
    <w:rsid w:val="009A3D0C"/>
    <w:pPr>
      <w:adjustRightInd/>
      <w:spacing w:line="240" w:lineRule="auto"/>
      <w:ind w:firstLineChars="200" w:firstLine="200"/>
    </w:pPr>
    <w:rPr>
      <w:sz w:val="18"/>
      <w:szCs w:val="24"/>
    </w:rPr>
  </w:style>
  <w:style w:type="paragraph" w:customStyle="1" w:styleId="aff9">
    <w:name w:val="标准文件_数字编号列项"/>
    <w:rsid w:val="009A3D0C"/>
    <w:pPr>
      <w:numPr>
        <w:numId w:val="11"/>
      </w:numPr>
      <w:jc w:val="both"/>
    </w:pPr>
    <w:rPr>
      <w:rFonts w:ascii="宋体" w:hAnsi="宋体"/>
      <w:sz w:val="21"/>
    </w:rPr>
  </w:style>
  <w:style w:type="paragraph" w:customStyle="1" w:styleId="afff0">
    <w:name w:val="标准文件_四级条标题"/>
    <w:next w:val="afffff5"/>
    <w:rsid w:val="009A3D0C"/>
    <w:pPr>
      <w:widowControl w:val="0"/>
      <w:numPr>
        <w:ilvl w:val="5"/>
        <w:numId w:val="2"/>
      </w:numPr>
      <w:spacing w:beforeLines="50" w:afterLines="50"/>
      <w:jc w:val="both"/>
      <w:outlineLvl w:val="4"/>
    </w:pPr>
    <w:rPr>
      <w:rFonts w:ascii="黑体" w:eastAsia="黑体" w:hAnsi="Times New Roman"/>
      <w:sz w:val="21"/>
    </w:rPr>
  </w:style>
  <w:style w:type="character" w:customStyle="1" w:styleId="affff3">
    <w:name w:val="脚注文本 字符"/>
    <w:link w:val="affff2"/>
    <w:semiHidden/>
    <w:rsid w:val="009A3D0C"/>
    <w:rPr>
      <w:rFonts w:ascii="宋体"/>
      <w:kern w:val="2"/>
      <w:sz w:val="18"/>
      <w:szCs w:val="18"/>
    </w:rPr>
  </w:style>
  <w:style w:type="paragraph" w:customStyle="1" w:styleId="affffffc">
    <w:name w:val="标准文件_条文脚注"/>
    <w:basedOn w:val="affff2"/>
    <w:rsid w:val="009A3D0C"/>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rsid w:val="009A3D0C"/>
    <w:pPr>
      <w:numPr>
        <w:numId w:val="12"/>
      </w:numPr>
      <w:spacing w:line="240" w:lineRule="auto"/>
      <w:jc w:val="left"/>
    </w:pPr>
    <w:rPr>
      <w:rFonts w:ascii="宋体" w:hAnsi="宋体"/>
      <w:sz w:val="18"/>
    </w:rPr>
  </w:style>
  <w:style w:type="character" w:customStyle="1" w:styleId="affffffd">
    <w:name w:val="标准文件_图表脚注内容"/>
    <w:rsid w:val="009A3D0C"/>
    <w:rPr>
      <w:rFonts w:ascii="宋体" w:eastAsia="宋体" w:hAnsi="宋体" w:cs="Times New Roman"/>
      <w:spacing w:val="0"/>
      <w:sz w:val="18"/>
      <w:vertAlign w:val="superscript"/>
    </w:rPr>
  </w:style>
  <w:style w:type="paragraph" w:customStyle="1" w:styleId="afff1">
    <w:name w:val="标准文件_五级条标题"/>
    <w:next w:val="afffff5"/>
    <w:rsid w:val="009A3D0C"/>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5"/>
    <w:rsid w:val="009A3D0C"/>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5"/>
    <w:rsid w:val="009A3D0C"/>
    <w:pPr>
      <w:numPr>
        <w:ilvl w:val="2"/>
      </w:numPr>
      <w:spacing w:beforeLines="50" w:afterLines="50"/>
      <w:outlineLvl w:val="1"/>
    </w:pPr>
  </w:style>
  <w:style w:type="paragraph" w:customStyle="1" w:styleId="affffffe">
    <w:name w:val="标准文件_一致程度"/>
    <w:basedOn w:val="afff5"/>
    <w:rsid w:val="009A3D0C"/>
    <w:pPr>
      <w:spacing w:line="440" w:lineRule="exact"/>
      <w:jc w:val="center"/>
    </w:pPr>
    <w:rPr>
      <w:sz w:val="28"/>
    </w:rPr>
  </w:style>
  <w:style w:type="paragraph" w:customStyle="1" w:styleId="afffffff">
    <w:name w:val="标准文件_引言标题"/>
    <w:next w:val="afff5"/>
    <w:rsid w:val="009A3D0C"/>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rsid w:val="009A3D0C"/>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A3D0C"/>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rsid w:val="009A3D0C"/>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A3D0C"/>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rsid w:val="009A3D0C"/>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5"/>
    <w:next w:val="afffff4"/>
    <w:rsid w:val="009A3D0C"/>
    <w:pPr>
      <w:tabs>
        <w:tab w:val="center" w:pos="4678"/>
        <w:tab w:val="right" w:leader="middleDot" w:pos="9356"/>
      </w:tabs>
      <w:spacing w:line="240" w:lineRule="auto"/>
    </w:pPr>
    <w:rPr>
      <w:rFonts w:ascii="宋体" w:hAnsi="宋体"/>
    </w:rPr>
  </w:style>
  <w:style w:type="paragraph" w:customStyle="1" w:styleId="afd">
    <w:name w:val="标准文件_正文图标题"/>
    <w:next w:val="afffff5"/>
    <w:rsid w:val="009A3D0C"/>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5"/>
    <w:rsid w:val="009A3D0C"/>
    <w:pPr>
      <w:numPr>
        <w:numId w:val="18"/>
      </w:numPr>
      <w:jc w:val="center"/>
    </w:pPr>
    <w:rPr>
      <w:rFonts w:ascii="黑体" w:eastAsia="黑体" w:hAnsi="Times New Roman"/>
      <w:sz w:val="21"/>
    </w:rPr>
  </w:style>
  <w:style w:type="paragraph" w:customStyle="1" w:styleId="afb">
    <w:name w:val="标准文件_正文英文图标题"/>
    <w:next w:val="afffff5"/>
    <w:rsid w:val="009A3D0C"/>
    <w:pPr>
      <w:numPr>
        <w:numId w:val="19"/>
      </w:numPr>
      <w:jc w:val="center"/>
    </w:pPr>
    <w:rPr>
      <w:rFonts w:ascii="黑体" w:eastAsia="黑体" w:hAnsi="Times New Roman"/>
      <w:sz w:val="21"/>
    </w:rPr>
  </w:style>
  <w:style w:type="paragraph" w:customStyle="1" w:styleId="af7">
    <w:name w:val="标准文件_编号列项（三级）"/>
    <w:rsid w:val="009A3D0C"/>
    <w:pPr>
      <w:numPr>
        <w:ilvl w:val="2"/>
        <w:numId w:val="13"/>
      </w:numPr>
      <w:tabs>
        <w:tab w:val="left" w:pos="851"/>
      </w:tabs>
    </w:pPr>
    <w:rPr>
      <w:rFonts w:ascii="宋体" w:hAnsi="Times New Roman"/>
      <w:sz w:val="21"/>
    </w:rPr>
  </w:style>
  <w:style w:type="paragraph" w:customStyle="1" w:styleId="a1">
    <w:name w:val="二级无标题条"/>
    <w:basedOn w:val="afff5"/>
    <w:rsid w:val="009A3D0C"/>
    <w:pPr>
      <w:numPr>
        <w:ilvl w:val="3"/>
        <w:numId w:val="20"/>
      </w:numPr>
      <w:adjustRightInd/>
      <w:spacing w:line="240" w:lineRule="auto"/>
    </w:pPr>
    <w:rPr>
      <w:rFonts w:ascii="宋体" w:hAnsi="宋体"/>
      <w:szCs w:val="24"/>
    </w:rPr>
  </w:style>
  <w:style w:type="paragraph" w:customStyle="1" w:styleId="afffffff2">
    <w:name w:val="发布部门"/>
    <w:next w:val="afffff5"/>
    <w:rsid w:val="009A3D0C"/>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rsid w:val="009A3D0C"/>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rsid w:val="009A3D0C"/>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rsid w:val="009A3D0C"/>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rsid w:val="009A3D0C"/>
    <w:pPr>
      <w:spacing w:before="180" w:line="180" w:lineRule="exact"/>
      <w:jc w:val="center"/>
    </w:pPr>
    <w:rPr>
      <w:rFonts w:ascii="宋体" w:hAnsi="Times New Roman"/>
      <w:sz w:val="21"/>
    </w:rPr>
  </w:style>
  <w:style w:type="paragraph" w:customStyle="1" w:styleId="afffffff7">
    <w:name w:val="封面标准文稿类别"/>
    <w:rsid w:val="009A3D0C"/>
    <w:pPr>
      <w:spacing w:before="440" w:line="400" w:lineRule="exact"/>
      <w:jc w:val="center"/>
    </w:pPr>
    <w:rPr>
      <w:rFonts w:ascii="宋体" w:hAnsi="Times New Roman"/>
      <w:sz w:val="24"/>
    </w:rPr>
  </w:style>
  <w:style w:type="paragraph" w:customStyle="1" w:styleId="afffffff8">
    <w:name w:val="封面标准英文名称"/>
    <w:rsid w:val="009A3D0C"/>
    <w:pPr>
      <w:widowControl w:val="0"/>
      <w:spacing w:line="360" w:lineRule="exact"/>
      <w:jc w:val="center"/>
    </w:pPr>
    <w:rPr>
      <w:rFonts w:ascii="Times New Roman" w:hAnsi="Times New Roman"/>
      <w:sz w:val="28"/>
    </w:rPr>
  </w:style>
  <w:style w:type="paragraph" w:customStyle="1" w:styleId="afffffff9">
    <w:name w:val="封面一致性程度标识"/>
    <w:rsid w:val="009A3D0C"/>
    <w:pPr>
      <w:spacing w:before="440" w:line="440" w:lineRule="exact"/>
      <w:jc w:val="center"/>
    </w:pPr>
    <w:rPr>
      <w:rFonts w:ascii="Times New Roman" w:hAnsi="Times New Roman"/>
      <w:sz w:val="28"/>
    </w:rPr>
  </w:style>
  <w:style w:type="paragraph" w:customStyle="1" w:styleId="afffffffa">
    <w:name w:val="封面正文"/>
    <w:rsid w:val="009A3D0C"/>
    <w:pPr>
      <w:jc w:val="both"/>
    </w:pPr>
    <w:rPr>
      <w:rFonts w:ascii="Times New Roman" w:hAnsi="Times New Roman"/>
    </w:rPr>
  </w:style>
  <w:style w:type="paragraph" w:customStyle="1" w:styleId="afffffffb">
    <w:name w:val="附录二级无标题条"/>
    <w:basedOn w:val="afff5"/>
    <w:next w:val="afffff5"/>
    <w:rsid w:val="009A3D0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rsid w:val="009A3D0C"/>
    <w:pPr>
      <w:outlineLvl w:val="4"/>
    </w:pPr>
  </w:style>
  <w:style w:type="paragraph" w:customStyle="1" w:styleId="afffffffd">
    <w:name w:val="附录四级无标题条"/>
    <w:basedOn w:val="afffffffc"/>
    <w:next w:val="afffff5"/>
    <w:rsid w:val="009A3D0C"/>
    <w:pPr>
      <w:outlineLvl w:val="5"/>
    </w:pPr>
  </w:style>
  <w:style w:type="paragraph" w:customStyle="1" w:styleId="afffffffe">
    <w:name w:val="附录图"/>
    <w:next w:val="afffff5"/>
    <w:rsid w:val="009A3D0C"/>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A3D0C"/>
    <w:pPr>
      <w:numPr>
        <w:numId w:val="21"/>
      </w:numPr>
    </w:pPr>
    <w:rPr>
      <w:rFonts w:ascii="宋体" w:hAnsi="Times New Roman"/>
      <w:sz w:val="21"/>
    </w:rPr>
  </w:style>
  <w:style w:type="paragraph" w:customStyle="1" w:styleId="affffffff">
    <w:name w:val="附录五级无标题条"/>
    <w:basedOn w:val="afffffffd"/>
    <w:next w:val="afffff5"/>
    <w:rsid w:val="009A3D0C"/>
    <w:pPr>
      <w:outlineLvl w:val="6"/>
    </w:pPr>
  </w:style>
  <w:style w:type="paragraph" w:customStyle="1" w:styleId="affffffff0">
    <w:name w:val="附录性质"/>
    <w:basedOn w:val="afff5"/>
    <w:rsid w:val="009A3D0C"/>
    <w:pPr>
      <w:widowControl/>
      <w:adjustRightInd/>
      <w:jc w:val="center"/>
    </w:pPr>
    <w:rPr>
      <w:rFonts w:ascii="黑体" w:eastAsia="黑体"/>
    </w:rPr>
  </w:style>
  <w:style w:type="paragraph" w:customStyle="1" w:styleId="affffffff1">
    <w:name w:val="附录一级无标题条"/>
    <w:basedOn w:val="affffff7"/>
    <w:next w:val="afffff5"/>
    <w:rsid w:val="009A3D0C"/>
    <w:pPr>
      <w:autoSpaceDN w:val="0"/>
      <w:outlineLvl w:val="2"/>
    </w:pPr>
    <w:rPr>
      <w:rFonts w:ascii="宋体" w:eastAsia="宋体" w:hAnsi="宋体"/>
    </w:rPr>
  </w:style>
  <w:style w:type="character" w:customStyle="1" w:styleId="affffffff2">
    <w:name w:val="个人答复风格"/>
    <w:rsid w:val="009A3D0C"/>
    <w:rPr>
      <w:rFonts w:ascii="Arial" w:eastAsia="宋体" w:hAnsi="Arial" w:cs="Arial"/>
      <w:color w:val="auto"/>
      <w:spacing w:val="0"/>
      <w:sz w:val="20"/>
    </w:rPr>
  </w:style>
  <w:style w:type="character" w:customStyle="1" w:styleId="affffffff3">
    <w:name w:val="个人撰写风格"/>
    <w:rsid w:val="009A3D0C"/>
    <w:rPr>
      <w:rFonts w:ascii="Arial" w:eastAsia="宋体" w:hAnsi="Arial" w:cs="Arial"/>
      <w:color w:val="auto"/>
      <w:spacing w:val="0"/>
      <w:sz w:val="20"/>
    </w:rPr>
  </w:style>
  <w:style w:type="paragraph" w:customStyle="1" w:styleId="affffffff4">
    <w:name w:val="脚注后续"/>
    <w:rsid w:val="009A3D0C"/>
    <w:pPr>
      <w:ind w:leftChars="350" w:left="350"/>
      <w:jc w:val="both"/>
    </w:pPr>
    <w:rPr>
      <w:rFonts w:ascii="宋体" w:hAnsi="Times New Roman"/>
      <w:sz w:val="18"/>
    </w:rPr>
  </w:style>
  <w:style w:type="paragraph" w:customStyle="1" w:styleId="afff4">
    <w:name w:val="列项——"/>
    <w:rsid w:val="009A3D0C"/>
    <w:pPr>
      <w:widowControl w:val="0"/>
      <w:numPr>
        <w:numId w:val="22"/>
      </w:numPr>
      <w:jc w:val="both"/>
    </w:pPr>
    <w:rPr>
      <w:rFonts w:ascii="宋体" w:hAnsi="宋体"/>
      <w:sz w:val="21"/>
    </w:rPr>
  </w:style>
  <w:style w:type="paragraph" w:customStyle="1" w:styleId="affffffff5">
    <w:name w:val="列项·"/>
    <w:basedOn w:val="afffff5"/>
    <w:rsid w:val="009A3D0C"/>
    <w:pPr>
      <w:tabs>
        <w:tab w:val="left" w:pos="840"/>
      </w:tabs>
    </w:pPr>
  </w:style>
  <w:style w:type="paragraph" w:customStyle="1" w:styleId="affffffff6">
    <w:name w:val="目次、索引正文"/>
    <w:rsid w:val="009A3D0C"/>
    <w:pPr>
      <w:spacing w:line="320" w:lineRule="exact"/>
      <w:jc w:val="both"/>
    </w:pPr>
    <w:rPr>
      <w:rFonts w:ascii="宋体" w:hAnsi="Times New Roman"/>
      <w:sz w:val="21"/>
    </w:rPr>
  </w:style>
  <w:style w:type="paragraph" w:customStyle="1" w:styleId="210">
    <w:name w:val="目录 21"/>
    <w:basedOn w:val="afff5"/>
    <w:next w:val="afff5"/>
    <w:semiHidden/>
    <w:rsid w:val="009A3D0C"/>
    <w:pPr>
      <w:adjustRightInd/>
      <w:spacing w:line="240" w:lineRule="auto"/>
      <w:jc w:val="left"/>
    </w:pPr>
    <w:rPr>
      <w:bCs/>
      <w:iCs/>
    </w:rPr>
  </w:style>
  <w:style w:type="paragraph" w:customStyle="1" w:styleId="31">
    <w:name w:val="目录 31"/>
    <w:basedOn w:val="afff5"/>
    <w:next w:val="afff5"/>
    <w:semiHidden/>
    <w:rsid w:val="009A3D0C"/>
    <w:pPr>
      <w:spacing w:line="240" w:lineRule="auto"/>
    </w:pPr>
    <w:rPr>
      <w:rFonts w:ascii="宋体" w:hAnsi="宋体"/>
      <w:iCs/>
    </w:rPr>
  </w:style>
  <w:style w:type="paragraph" w:customStyle="1" w:styleId="41">
    <w:name w:val="目录 41"/>
    <w:basedOn w:val="afff5"/>
    <w:next w:val="afff5"/>
    <w:semiHidden/>
    <w:rsid w:val="009A3D0C"/>
    <w:pPr>
      <w:adjustRightInd/>
      <w:spacing w:line="240" w:lineRule="auto"/>
      <w:jc w:val="left"/>
    </w:pPr>
  </w:style>
  <w:style w:type="paragraph" w:customStyle="1" w:styleId="51">
    <w:name w:val="目录 51"/>
    <w:basedOn w:val="afff5"/>
    <w:next w:val="afff5"/>
    <w:semiHidden/>
    <w:rsid w:val="009A3D0C"/>
    <w:pPr>
      <w:spacing w:line="240" w:lineRule="auto"/>
    </w:pPr>
    <w:rPr>
      <w:rFonts w:ascii="宋体" w:hAnsi="宋体"/>
    </w:rPr>
  </w:style>
  <w:style w:type="paragraph" w:customStyle="1" w:styleId="61">
    <w:name w:val="目录 61"/>
    <w:basedOn w:val="afff5"/>
    <w:next w:val="afff5"/>
    <w:semiHidden/>
    <w:rsid w:val="009A3D0C"/>
    <w:pPr>
      <w:adjustRightInd/>
      <w:spacing w:line="240" w:lineRule="auto"/>
      <w:jc w:val="left"/>
    </w:pPr>
  </w:style>
  <w:style w:type="paragraph" w:customStyle="1" w:styleId="71">
    <w:name w:val="目录 71"/>
    <w:basedOn w:val="61"/>
    <w:semiHidden/>
    <w:rsid w:val="009A3D0C"/>
    <w:pPr>
      <w:ind w:left="1260"/>
    </w:pPr>
  </w:style>
  <w:style w:type="paragraph" w:customStyle="1" w:styleId="81">
    <w:name w:val="目录 81"/>
    <w:basedOn w:val="71"/>
    <w:semiHidden/>
    <w:rsid w:val="009A3D0C"/>
    <w:pPr>
      <w:ind w:left="1470"/>
    </w:pPr>
  </w:style>
  <w:style w:type="paragraph" w:customStyle="1" w:styleId="91">
    <w:name w:val="目录 91"/>
    <w:basedOn w:val="81"/>
    <w:semiHidden/>
    <w:rsid w:val="009A3D0C"/>
    <w:pPr>
      <w:ind w:left="1680"/>
    </w:pPr>
  </w:style>
  <w:style w:type="paragraph" w:customStyle="1" w:styleId="affffffff7">
    <w:name w:val="其他标准称谓"/>
    <w:rsid w:val="009A3D0C"/>
    <w:pPr>
      <w:spacing w:line="0" w:lineRule="atLeast"/>
      <w:jc w:val="distribute"/>
    </w:pPr>
    <w:rPr>
      <w:rFonts w:ascii="黑体" w:eastAsia="黑体" w:hAnsi="宋体"/>
      <w:sz w:val="52"/>
    </w:rPr>
  </w:style>
  <w:style w:type="paragraph" w:customStyle="1" w:styleId="affffffff8">
    <w:name w:val="其他发布部门"/>
    <w:basedOn w:val="afffffff2"/>
    <w:rsid w:val="009A3D0C"/>
    <w:pPr>
      <w:framePr w:wrap="around"/>
      <w:spacing w:line="0" w:lineRule="atLeast"/>
    </w:pPr>
    <w:rPr>
      <w:rFonts w:ascii="黑体" w:eastAsia="黑体"/>
      <w:b w:val="0"/>
    </w:rPr>
  </w:style>
  <w:style w:type="paragraph" w:customStyle="1" w:styleId="affb">
    <w:name w:val="前言标题"/>
    <w:next w:val="afff5"/>
    <w:rsid w:val="009A3D0C"/>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A3D0C"/>
    <w:pPr>
      <w:numPr>
        <w:ilvl w:val="4"/>
        <w:numId w:val="20"/>
      </w:numPr>
      <w:adjustRightInd/>
      <w:spacing w:line="240" w:lineRule="auto"/>
    </w:pPr>
    <w:rPr>
      <w:rFonts w:ascii="宋体" w:hAnsi="宋体"/>
      <w:szCs w:val="24"/>
    </w:rPr>
  </w:style>
  <w:style w:type="paragraph" w:customStyle="1" w:styleId="affffffff9">
    <w:name w:val="实施日期"/>
    <w:basedOn w:val="afffffff3"/>
    <w:rsid w:val="009A3D0C"/>
    <w:pPr>
      <w:framePr w:hSpace="0" w:wrap="around" w:xAlign="right"/>
      <w:jc w:val="right"/>
    </w:pPr>
  </w:style>
  <w:style w:type="paragraph" w:customStyle="1" w:styleId="a3">
    <w:name w:val="四级无标题条"/>
    <w:basedOn w:val="afff5"/>
    <w:rsid w:val="009A3D0C"/>
    <w:pPr>
      <w:numPr>
        <w:ilvl w:val="5"/>
        <w:numId w:val="20"/>
      </w:numPr>
      <w:adjustRightInd/>
      <w:spacing w:line="240" w:lineRule="auto"/>
    </w:pPr>
    <w:rPr>
      <w:rFonts w:ascii="宋体" w:hAnsi="宋体"/>
      <w:szCs w:val="24"/>
    </w:rPr>
  </w:style>
  <w:style w:type="paragraph" w:customStyle="1" w:styleId="affffffffa">
    <w:name w:val="文献分类号"/>
    <w:rsid w:val="009A3D0C"/>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rsid w:val="009A3D0C"/>
    <w:pPr>
      <w:jc w:val="both"/>
    </w:pPr>
    <w:rPr>
      <w:rFonts w:ascii="宋体" w:hAnsi="宋体"/>
      <w:sz w:val="21"/>
    </w:rPr>
  </w:style>
  <w:style w:type="paragraph" w:customStyle="1" w:styleId="a4">
    <w:name w:val="五级无标题条"/>
    <w:basedOn w:val="afff5"/>
    <w:rsid w:val="009A3D0C"/>
    <w:pPr>
      <w:numPr>
        <w:ilvl w:val="6"/>
        <w:numId w:val="20"/>
      </w:numPr>
      <w:adjustRightInd/>
    </w:pPr>
    <w:rPr>
      <w:szCs w:val="24"/>
    </w:rPr>
  </w:style>
  <w:style w:type="paragraph" w:customStyle="1" w:styleId="a0">
    <w:name w:val="一级无标题条"/>
    <w:basedOn w:val="afff5"/>
    <w:rsid w:val="009A3D0C"/>
    <w:pPr>
      <w:numPr>
        <w:ilvl w:val="2"/>
        <w:numId w:val="20"/>
      </w:numPr>
      <w:adjustRightInd/>
      <w:spacing w:before="10" w:after="10" w:line="240" w:lineRule="auto"/>
    </w:pPr>
    <w:rPr>
      <w:rFonts w:ascii="宋体" w:hAnsi="宋体"/>
      <w:szCs w:val="24"/>
    </w:rPr>
  </w:style>
  <w:style w:type="paragraph" w:customStyle="1" w:styleId="affffffffc">
    <w:name w:val="注:后续"/>
    <w:rsid w:val="009A3D0C"/>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A3D0C"/>
    <w:pPr>
      <w:ind w:leftChars="0" w:left="1406" w:firstLineChars="0" w:hanging="499"/>
    </w:pPr>
  </w:style>
  <w:style w:type="paragraph" w:customStyle="1" w:styleId="affffffffe">
    <w:name w:val="标准文件_一级无标题"/>
    <w:basedOn w:val="affd"/>
    <w:qFormat/>
    <w:rsid w:val="009A3D0C"/>
    <w:pPr>
      <w:spacing w:beforeLines="0" w:afterLines="0"/>
      <w:outlineLvl w:val="9"/>
    </w:pPr>
    <w:rPr>
      <w:rFonts w:ascii="宋体" w:eastAsia="宋体"/>
    </w:rPr>
  </w:style>
  <w:style w:type="paragraph" w:customStyle="1" w:styleId="afffffffff">
    <w:name w:val="标准文件_五级无标题"/>
    <w:basedOn w:val="afff1"/>
    <w:qFormat/>
    <w:rsid w:val="009A3D0C"/>
    <w:pPr>
      <w:spacing w:beforeLines="0" w:afterLines="0"/>
      <w:outlineLvl w:val="9"/>
    </w:pPr>
    <w:rPr>
      <w:rFonts w:ascii="宋体" w:eastAsia="宋体"/>
    </w:rPr>
  </w:style>
  <w:style w:type="paragraph" w:customStyle="1" w:styleId="afffffffff0">
    <w:name w:val="标准文件_三级无标题"/>
    <w:basedOn w:val="afff"/>
    <w:qFormat/>
    <w:rsid w:val="009A3D0C"/>
    <w:pPr>
      <w:spacing w:beforeLines="0" w:afterLines="0"/>
      <w:outlineLvl w:val="9"/>
    </w:pPr>
    <w:rPr>
      <w:rFonts w:ascii="宋体" w:eastAsia="宋体"/>
    </w:rPr>
  </w:style>
  <w:style w:type="paragraph" w:customStyle="1" w:styleId="afffffffff1">
    <w:name w:val="标准文件_二级无标题"/>
    <w:basedOn w:val="affe"/>
    <w:qFormat/>
    <w:rsid w:val="009A3D0C"/>
    <w:pPr>
      <w:spacing w:beforeLines="0" w:afterLines="0"/>
      <w:outlineLvl w:val="9"/>
    </w:pPr>
    <w:rPr>
      <w:rFonts w:ascii="宋体" w:eastAsia="宋体"/>
    </w:rPr>
  </w:style>
  <w:style w:type="paragraph" w:customStyle="1" w:styleId="afffffffff2">
    <w:name w:val="标准_四级无标题"/>
    <w:basedOn w:val="afff0"/>
    <w:next w:val="afffff5"/>
    <w:qFormat/>
    <w:rsid w:val="009A3D0C"/>
    <w:rPr>
      <w:rFonts w:eastAsia="宋体"/>
    </w:rPr>
  </w:style>
  <w:style w:type="paragraph" w:customStyle="1" w:styleId="afffffffff3">
    <w:name w:val="标准文件_四级无标题"/>
    <w:basedOn w:val="afff0"/>
    <w:qFormat/>
    <w:rsid w:val="009A3D0C"/>
    <w:pPr>
      <w:spacing w:beforeLines="0" w:afterLines="0"/>
      <w:outlineLvl w:val="9"/>
    </w:pPr>
    <w:rPr>
      <w:rFonts w:ascii="宋体" w:eastAsia="宋体" w:hAnsi="黑体"/>
      <w:szCs w:val="52"/>
    </w:rPr>
  </w:style>
  <w:style w:type="paragraph" w:customStyle="1" w:styleId="aff1">
    <w:name w:val="标准文件_大写罗马数字编号列项"/>
    <w:basedOn w:val="afffff5"/>
    <w:rsid w:val="009A3D0C"/>
    <w:pPr>
      <w:numPr>
        <w:numId w:val="23"/>
      </w:numPr>
      <w:ind w:firstLineChars="0" w:firstLine="0"/>
    </w:pPr>
    <w:rPr>
      <w:rFonts w:ascii="Times New Roman" w:cs="Arial"/>
      <w:szCs w:val="28"/>
    </w:rPr>
  </w:style>
  <w:style w:type="paragraph" w:customStyle="1" w:styleId="ae">
    <w:name w:val="标准文件_小写罗马数字编号列项"/>
    <w:basedOn w:val="afffff5"/>
    <w:rsid w:val="009A3D0C"/>
    <w:pPr>
      <w:numPr>
        <w:numId w:val="24"/>
      </w:numPr>
      <w:ind w:firstLineChars="0" w:firstLine="0"/>
    </w:pPr>
    <w:rPr>
      <w:rFonts w:cs="Arial"/>
      <w:szCs w:val="28"/>
    </w:rPr>
  </w:style>
  <w:style w:type="paragraph" w:customStyle="1" w:styleId="afffffffff4">
    <w:name w:val="标准文件_附录标题"/>
    <w:basedOn w:val="aff3"/>
    <w:qFormat/>
    <w:rsid w:val="009A3D0C"/>
    <w:pPr>
      <w:numPr>
        <w:numId w:val="0"/>
      </w:numPr>
      <w:spacing w:after="280"/>
      <w:outlineLvl w:val="9"/>
    </w:pPr>
  </w:style>
  <w:style w:type="paragraph" w:customStyle="1" w:styleId="afffffffff5">
    <w:name w:val="标准文件_二级项"/>
    <w:rsid w:val="009A3D0C"/>
    <w:rPr>
      <w:rFonts w:ascii="宋体" w:hAnsi="Times New Roman"/>
      <w:sz w:val="21"/>
    </w:rPr>
  </w:style>
  <w:style w:type="paragraph" w:customStyle="1" w:styleId="af3">
    <w:name w:val="标准文件_三级项"/>
    <w:basedOn w:val="afff5"/>
    <w:rsid w:val="009A3D0C"/>
    <w:pPr>
      <w:numPr>
        <w:ilvl w:val="2"/>
        <w:numId w:val="21"/>
      </w:numPr>
      <w:spacing w:line="-300" w:lineRule="auto"/>
    </w:pPr>
    <w:rPr>
      <w:rFonts w:ascii="Times New Roman" w:hAnsi="Times New Roman"/>
    </w:rPr>
  </w:style>
  <w:style w:type="paragraph" w:customStyle="1" w:styleId="affa">
    <w:name w:val="图表脚注说明"/>
    <w:basedOn w:val="afff5"/>
    <w:next w:val="afffff5"/>
    <w:rsid w:val="009A3D0C"/>
    <w:pPr>
      <w:numPr>
        <w:numId w:val="25"/>
      </w:numPr>
      <w:adjustRightInd/>
      <w:spacing w:line="240" w:lineRule="auto"/>
    </w:pPr>
    <w:rPr>
      <w:rFonts w:ascii="宋体" w:hAnsi="Times New Roman"/>
      <w:sz w:val="18"/>
      <w:szCs w:val="18"/>
    </w:rPr>
  </w:style>
  <w:style w:type="paragraph" w:customStyle="1" w:styleId="af5">
    <w:name w:val="标准文件_字母编号列项（一级）"/>
    <w:rsid w:val="009A3D0C"/>
    <w:pPr>
      <w:numPr>
        <w:numId w:val="13"/>
      </w:numPr>
      <w:jc w:val="both"/>
    </w:pPr>
    <w:rPr>
      <w:rFonts w:ascii="宋体" w:hAnsi="Times New Roman"/>
      <w:sz w:val="21"/>
    </w:rPr>
  </w:style>
  <w:style w:type="paragraph" w:customStyle="1" w:styleId="afffffffff6">
    <w:name w:val="标准文件_索引字母"/>
    <w:next w:val="afffff5"/>
    <w:qFormat/>
    <w:rsid w:val="009A3D0C"/>
    <w:pPr>
      <w:jc w:val="center"/>
    </w:pPr>
    <w:rPr>
      <w:rFonts w:ascii="宋体" w:eastAsia="Times New Roman" w:hAnsi="宋体"/>
      <w:b/>
      <w:kern w:val="2"/>
      <w:sz w:val="21"/>
    </w:rPr>
  </w:style>
  <w:style w:type="paragraph" w:customStyle="1" w:styleId="afffffffff7">
    <w:name w:val="标准文件_附录前"/>
    <w:next w:val="afffff5"/>
    <w:qFormat/>
    <w:rsid w:val="009A3D0C"/>
    <w:pPr>
      <w:spacing w:line="20" w:lineRule="atLeast"/>
      <w:ind w:firstLine="200"/>
    </w:pPr>
    <w:rPr>
      <w:rFonts w:ascii="宋体" w:hAnsi="宋体"/>
      <w:kern w:val="2"/>
      <w:sz w:val="10"/>
    </w:rPr>
  </w:style>
  <w:style w:type="paragraph" w:customStyle="1" w:styleId="afffffffff8">
    <w:name w:val="标准文件_正文标准名称"/>
    <w:qFormat/>
    <w:rsid w:val="009A3D0C"/>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9A3D0C"/>
    <w:pPr>
      <w:ind w:firstLineChars="0" w:firstLine="0"/>
      <w:jc w:val="center"/>
    </w:pPr>
    <w:rPr>
      <w:sz w:val="18"/>
    </w:rPr>
  </w:style>
  <w:style w:type="paragraph" w:customStyle="1" w:styleId="afff2">
    <w:name w:val="标准文件_注："/>
    <w:next w:val="afffff5"/>
    <w:rsid w:val="009A3D0C"/>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9A3D0C"/>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rsid w:val="009A3D0C"/>
    <w:pPr>
      <w:widowControl w:val="0"/>
      <w:numPr>
        <w:numId w:val="28"/>
      </w:numPr>
      <w:jc w:val="both"/>
    </w:pPr>
    <w:rPr>
      <w:rFonts w:ascii="宋体" w:hAnsi="Times New Roman"/>
      <w:sz w:val="18"/>
      <w:szCs w:val="18"/>
    </w:rPr>
  </w:style>
  <w:style w:type="paragraph" w:customStyle="1" w:styleId="afffffffffa">
    <w:name w:val="标准文件_示例内容"/>
    <w:basedOn w:val="afffff5"/>
    <w:qFormat/>
    <w:rsid w:val="009A3D0C"/>
    <w:pPr>
      <w:ind w:firstLine="420"/>
    </w:pPr>
    <w:rPr>
      <w:sz w:val="18"/>
    </w:rPr>
  </w:style>
  <w:style w:type="paragraph" w:customStyle="1" w:styleId="afa">
    <w:name w:val="标准文件_示例×："/>
    <w:basedOn w:val="afff5"/>
    <w:next w:val="afffffffffa"/>
    <w:qFormat/>
    <w:rsid w:val="009A3D0C"/>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sid w:val="009A3D0C"/>
    <w:rPr>
      <w:rFonts w:ascii="宋体" w:hAnsi="Times New Roman"/>
      <w:sz w:val="21"/>
    </w:rPr>
  </w:style>
  <w:style w:type="paragraph" w:customStyle="1" w:styleId="afffffffffb">
    <w:name w:val="标准文件_表格续"/>
    <w:basedOn w:val="afffff5"/>
    <w:next w:val="afffff5"/>
    <w:qFormat/>
    <w:rsid w:val="009A3D0C"/>
    <w:pPr>
      <w:jc w:val="center"/>
    </w:pPr>
    <w:rPr>
      <w:rFonts w:ascii="黑体" w:eastAsia="黑体" w:hAnsi="黑体"/>
    </w:rPr>
  </w:style>
  <w:style w:type="character" w:styleId="afffffffffc">
    <w:name w:val="Placeholder Text"/>
    <w:basedOn w:val="afff6"/>
    <w:uiPriority w:val="99"/>
    <w:semiHidden/>
    <w:rsid w:val="009A3D0C"/>
    <w:rPr>
      <w:color w:val="808080"/>
    </w:rPr>
  </w:style>
  <w:style w:type="paragraph" w:customStyle="1" w:styleId="2">
    <w:name w:val="标准文件_二级项2"/>
    <w:basedOn w:val="afffff5"/>
    <w:qFormat/>
    <w:rsid w:val="009A3D0C"/>
    <w:pPr>
      <w:numPr>
        <w:ilvl w:val="1"/>
        <w:numId w:val="21"/>
      </w:numPr>
      <w:ind w:firstLineChars="0" w:firstLine="0"/>
    </w:pPr>
  </w:style>
  <w:style w:type="paragraph" w:customStyle="1" w:styleId="21">
    <w:name w:val="标准文件_三级项2"/>
    <w:basedOn w:val="afffff5"/>
    <w:qFormat/>
    <w:rsid w:val="009A3D0C"/>
    <w:pPr>
      <w:numPr>
        <w:numId w:val="30"/>
      </w:numPr>
      <w:spacing w:line="300" w:lineRule="exact"/>
      <w:ind w:firstLineChars="0"/>
    </w:pPr>
    <w:rPr>
      <w:rFonts w:ascii="Times New Roman"/>
    </w:rPr>
  </w:style>
  <w:style w:type="paragraph" w:customStyle="1" w:styleId="20">
    <w:name w:val="标准文件_一级项2"/>
    <w:basedOn w:val="afffff5"/>
    <w:qFormat/>
    <w:rsid w:val="009A3D0C"/>
    <w:pPr>
      <w:numPr>
        <w:numId w:val="31"/>
      </w:numPr>
      <w:spacing w:line="300" w:lineRule="exact"/>
      <w:ind w:firstLineChars="0"/>
    </w:pPr>
    <w:rPr>
      <w:rFonts w:ascii="Times New Roman"/>
    </w:rPr>
  </w:style>
  <w:style w:type="paragraph" w:customStyle="1" w:styleId="afffffffffd">
    <w:name w:val="标准文件_提示"/>
    <w:basedOn w:val="afffff5"/>
    <w:next w:val="afffff5"/>
    <w:qFormat/>
    <w:rsid w:val="009A3D0C"/>
    <w:pPr>
      <w:ind w:firstLine="420"/>
    </w:pPr>
    <w:rPr>
      <w:rFonts w:ascii="黑体" w:eastAsia="黑体"/>
    </w:rPr>
  </w:style>
  <w:style w:type="character" w:customStyle="1" w:styleId="afffffffffe">
    <w:name w:val="标准文件_来源"/>
    <w:basedOn w:val="afff6"/>
    <w:uiPriority w:val="1"/>
    <w:qFormat/>
    <w:rsid w:val="009A3D0C"/>
    <w:rPr>
      <w:rFonts w:eastAsia="宋体"/>
      <w:sz w:val="21"/>
    </w:rPr>
  </w:style>
  <w:style w:type="paragraph" w:customStyle="1" w:styleId="affffffffff">
    <w:name w:val="标准文件_图表说明"/>
    <w:qFormat/>
    <w:rsid w:val="009A3D0C"/>
    <w:pPr>
      <w:spacing w:line="276" w:lineRule="auto"/>
      <w:ind w:firstLine="420"/>
    </w:pPr>
    <w:rPr>
      <w:rFonts w:ascii="宋体" w:hAnsi="宋体"/>
      <w:kern w:val="2"/>
      <w:sz w:val="18"/>
    </w:rPr>
  </w:style>
  <w:style w:type="paragraph" w:customStyle="1" w:styleId="affffffffff0">
    <w:name w:val="其他发布日期"/>
    <w:basedOn w:val="afffffff3"/>
    <w:rsid w:val="009A3D0C"/>
    <w:pPr>
      <w:framePr w:w="3997" w:h="471" w:hRule="exact" w:hSpace="0" w:vSpace="181" w:wrap="around" w:vAnchor="page" w:hAnchor="page" w:x="1419" w:y="14097"/>
    </w:pPr>
  </w:style>
  <w:style w:type="paragraph" w:customStyle="1" w:styleId="affffffffff1">
    <w:name w:val="其他实施日期"/>
    <w:basedOn w:val="affffffff9"/>
    <w:rsid w:val="009A3D0C"/>
    <w:pPr>
      <w:framePr w:w="3997" w:h="471" w:hRule="exact" w:vSpace="181" w:wrap="around" w:vAnchor="page" w:hAnchor="page" w:x="7089" w:y="14097"/>
    </w:pPr>
  </w:style>
  <w:style w:type="paragraph" w:customStyle="1" w:styleId="affffffffff2">
    <w:name w:val="标准文件_文件编号"/>
    <w:basedOn w:val="afffff5"/>
    <w:qFormat/>
    <w:rsid w:val="009A3D0C"/>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9A3D0C"/>
    <w:pPr>
      <w:framePr w:wrap="auto"/>
      <w:spacing w:before="57"/>
    </w:pPr>
    <w:rPr>
      <w:sz w:val="21"/>
    </w:rPr>
  </w:style>
  <w:style w:type="paragraph" w:customStyle="1" w:styleId="affffffffff4">
    <w:name w:val="标准文件_文件名称"/>
    <w:basedOn w:val="afffff5"/>
    <w:next w:val="afffff5"/>
    <w:qFormat/>
    <w:rsid w:val="009A3D0C"/>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rsid w:val="009A3D0C"/>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rsid w:val="009A3D0C"/>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9A3D0C"/>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rsid w:val="009A3D0C"/>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rsid w:val="009A3D0C"/>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rsid w:val="009A3D0C"/>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rsid w:val="009A3D0C"/>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rsid w:val="009A3D0C"/>
    <w:pPr>
      <w:ind w:left="811" w:firstLineChars="0" w:firstLine="0"/>
    </w:pPr>
    <w:rPr>
      <w:sz w:val="18"/>
    </w:rPr>
  </w:style>
  <w:style w:type="paragraph" w:customStyle="1" w:styleId="X">
    <w:name w:val="标准文件_注X后"/>
    <w:basedOn w:val="afffff5"/>
    <w:qFormat/>
    <w:rsid w:val="009A3D0C"/>
    <w:pPr>
      <w:ind w:left="811" w:firstLineChars="0" w:firstLine="0"/>
    </w:pPr>
    <w:rPr>
      <w:sz w:val="18"/>
    </w:rPr>
  </w:style>
  <w:style w:type="paragraph" w:customStyle="1" w:styleId="affffffffff6">
    <w:name w:val="标准文件_示例后"/>
    <w:basedOn w:val="afffff5"/>
    <w:qFormat/>
    <w:rsid w:val="009A3D0C"/>
    <w:pPr>
      <w:ind w:left="964" w:firstLineChars="0" w:firstLine="0"/>
    </w:pPr>
    <w:rPr>
      <w:sz w:val="18"/>
    </w:rPr>
  </w:style>
  <w:style w:type="paragraph" w:customStyle="1" w:styleId="X0">
    <w:name w:val="标准文件_示例X后"/>
    <w:basedOn w:val="afffff5"/>
    <w:link w:val="X1"/>
    <w:qFormat/>
    <w:rsid w:val="009A3D0C"/>
    <w:pPr>
      <w:ind w:left="1049" w:firstLineChars="0" w:firstLine="0"/>
    </w:pPr>
    <w:rPr>
      <w:sz w:val="18"/>
    </w:rPr>
  </w:style>
  <w:style w:type="character" w:customStyle="1" w:styleId="X1">
    <w:name w:val="标准文件_示例X后 字符"/>
    <w:basedOn w:val="Char"/>
    <w:link w:val="X0"/>
    <w:rsid w:val="009A3D0C"/>
    <w:rPr>
      <w:rFonts w:ascii="宋体" w:hAnsi="Times New Roman"/>
      <w:sz w:val="18"/>
    </w:rPr>
  </w:style>
  <w:style w:type="paragraph" w:customStyle="1" w:styleId="affffffffff7">
    <w:name w:val="标准文件_索引项"/>
    <w:basedOn w:val="afffff5"/>
    <w:next w:val="afffff5"/>
    <w:qFormat/>
    <w:rsid w:val="009A3D0C"/>
    <w:pPr>
      <w:tabs>
        <w:tab w:val="right" w:leader="dot" w:pos="9356"/>
      </w:tabs>
      <w:ind w:left="210" w:firstLineChars="0" w:hanging="210"/>
      <w:jc w:val="left"/>
    </w:pPr>
  </w:style>
  <w:style w:type="paragraph" w:customStyle="1" w:styleId="affffffffff8">
    <w:name w:val="标准文件_附录一级无标题"/>
    <w:basedOn w:val="aff4"/>
    <w:qFormat/>
    <w:rsid w:val="009A3D0C"/>
    <w:pPr>
      <w:spacing w:beforeLines="0" w:afterLines="0" w:line="276" w:lineRule="auto"/>
      <w:outlineLvl w:val="9"/>
    </w:pPr>
    <w:rPr>
      <w:rFonts w:ascii="宋体" w:eastAsia="宋体"/>
    </w:rPr>
  </w:style>
  <w:style w:type="paragraph" w:customStyle="1" w:styleId="affffffffff9">
    <w:name w:val="标准文件_附录二级无标题"/>
    <w:basedOn w:val="aff5"/>
    <w:rsid w:val="009A3D0C"/>
    <w:pPr>
      <w:spacing w:beforeLines="0" w:afterLines="0" w:line="276" w:lineRule="auto"/>
      <w:outlineLvl w:val="9"/>
    </w:pPr>
    <w:rPr>
      <w:rFonts w:ascii="宋体" w:eastAsia="宋体"/>
    </w:rPr>
  </w:style>
  <w:style w:type="paragraph" w:customStyle="1" w:styleId="affffffffffa">
    <w:name w:val="标准文件_附录三级无标题"/>
    <w:basedOn w:val="aff6"/>
    <w:qFormat/>
    <w:rsid w:val="009A3D0C"/>
    <w:pPr>
      <w:spacing w:beforeLines="0" w:afterLines="0" w:line="276" w:lineRule="auto"/>
      <w:outlineLvl w:val="9"/>
    </w:pPr>
    <w:rPr>
      <w:rFonts w:ascii="宋体" w:eastAsia="宋体"/>
    </w:rPr>
  </w:style>
  <w:style w:type="paragraph" w:customStyle="1" w:styleId="affffffffffb">
    <w:name w:val="标准文件_附录四级无标题"/>
    <w:basedOn w:val="aff7"/>
    <w:qFormat/>
    <w:rsid w:val="009A3D0C"/>
    <w:pPr>
      <w:spacing w:beforeLines="0" w:afterLines="0" w:line="276" w:lineRule="auto"/>
      <w:outlineLvl w:val="9"/>
    </w:pPr>
    <w:rPr>
      <w:rFonts w:ascii="宋体" w:eastAsia="宋体"/>
    </w:rPr>
  </w:style>
  <w:style w:type="paragraph" w:customStyle="1" w:styleId="affffffffffc">
    <w:name w:val="标准文件_附录五级无标题"/>
    <w:basedOn w:val="aff8"/>
    <w:qFormat/>
    <w:rsid w:val="009A3D0C"/>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rsid w:val="009A3D0C"/>
    <w:pPr>
      <w:spacing w:beforeLines="0" w:afterLines="0" w:line="276" w:lineRule="auto"/>
    </w:pPr>
    <w:rPr>
      <w:rFonts w:ascii="宋体" w:eastAsia="宋体"/>
    </w:rPr>
  </w:style>
  <w:style w:type="paragraph" w:customStyle="1" w:styleId="affffffffffe">
    <w:name w:val="标准文件_引言二级无标题"/>
    <w:basedOn w:val="a8"/>
    <w:next w:val="afffff5"/>
    <w:qFormat/>
    <w:rsid w:val="009A3D0C"/>
    <w:pPr>
      <w:spacing w:beforeLines="0" w:afterLines="0" w:line="276" w:lineRule="auto"/>
    </w:pPr>
    <w:rPr>
      <w:rFonts w:ascii="宋体" w:eastAsia="宋体"/>
    </w:rPr>
  </w:style>
  <w:style w:type="paragraph" w:customStyle="1" w:styleId="afffffffffff">
    <w:name w:val="标准文件_引言三级无标题"/>
    <w:basedOn w:val="a9"/>
    <w:qFormat/>
    <w:rsid w:val="009A3D0C"/>
    <w:pPr>
      <w:spacing w:beforeLines="0" w:afterLines="0" w:line="276" w:lineRule="auto"/>
    </w:pPr>
    <w:rPr>
      <w:rFonts w:ascii="宋体" w:eastAsia="宋体"/>
    </w:rPr>
  </w:style>
  <w:style w:type="paragraph" w:customStyle="1" w:styleId="afffffffffff0">
    <w:name w:val="标准文件_引言四级无标题"/>
    <w:basedOn w:val="aa"/>
    <w:next w:val="afffff5"/>
    <w:qFormat/>
    <w:rsid w:val="009A3D0C"/>
    <w:pPr>
      <w:spacing w:beforeLines="0" w:afterLines="0" w:line="276" w:lineRule="auto"/>
    </w:pPr>
    <w:rPr>
      <w:rFonts w:ascii="宋体" w:eastAsia="宋体"/>
    </w:rPr>
  </w:style>
  <w:style w:type="paragraph" w:customStyle="1" w:styleId="afffffffffff1">
    <w:name w:val="标准文件_引言五级无标题"/>
    <w:basedOn w:val="ab"/>
    <w:next w:val="afffff5"/>
    <w:qFormat/>
    <w:rsid w:val="009A3D0C"/>
    <w:pPr>
      <w:spacing w:beforeLines="0" w:afterLines="0" w:line="276" w:lineRule="auto"/>
    </w:pPr>
    <w:rPr>
      <w:rFonts w:ascii="宋体" w:eastAsia="宋体"/>
    </w:rPr>
  </w:style>
  <w:style w:type="paragraph" w:customStyle="1" w:styleId="afffffffffff2">
    <w:name w:val="标准文件_索引标题"/>
    <w:basedOn w:val="afffffc"/>
    <w:next w:val="afffff5"/>
    <w:qFormat/>
    <w:rsid w:val="009A3D0C"/>
    <w:rPr>
      <w:rFonts w:hAnsi="黑体"/>
    </w:rPr>
  </w:style>
  <w:style w:type="paragraph" w:customStyle="1" w:styleId="afffffffffff3">
    <w:name w:val="标准文件_脚注内容"/>
    <w:basedOn w:val="afffff5"/>
    <w:qFormat/>
    <w:rsid w:val="009A3D0C"/>
    <w:pPr>
      <w:ind w:leftChars="200" w:left="400" w:hangingChars="200" w:hanging="200"/>
    </w:pPr>
    <w:rPr>
      <w:sz w:val="15"/>
    </w:rPr>
  </w:style>
  <w:style w:type="paragraph" w:customStyle="1" w:styleId="afffffffffff4">
    <w:name w:val="标准文件_术语条一"/>
    <w:basedOn w:val="affffffffe"/>
    <w:next w:val="afffff5"/>
    <w:qFormat/>
    <w:rsid w:val="009A3D0C"/>
  </w:style>
  <w:style w:type="paragraph" w:customStyle="1" w:styleId="afffffffffff5">
    <w:name w:val="标准文件_术语条二"/>
    <w:basedOn w:val="afffffffff1"/>
    <w:next w:val="afffff5"/>
    <w:qFormat/>
    <w:rsid w:val="009A3D0C"/>
  </w:style>
  <w:style w:type="paragraph" w:customStyle="1" w:styleId="afffffffffff6">
    <w:name w:val="标准文件_术语条三"/>
    <w:basedOn w:val="afffffffff0"/>
    <w:next w:val="afffff5"/>
    <w:qFormat/>
    <w:rsid w:val="009A3D0C"/>
  </w:style>
  <w:style w:type="paragraph" w:customStyle="1" w:styleId="afffffffffff7">
    <w:name w:val="标准文件_术语条四"/>
    <w:basedOn w:val="afffffffff3"/>
    <w:next w:val="afffff5"/>
    <w:qFormat/>
    <w:rsid w:val="009A3D0C"/>
  </w:style>
  <w:style w:type="paragraph" w:customStyle="1" w:styleId="afffffffffff8">
    <w:name w:val="标准文件_术语条五"/>
    <w:basedOn w:val="afffffffff"/>
    <w:next w:val="afffff5"/>
    <w:qFormat/>
    <w:rsid w:val="009A3D0C"/>
  </w:style>
  <w:style w:type="paragraph" w:customStyle="1" w:styleId="Default">
    <w:name w:val="Default"/>
    <w:rsid w:val="009A3D0C"/>
    <w:pPr>
      <w:widowControl w:val="0"/>
      <w:autoSpaceDE w:val="0"/>
      <w:autoSpaceDN w:val="0"/>
      <w:adjustRightInd w:val="0"/>
    </w:pPr>
    <w:rPr>
      <w:rFonts w:ascii="宋体" w:cs="宋体"/>
      <w:color w:val="000000"/>
      <w:sz w:val="24"/>
      <w:szCs w:val="24"/>
    </w:rPr>
  </w:style>
  <w:style w:type="character" w:customStyle="1" w:styleId="afffffffffff9">
    <w:name w:val="发布"/>
    <w:basedOn w:val="afff6"/>
    <w:rsid w:val="009A3D0C"/>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0EE3438C1B4DEFAEEF1C6C3FB955ED"/>
        <w:category>
          <w:name w:val="常规"/>
          <w:gallery w:val="placeholder"/>
        </w:category>
        <w:types>
          <w:type w:val="bbPlcHdr"/>
        </w:types>
        <w:behaviors>
          <w:behavior w:val="content"/>
        </w:behaviors>
        <w:guid w:val="{462BD49C-BDF6-435D-8802-BE717B0380BF}"/>
      </w:docPartPr>
      <w:docPartBody>
        <w:p w:rsidR="00B352CD" w:rsidRDefault="00B352CD">
          <w:pPr>
            <w:pStyle w:val="360EE3438C1B4DEFAEEF1C6C3FB955ED"/>
          </w:pPr>
          <w:r>
            <w:rPr>
              <w:rStyle w:val="a3"/>
              <w:rFonts w:hint="eastAsia"/>
            </w:rPr>
            <w:t>单击或点击此处输入文字。</w:t>
          </w:r>
        </w:p>
      </w:docPartBody>
    </w:docPart>
    <w:docPart>
      <w:docPartPr>
        <w:name w:val="D168E3F751BC486A811D7802959C896E"/>
        <w:category>
          <w:name w:val="常规"/>
          <w:gallery w:val="placeholder"/>
        </w:category>
        <w:types>
          <w:type w:val="bbPlcHdr"/>
        </w:types>
        <w:behaviors>
          <w:behavior w:val="content"/>
        </w:behaviors>
        <w:guid w:val="{ABF9DC44-7F7D-42C6-B37F-2B87EF60CA4A}"/>
      </w:docPartPr>
      <w:docPartBody>
        <w:p w:rsidR="00B352CD" w:rsidRDefault="00B352CD">
          <w:pPr>
            <w:pStyle w:val="D168E3F751BC486A811D7802959C896E"/>
          </w:pPr>
          <w:r>
            <w:rPr>
              <w:rStyle w:val="a3"/>
              <w:rFonts w:hint="eastAsia"/>
            </w:rPr>
            <w:t>选择一项。</w:t>
          </w:r>
        </w:p>
      </w:docPartBody>
    </w:docPart>
    <w:docPart>
      <w:docPartPr>
        <w:name w:val="8F2937FFDE4B44F99296345B02E34EFD"/>
        <w:category>
          <w:name w:val="常规"/>
          <w:gallery w:val="placeholder"/>
        </w:category>
        <w:types>
          <w:type w:val="bbPlcHdr"/>
        </w:types>
        <w:behaviors>
          <w:behavior w:val="content"/>
        </w:behaviors>
        <w:guid w:val="{F04F6B71-7438-4CD2-9928-F8B9C0CF0DBF}"/>
      </w:docPartPr>
      <w:docPartBody>
        <w:p w:rsidR="00B352CD" w:rsidRDefault="00B352CD">
          <w:pPr>
            <w:pStyle w:val="8F2937FFDE4B44F99296345B02E34EF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05B7"/>
    <w:rsid w:val="000C789A"/>
    <w:rsid w:val="00192323"/>
    <w:rsid w:val="0035535C"/>
    <w:rsid w:val="00397A71"/>
    <w:rsid w:val="00490123"/>
    <w:rsid w:val="0055642C"/>
    <w:rsid w:val="005739EA"/>
    <w:rsid w:val="005D7707"/>
    <w:rsid w:val="006748DD"/>
    <w:rsid w:val="006C5128"/>
    <w:rsid w:val="006D5B4D"/>
    <w:rsid w:val="006E4497"/>
    <w:rsid w:val="00815BFB"/>
    <w:rsid w:val="0087605E"/>
    <w:rsid w:val="00883E45"/>
    <w:rsid w:val="009969A1"/>
    <w:rsid w:val="009C2078"/>
    <w:rsid w:val="00A66B3E"/>
    <w:rsid w:val="00B352CD"/>
    <w:rsid w:val="00C47D2F"/>
    <w:rsid w:val="00F220A5"/>
    <w:rsid w:val="00FD05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2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52CD"/>
    <w:rPr>
      <w:color w:val="808080"/>
    </w:rPr>
  </w:style>
  <w:style w:type="paragraph" w:customStyle="1" w:styleId="360EE3438C1B4DEFAEEF1C6C3FB955ED">
    <w:name w:val="360EE3438C1B4DEFAEEF1C6C3FB955ED"/>
    <w:rsid w:val="00B352CD"/>
    <w:pPr>
      <w:widowControl w:val="0"/>
      <w:jc w:val="both"/>
    </w:pPr>
    <w:rPr>
      <w:kern w:val="2"/>
      <w:sz w:val="21"/>
      <w:szCs w:val="22"/>
    </w:rPr>
  </w:style>
  <w:style w:type="paragraph" w:customStyle="1" w:styleId="D168E3F751BC486A811D7802959C896E">
    <w:name w:val="D168E3F751BC486A811D7802959C896E"/>
    <w:rsid w:val="00B352CD"/>
    <w:pPr>
      <w:widowControl w:val="0"/>
      <w:jc w:val="both"/>
    </w:pPr>
    <w:rPr>
      <w:kern w:val="2"/>
      <w:sz w:val="21"/>
      <w:szCs w:val="22"/>
    </w:rPr>
  </w:style>
  <w:style w:type="paragraph" w:customStyle="1" w:styleId="8F2937FFDE4B44F99296345B02E34EFD">
    <w:name w:val="8F2937FFDE4B44F99296345B02E34EFD"/>
    <w:rsid w:val="00B352C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318C5-5AEC-4845-A9E8-7543F05D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370</TotalTime>
  <Pages>6</Pages>
  <Words>529</Words>
  <Characters>3019</Characters>
  <Application>Microsoft Office Word</Application>
  <DocSecurity>0</DocSecurity>
  <Lines>25</Lines>
  <Paragraphs>7</Paragraphs>
  <ScaleCrop>false</ScaleCrop>
  <Company>PCMI</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han</dc:creator>
  <dc:description>&lt;config cover="true" show_menu="true" version="1.0.0" doctype="SDKXY"&gt;_x000d_
&lt;/config&gt;</dc:description>
  <cp:lastModifiedBy>han</cp:lastModifiedBy>
  <cp:revision>53</cp:revision>
  <cp:lastPrinted>2023-09-28T02:44:00Z</cp:lastPrinted>
  <dcterms:created xsi:type="dcterms:W3CDTF">2023-09-27T07:44:00Z</dcterms:created>
  <dcterms:modified xsi:type="dcterms:W3CDTF">2023-09-28T07:05:00Z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6E2C9E3E15714299AD45621DC02E21D8_12</vt:lpwstr>
  </property>
</Properties>
</file>