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E797D6B" w14:textId="77777777" w:rsidTr="00215ADD">
        <w:tc>
          <w:tcPr>
            <w:tcW w:w="509" w:type="dxa"/>
          </w:tcPr>
          <w:p w14:paraId="7AFDC3F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45510FC" w14:textId="13C3375A"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6850A4" w:rsidRPr="00672BFD">
              <w:rPr>
                <w:rFonts w:ascii="黑体" w:eastAsia="黑体" w:hAnsi="黑体"/>
                <w:sz w:val="21"/>
                <w:szCs w:val="21"/>
              </w:rPr>
            </w:r>
            <w:r w:rsidRPr="00672BFD">
              <w:rPr>
                <w:rFonts w:ascii="黑体" w:eastAsia="黑体" w:hAnsi="黑体"/>
                <w:sz w:val="21"/>
                <w:szCs w:val="21"/>
              </w:rPr>
              <w:fldChar w:fldCharType="separate"/>
            </w:r>
            <w:r w:rsidR="006850A4">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2BCE0335" w14:textId="77777777" w:rsidTr="00215ADD">
        <w:tc>
          <w:tcPr>
            <w:tcW w:w="509" w:type="dxa"/>
          </w:tcPr>
          <w:p w14:paraId="15CD650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8AF0BB0" w14:textId="77777777" w:rsidTr="008A173B">
              <w:trPr>
                <w:trHeight w:hRule="exact" w:val="1021"/>
              </w:trPr>
              <w:tc>
                <w:tcPr>
                  <w:tcW w:w="9242" w:type="dxa"/>
                  <w:vAlign w:val="center"/>
                </w:tcPr>
                <w:p w14:paraId="03A9EB28" w14:textId="77777777" w:rsidR="000F4050" w:rsidRDefault="007B6032" w:rsidP="006850A4">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174DE0F" wp14:editId="7B778E35">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4978044" wp14:editId="33207D35">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5E603494"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195DE23F"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1BD4422"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14EB9D80"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2E06067A"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0701F31" wp14:editId="6869527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8B9B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38333B08"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206C6B0A" w14:textId="4BDE1778"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6850A4">
        <w:t>红油豆瓣酱</w:t>
      </w:r>
      <w:r>
        <w:fldChar w:fldCharType="end"/>
      </w:r>
      <w:bookmarkEnd w:id="9"/>
    </w:p>
    <w:p w14:paraId="7A531CE5" w14:textId="77777777" w:rsidR="00815419" w:rsidRPr="00815419" w:rsidRDefault="00815419" w:rsidP="00324EDD">
      <w:pPr>
        <w:framePr w:w="9639" w:h="6974" w:hRule="exact" w:wrap="around" w:vAnchor="page" w:hAnchor="page" w:x="1419" w:y="6408" w:anchorLock="1"/>
        <w:ind w:left="-1418"/>
      </w:pPr>
    </w:p>
    <w:p w14:paraId="61887B38"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10"/>
    </w:p>
    <w:p w14:paraId="4BEC0143" w14:textId="77777777" w:rsidR="00815419" w:rsidRPr="00324EDD" w:rsidRDefault="00815419" w:rsidP="00324EDD">
      <w:pPr>
        <w:framePr w:w="9639" w:h="6974" w:hRule="exact" w:wrap="around" w:vAnchor="page" w:hAnchor="page" w:x="1419" w:y="6408" w:anchorLock="1"/>
        <w:spacing w:line="760" w:lineRule="exact"/>
        <w:ind w:left="-1418"/>
      </w:pPr>
    </w:p>
    <w:p w14:paraId="37F95316"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2F55479"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483C3B">
        <w:rPr>
          <w:noProof/>
          <w:sz w:val="24"/>
          <w:szCs w:val="28"/>
        </w:rPr>
      </w:r>
      <w:r w:rsidR="00483C3B">
        <w:rPr>
          <w:noProof/>
          <w:sz w:val="24"/>
          <w:szCs w:val="28"/>
        </w:rPr>
        <w:fldChar w:fldCharType="separate"/>
      </w:r>
      <w:r>
        <w:rPr>
          <w:noProof/>
          <w:sz w:val="24"/>
          <w:szCs w:val="28"/>
        </w:rPr>
        <w:fldChar w:fldCharType="end"/>
      </w:r>
      <w:bookmarkEnd w:id="11"/>
    </w:p>
    <w:p w14:paraId="48B68BDC"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1E2051F6"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483C3B">
        <w:rPr>
          <w:b/>
          <w:noProof/>
          <w:sz w:val="21"/>
          <w:szCs w:val="28"/>
        </w:rPr>
      </w:r>
      <w:r w:rsidR="00483C3B">
        <w:rPr>
          <w:b/>
          <w:noProof/>
          <w:sz w:val="21"/>
          <w:szCs w:val="28"/>
        </w:rPr>
        <w:fldChar w:fldCharType="separate"/>
      </w:r>
      <w:r w:rsidRPr="00A6537A">
        <w:rPr>
          <w:b/>
          <w:noProof/>
          <w:sz w:val="21"/>
          <w:szCs w:val="28"/>
        </w:rPr>
        <w:fldChar w:fldCharType="end"/>
      </w:r>
      <w:bookmarkEnd w:id="13"/>
    </w:p>
    <w:p w14:paraId="58F51871"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DB78B3B"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15652AA8"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52228CD" w14:textId="77777777" w:rsidR="00A02BAE" w:rsidRPr="00CD50A1" w:rsidRDefault="006A37B9"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B8DC43A" wp14:editId="78ADA2F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E87D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A841C08" w14:textId="77777777" w:rsidR="00894836" w:rsidRPr="00145D9D" w:rsidRDefault="00894836" w:rsidP="00093D25">
      <w:pPr>
        <w:spacing w:line="20" w:lineRule="exact"/>
        <w:jc w:val="center"/>
        <w:rPr>
          <w:rFonts w:ascii="黑体" w:eastAsia="黑体" w:hAnsi="黑体"/>
          <w:sz w:val="32"/>
          <w:szCs w:val="32"/>
        </w:rPr>
      </w:pPr>
      <w:bookmarkStart w:id="21" w:name="BookMark4"/>
    </w:p>
    <w:p w14:paraId="69345DC2"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44C7903858594107BA7436C3BC183F7A"/>
        </w:placeholder>
      </w:sdtPr>
      <w:sdtEndPr/>
      <w:sdtContent>
        <w:bookmarkStart w:id="22" w:name="NEW_STAND_NAME" w:displacedByCustomXml="prev"/>
        <w:p w14:paraId="18FDC92D" w14:textId="18187A8E" w:rsidR="00F26B7E" w:rsidRPr="00F26B7E" w:rsidRDefault="006850A4" w:rsidP="006850A4">
          <w:pPr>
            <w:pStyle w:val="afffffffff8"/>
            <w:spacing w:beforeLines="1" w:before="2" w:afterLines="220" w:after="528"/>
          </w:pPr>
          <w:r>
            <w:rPr>
              <w:rFonts w:hint="eastAsia"/>
            </w:rPr>
            <w:t>红油豆瓣酱</w:t>
          </w:r>
        </w:p>
      </w:sdtContent>
    </w:sdt>
    <w:bookmarkEnd w:id="22" w:displacedByCustomXml="prev"/>
    <w:p w14:paraId="5B1B73D3"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4737537F" w14:textId="3CEE4533" w:rsidR="008B0C9C" w:rsidRDefault="006850A4" w:rsidP="008B0C9C">
      <w:pPr>
        <w:pStyle w:val="affffb"/>
        <w:ind w:firstLine="420"/>
      </w:pPr>
      <w:bookmarkStart w:id="32" w:name="_Toc17233326"/>
      <w:bookmarkStart w:id="33" w:name="_Toc17233334"/>
      <w:bookmarkStart w:id="34" w:name="_Toc24884212"/>
      <w:bookmarkStart w:id="35" w:name="_Toc24884219"/>
      <w:bookmarkStart w:id="36" w:name="_Toc26648466"/>
      <w:r w:rsidRPr="006850A4">
        <w:rPr>
          <w:rFonts w:hint="eastAsia"/>
        </w:rPr>
        <w:t>本</w:t>
      </w:r>
      <w:r>
        <w:rPr>
          <w:rFonts w:hint="eastAsia"/>
        </w:rPr>
        <w:t>文件</w:t>
      </w:r>
      <w:r w:rsidRPr="006850A4">
        <w:rPr>
          <w:rFonts w:hint="eastAsia"/>
        </w:rPr>
        <w:t>规定了红油豆瓣酱的技术要求、食品添加剂、 生产加工过程卫生要求。</w:t>
      </w:r>
    </w:p>
    <w:p w14:paraId="1816D394" w14:textId="45F7A7C8" w:rsidR="006850A4" w:rsidRDefault="006850A4" w:rsidP="006850A4">
      <w:pPr>
        <w:pStyle w:val="affffb"/>
        <w:ind w:firstLine="420"/>
        <w:rPr>
          <w:rFonts w:hint="eastAsia"/>
        </w:rPr>
      </w:pPr>
      <w:r>
        <w:rPr>
          <w:rFonts w:hint="eastAsia"/>
        </w:rPr>
        <w:t>本</w:t>
      </w:r>
      <w:r>
        <w:rPr>
          <w:rFonts w:hint="eastAsia"/>
        </w:rPr>
        <w:t>文件</w:t>
      </w:r>
      <w:r>
        <w:rPr>
          <w:rFonts w:hint="eastAsia"/>
        </w:rPr>
        <w:t>适用于以豆瓣酱、 蚕豆酱、泡椒酱中的一种或多种为主要原料，经原料处理、配料、 混合、熬制或不熬制、灌装等工艺制成的非即食复合</w:t>
      </w:r>
      <w:r>
        <w:rPr>
          <w:rFonts w:hint="eastAsia"/>
        </w:rPr>
        <w:t>产品。</w:t>
      </w:r>
    </w:p>
    <w:p w14:paraId="308B13EB"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B5FC323DEC5A453E852AD876F2F42E0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287DD9C"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308469" w14:textId="77777777" w:rsidR="006850A4" w:rsidRDefault="006850A4" w:rsidP="006850A4">
      <w:pPr>
        <w:pStyle w:val="affffb"/>
        <w:ind w:firstLine="420"/>
        <w:rPr>
          <w:rFonts w:hint="eastAsia"/>
        </w:rPr>
      </w:pPr>
      <w:r>
        <w:rPr>
          <w:rFonts w:hint="eastAsia"/>
        </w:rPr>
        <w:t>GB/T 317 白砂棚</w:t>
      </w:r>
    </w:p>
    <w:p w14:paraId="4F548CFB" w14:textId="565EBCE4" w:rsidR="006850A4" w:rsidRDefault="006850A4" w:rsidP="006850A4">
      <w:pPr>
        <w:pStyle w:val="affffb"/>
        <w:ind w:firstLine="420"/>
        <w:rPr>
          <w:rFonts w:hint="eastAsia"/>
        </w:rPr>
      </w:pPr>
      <w:r>
        <w:rPr>
          <w:rFonts w:hint="eastAsia"/>
        </w:rPr>
        <w:t>GB 1886. 10 食品安全国家标准食品添加剂</w:t>
      </w:r>
      <w:r>
        <w:rPr>
          <w:rFonts w:hint="eastAsia"/>
        </w:rPr>
        <w:t xml:space="preserve"> 冰乙酸</w:t>
      </w:r>
      <w:r>
        <w:rPr>
          <w:rFonts w:hint="eastAsia"/>
        </w:rPr>
        <w:t>（又名</w:t>
      </w:r>
      <w:r>
        <w:rPr>
          <w:rFonts w:hint="eastAsia"/>
        </w:rPr>
        <w:t>冰醋酸</w:t>
      </w:r>
      <w:r>
        <w:rPr>
          <w:rFonts w:hint="eastAsia"/>
        </w:rPr>
        <w:t>〉</w:t>
      </w:r>
    </w:p>
    <w:p w14:paraId="79B1550B" w14:textId="6BCA3C98" w:rsidR="006850A4" w:rsidRDefault="006850A4" w:rsidP="006850A4">
      <w:pPr>
        <w:pStyle w:val="affffb"/>
        <w:ind w:firstLine="420"/>
        <w:rPr>
          <w:rFonts w:hint="eastAsia"/>
        </w:rPr>
      </w:pPr>
      <w:r>
        <w:rPr>
          <w:rFonts w:hint="eastAsia"/>
        </w:rPr>
        <w:t>GB 1886. 19 食品安全国家标准食品添加剂</w:t>
      </w:r>
      <w:r>
        <w:rPr>
          <w:rFonts w:hint="eastAsia"/>
        </w:rPr>
        <w:t xml:space="preserve"> </w:t>
      </w:r>
      <w:r>
        <w:rPr>
          <w:rFonts w:hint="eastAsia"/>
        </w:rPr>
        <w:t>红幽米</w:t>
      </w:r>
    </w:p>
    <w:p w14:paraId="23187B5D" w14:textId="4E3CD8FF" w:rsidR="006850A4" w:rsidRDefault="006850A4" w:rsidP="006850A4">
      <w:pPr>
        <w:pStyle w:val="affffb"/>
        <w:ind w:firstLine="420"/>
        <w:rPr>
          <w:rFonts w:hint="eastAsia"/>
        </w:rPr>
      </w:pPr>
      <w:r>
        <w:rPr>
          <w:rFonts w:hint="eastAsia"/>
        </w:rPr>
        <w:t>GB 1886. 28 食品安全国家标准食品添加剂</w:t>
      </w:r>
      <w:r>
        <w:rPr>
          <w:rFonts w:hint="eastAsia"/>
        </w:rPr>
        <w:t xml:space="preserve"> D</w:t>
      </w:r>
      <w:r>
        <w:t>-</w:t>
      </w:r>
      <w:r>
        <w:rPr>
          <w:rFonts w:hint="eastAsia"/>
        </w:rPr>
        <w:t>异抗坏血酸钠</w:t>
      </w:r>
    </w:p>
    <w:p w14:paraId="7D4155B4" w14:textId="10AA7A12" w:rsidR="006850A4" w:rsidRDefault="006850A4" w:rsidP="006850A4">
      <w:pPr>
        <w:pStyle w:val="affffb"/>
        <w:ind w:firstLine="420"/>
        <w:rPr>
          <w:rFonts w:hint="eastAsia"/>
        </w:rPr>
      </w:pPr>
      <w:r>
        <w:rPr>
          <w:rFonts w:hint="eastAsia"/>
        </w:rPr>
        <w:t>GB 1886. 34 食品安全国家标准食品添加剂</w:t>
      </w:r>
      <w:r>
        <w:rPr>
          <w:rFonts w:hint="eastAsia"/>
        </w:rPr>
        <w:t xml:space="preserve"> 辣椒红</w:t>
      </w:r>
    </w:p>
    <w:p w14:paraId="4E81E010" w14:textId="297BBDB6" w:rsidR="006850A4" w:rsidRDefault="006850A4" w:rsidP="006850A4">
      <w:pPr>
        <w:pStyle w:val="affffb"/>
        <w:ind w:firstLine="420"/>
        <w:rPr>
          <w:rFonts w:hint="eastAsia"/>
        </w:rPr>
      </w:pPr>
      <w:r>
        <w:rPr>
          <w:rFonts w:hint="eastAsia"/>
        </w:rPr>
        <w:t>GB 1886. 37 食品安全国家标准食品添加剂</w:t>
      </w:r>
      <w:r>
        <w:rPr>
          <w:rFonts w:hint="eastAsia"/>
        </w:rPr>
        <w:t xml:space="preserve"> </w:t>
      </w:r>
      <w:r>
        <w:rPr>
          <w:rFonts w:hint="eastAsia"/>
        </w:rPr>
        <w:t>环己基氨基阶限制〈又名甜蜜素〉</w:t>
      </w:r>
    </w:p>
    <w:p w14:paraId="677DA173" w14:textId="08F32CCF" w:rsidR="006850A4" w:rsidRDefault="006850A4" w:rsidP="006850A4">
      <w:pPr>
        <w:pStyle w:val="affffb"/>
        <w:ind w:firstLine="420"/>
        <w:rPr>
          <w:rFonts w:hint="eastAsia"/>
        </w:rPr>
      </w:pPr>
      <w:r>
        <w:rPr>
          <w:rFonts w:hint="eastAsia"/>
        </w:rPr>
        <w:t>GB 1886. 39 食品安全国家标准食品添加剂</w:t>
      </w:r>
      <w:r>
        <w:rPr>
          <w:rFonts w:hint="eastAsia"/>
        </w:rPr>
        <w:t xml:space="preserve"> 山梨酸钾</w:t>
      </w:r>
    </w:p>
    <w:p w14:paraId="59A7983C" w14:textId="776983C3" w:rsidR="006850A4" w:rsidRDefault="006850A4" w:rsidP="006850A4">
      <w:pPr>
        <w:pStyle w:val="affffb"/>
        <w:ind w:firstLine="420"/>
        <w:rPr>
          <w:rFonts w:hint="eastAsia"/>
        </w:rPr>
      </w:pPr>
      <w:r>
        <w:rPr>
          <w:rFonts w:hint="eastAsia"/>
        </w:rPr>
        <w:t>GB 1886. 41 食品安全国家标准食品添加剂</w:t>
      </w:r>
      <w:r>
        <w:rPr>
          <w:rFonts w:hint="eastAsia"/>
        </w:rPr>
        <w:t xml:space="preserve"> </w:t>
      </w:r>
      <w:r>
        <w:rPr>
          <w:rFonts w:hint="eastAsia"/>
        </w:rPr>
        <w:t>黄原胶</w:t>
      </w:r>
    </w:p>
    <w:p w14:paraId="5AE2D15C" w14:textId="77777777" w:rsidR="006850A4" w:rsidRDefault="006850A4" w:rsidP="006850A4">
      <w:pPr>
        <w:pStyle w:val="affffb"/>
        <w:ind w:firstLine="420"/>
      </w:pPr>
      <w:r>
        <w:rPr>
          <w:rFonts w:hint="eastAsia"/>
        </w:rPr>
        <w:t>GB 1886. 47 食品安全国家标准食品添加剂</w:t>
      </w:r>
      <w:r>
        <w:rPr>
          <w:rFonts w:hint="eastAsia"/>
        </w:rPr>
        <w:t xml:space="preserve"> </w:t>
      </w:r>
      <w:r>
        <w:rPr>
          <w:rFonts w:hint="eastAsia"/>
        </w:rPr>
        <w:t>天门冬酸苯丙氨股甲酶〈又名阿斯巴甜〉</w:t>
      </w:r>
    </w:p>
    <w:p w14:paraId="0D881F60" w14:textId="4A8AB0F7" w:rsidR="006850A4" w:rsidRDefault="006850A4" w:rsidP="006850A4">
      <w:pPr>
        <w:pStyle w:val="affffb"/>
        <w:ind w:firstLine="420"/>
        <w:rPr>
          <w:rFonts w:hint="eastAsia"/>
        </w:rPr>
      </w:pPr>
      <w:r>
        <w:rPr>
          <w:rFonts w:hint="eastAsia"/>
        </w:rPr>
        <w:t>GB 1886. 100 食品安全国家标准食品添加剂</w:t>
      </w:r>
      <w:r>
        <w:rPr>
          <w:rFonts w:hint="eastAsia"/>
        </w:rPr>
        <w:t xml:space="preserve"> </w:t>
      </w:r>
      <w:r>
        <w:rPr>
          <w:rFonts w:hint="eastAsia"/>
        </w:rPr>
        <w:t>乙二肢四乙酸二纳</w:t>
      </w:r>
    </w:p>
    <w:p w14:paraId="3A2856BB" w14:textId="25983E5F" w:rsidR="006850A4" w:rsidRDefault="006850A4" w:rsidP="006850A4">
      <w:pPr>
        <w:pStyle w:val="affffb"/>
        <w:ind w:firstLine="420"/>
        <w:rPr>
          <w:rFonts w:hint="eastAsia"/>
        </w:rPr>
      </w:pPr>
      <w:r>
        <w:rPr>
          <w:rFonts w:hint="eastAsia"/>
        </w:rPr>
        <w:t>GB 1886. 171 食品安全国家标准食品添加剂</w:t>
      </w:r>
      <w:r>
        <w:rPr>
          <w:rFonts w:hint="eastAsia"/>
        </w:rPr>
        <w:t xml:space="preserve"> </w:t>
      </w:r>
      <w:r>
        <w:rPr>
          <w:rFonts w:hint="eastAsia"/>
        </w:rPr>
        <w:t>5 ’ －呈咪核管酸二纳</w:t>
      </w:r>
    </w:p>
    <w:p w14:paraId="389407E5" w14:textId="13CE6E3D" w:rsidR="006850A4" w:rsidRDefault="006850A4" w:rsidP="006850A4">
      <w:pPr>
        <w:pStyle w:val="affffb"/>
        <w:ind w:firstLine="420"/>
        <w:rPr>
          <w:rFonts w:hint="eastAsia"/>
        </w:rPr>
      </w:pPr>
      <w:r>
        <w:rPr>
          <w:rFonts w:hint="eastAsia"/>
        </w:rPr>
        <w:t>GB 1886. 173 食品安全国家标准食品添加剂</w:t>
      </w:r>
      <w:r>
        <w:rPr>
          <w:rFonts w:hint="eastAsia"/>
        </w:rPr>
        <w:t xml:space="preserve"> </w:t>
      </w:r>
      <w:r>
        <w:rPr>
          <w:rFonts w:hint="eastAsia"/>
        </w:rPr>
        <w:t>乳酸</w:t>
      </w:r>
    </w:p>
    <w:p w14:paraId="21FFAC5E" w14:textId="0451DAE9" w:rsidR="006850A4" w:rsidRDefault="006850A4" w:rsidP="006850A4">
      <w:pPr>
        <w:pStyle w:val="affffb"/>
        <w:ind w:firstLine="420"/>
        <w:rPr>
          <w:rFonts w:hint="eastAsia"/>
        </w:rPr>
      </w:pPr>
      <w:r>
        <w:rPr>
          <w:rFonts w:hint="eastAsia"/>
        </w:rPr>
        <w:t>GB 1886. 181 食品安全国家标准食品添加剂</w:t>
      </w:r>
      <w:r>
        <w:rPr>
          <w:rFonts w:hint="eastAsia"/>
        </w:rPr>
        <w:t xml:space="preserve"> </w:t>
      </w:r>
      <w:r>
        <w:rPr>
          <w:rFonts w:hint="eastAsia"/>
        </w:rPr>
        <w:t>红曲红</w:t>
      </w:r>
    </w:p>
    <w:p w14:paraId="68845342" w14:textId="77777777" w:rsidR="006850A4" w:rsidRDefault="006850A4" w:rsidP="006850A4">
      <w:pPr>
        <w:pStyle w:val="affffb"/>
        <w:ind w:firstLine="420"/>
        <w:rPr>
          <w:rFonts w:hint="eastAsia"/>
        </w:rPr>
      </w:pPr>
      <w:r>
        <w:rPr>
          <w:rFonts w:hint="eastAsia"/>
        </w:rPr>
        <w:t>GB 1886. 184 食品安全国家标准食品添加剂 苯甲酸纳</w:t>
      </w:r>
    </w:p>
    <w:p w14:paraId="377B0543" w14:textId="6D6DB313" w:rsidR="006850A4" w:rsidRDefault="006850A4" w:rsidP="006850A4">
      <w:pPr>
        <w:pStyle w:val="affffb"/>
        <w:ind w:firstLine="420"/>
        <w:rPr>
          <w:rFonts w:hint="eastAsia"/>
        </w:rPr>
      </w:pPr>
      <w:r>
        <w:rPr>
          <w:rFonts w:hint="eastAsia"/>
        </w:rPr>
        <w:t>GB 1886.220 食品安全国家标准食品添加剂</w:t>
      </w:r>
      <w:r>
        <w:rPr>
          <w:rFonts w:hint="eastAsia"/>
        </w:rPr>
        <w:t xml:space="preserve"> </w:t>
      </w:r>
      <w:r>
        <w:rPr>
          <w:rFonts w:hint="eastAsia"/>
        </w:rPr>
        <w:t>腮脂红</w:t>
      </w:r>
    </w:p>
    <w:p w14:paraId="05859F9A" w14:textId="77777777" w:rsidR="006850A4" w:rsidRDefault="006850A4" w:rsidP="006850A4">
      <w:pPr>
        <w:pStyle w:val="affffb"/>
        <w:ind w:firstLine="420"/>
        <w:rPr>
          <w:rFonts w:hint="eastAsia"/>
        </w:rPr>
      </w:pPr>
      <w:r>
        <w:rPr>
          <w:rFonts w:hint="eastAsia"/>
        </w:rPr>
        <w:t>GB 2714 食品安全国家标准酱臆菜</w:t>
      </w:r>
    </w:p>
    <w:p w14:paraId="72489CA0" w14:textId="77777777" w:rsidR="006850A4" w:rsidRDefault="006850A4" w:rsidP="006850A4">
      <w:pPr>
        <w:pStyle w:val="affffb"/>
        <w:ind w:firstLine="420"/>
        <w:rPr>
          <w:rFonts w:hint="eastAsia"/>
        </w:rPr>
      </w:pPr>
      <w:r>
        <w:rPr>
          <w:rFonts w:hint="eastAsia"/>
        </w:rPr>
        <w:t>GB 2716 食品安全国家标准植物油</w:t>
      </w:r>
    </w:p>
    <w:p w14:paraId="66ADA37A" w14:textId="77777777" w:rsidR="006850A4" w:rsidRDefault="006850A4" w:rsidP="006850A4">
      <w:pPr>
        <w:pStyle w:val="affffb"/>
        <w:ind w:firstLine="420"/>
        <w:rPr>
          <w:rFonts w:hint="eastAsia"/>
        </w:rPr>
      </w:pPr>
      <w:r>
        <w:rPr>
          <w:rFonts w:hint="eastAsia"/>
        </w:rPr>
        <w:t>GB 2718 食品安全国家标准酸造酱</w:t>
      </w:r>
    </w:p>
    <w:p w14:paraId="2E657B2E" w14:textId="77777777" w:rsidR="006850A4" w:rsidRDefault="006850A4" w:rsidP="006850A4">
      <w:pPr>
        <w:pStyle w:val="affffb"/>
        <w:ind w:firstLine="420"/>
        <w:rPr>
          <w:rFonts w:hint="eastAsia"/>
        </w:rPr>
      </w:pPr>
      <w:r>
        <w:rPr>
          <w:rFonts w:hint="eastAsia"/>
        </w:rPr>
        <w:t>GB 2720 食品安全国家标准味精</w:t>
      </w:r>
    </w:p>
    <w:p w14:paraId="063350DB" w14:textId="77777777" w:rsidR="006850A4" w:rsidRDefault="006850A4" w:rsidP="006850A4">
      <w:pPr>
        <w:pStyle w:val="affffb"/>
        <w:ind w:firstLine="420"/>
        <w:rPr>
          <w:rFonts w:hint="eastAsia"/>
        </w:rPr>
      </w:pPr>
      <w:r>
        <w:rPr>
          <w:rFonts w:hint="eastAsia"/>
        </w:rPr>
        <w:t>GB 2721 食品安全国家标准食用盐</w:t>
      </w:r>
    </w:p>
    <w:p w14:paraId="79B19D6C" w14:textId="77777777" w:rsidR="006850A4" w:rsidRDefault="006850A4" w:rsidP="006850A4">
      <w:pPr>
        <w:pStyle w:val="affffb"/>
        <w:ind w:firstLine="420"/>
        <w:rPr>
          <w:rFonts w:hint="eastAsia"/>
        </w:rPr>
      </w:pPr>
      <w:r>
        <w:rPr>
          <w:rFonts w:hint="eastAsia"/>
        </w:rPr>
        <w:t>GB 2760 食品安全国家标准食品添加剂使用标准</w:t>
      </w:r>
    </w:p>
    <w:p w14:paraId="114D8F34" w14:textId="65EB3A17" w:rsidR="00AA6EC9" w:rsidRDefault="006850A4" w:rsidP="006850A4">
      <w:pPr>
        <w:pStyle w:val="affffb"/>
        <w:ind w:firstLine="420"/>
      </w:pPr>
      <w:r>
        <w:rPr>
          <w:rFonts w:hint="eastAsia"/>
        </w:rPr>
        <w:t>GB 2762 食品安全国家标准食品中污染物限量</w:t>
      </w:r>
    </w:p>
    <w:p w14:paraId="66277177" w14:textId="77777777" w:rsidR="006B3855" w:rsidRDefault="006B3855" w:rsidP="006B3855">
      <w:pPr>
        <w:pStyle w:val="affffb"/>
        <w:ind w:firstLine="420"/>
        <w:rPr>
          <w:rFonts w:hint="eastAsia"/>
        </w:rPr>
      </w:pPr>
      <w:r>
        <w:rPr>
          <w:rFonts w:hint="eastAsia"/>
        </w:rPr>
        <w:t>GB 5009.3 食品安全国家标准食品中水分的测定</w:t>
      </w:r>
    </w:p>
    <w:p w14:paraId="1238DFF7" w14:textId="77777777" w:rsidR="006B3855" w:rsidRDefault="006B3855" w:rsidP="006B3855">
      <w:pPr>
        <w:pStyle w:val="affffb"/>
        <w:ind w:firstLine="420"/>
        <w:rPr>
          <w:rFonts w:hint="eastAsia"/>
        </w:rPr>
      </w:pPr>
      <w:r>
        <w:rPr>
          <w:rFonts w:hint="eastAsia"/>
        </w:rPr>
        <w:t>GB 5009.227 食品安全国家标准食品中过氧化值的测定</w:t>
      </w:r>
    </w:p>
    <w:p w14:paraId="2AF4B244" w14:textId="77777777" w:rsidR="006B3855" w:rsidRDefault="006B3855" w:rsidP="006B3855">
      <w:pPr>
        <w:pStyle w:val="affffb"/>
        <w:ind w:firstLine="420"/>
        <w:rPr>
          <w:rFonts w:hint="eastAsia"/>
        </w:rPr>
      </w:pPr>
      <w:r>
        <w:rPr>
          <w:rFonts w:hint="eastAsia"/>
        </w:rPr>
        <w:t>GB 5009.229 食品安全国家标准食品中酸价的测定</w:t>
      </w:r>
    </w:p>
    <w:p w14:paraId="0867A2A3" w14:textId="77777777" w:rsidR="006B3855" w:rsidRDefault="006B3855" w:rsidP="006B3855">
      <w:pPr>
        <w:pStyle w:val="affffb"/>
        <w:ind w:firstLine="420"/>
        <w:rPr>
          <w:rFonts w:hint="eastAsia"/>
        </w:rPr>
      </w:pPr>
      <w:r>
        <w:rPr>
          <w:rFonts w:hint="eastAsia"/>
        </w:rPr>
        <w:t>GB/T 12729. 1 香辛料和调味品名称</w:t>
      </w:r>
    </w:p>
    <w:p w14:paraId="0AD70915" w14:textId="77777777" w:rsidR="006B3855" w:rsidRDefault="006B3855" w:rsidP="006B3855">
      <w:pPr>
        <w:pStyle w:val="affffb"/>
        <w:ind w:firstLine="420"/>
        <w:rPr>
          <w:rFonts w:hint="eastAsia"/>
        </w:rPr>
      </w:pPr>
      <w:r>
        <w:rPr>
          <w:rFonts w:hint="eastAsia"/>
        </w:rPr>
        <w:t>GB 14881 食品安全国家标准食品生产通用E生规范</w:t>
      </w:r>
    </w:p>
    <w:p w14:paraId="76841124" w14:textId="77777777" w:rsidR="006B3855" w:rsidRDefault="006B3855" w:rsidP="006B3855">
      <w:pPr>
        <w:pStyle w:val="affffb"/>
        <w:ind w:firstLine="420"/>
        <w:rPr>
          <w:rFonts w:hint="eastAsia"/>
        </w:rPr>
      </w:pPr>
      <w:r>
        <w:rPr>
          <w:rFonts w:hint="eastAsia"/>
        </w:rPr>
        <w:t>GB/T 15691 香辛料调味品通用技术条件</w:t>
      </w:r>
    </w:p>
    <w:p w14:paraId="439279DB" w14:textId="77777777" w:rsidR="006B3855" w:rsidRDefault="006B3855" w:rsidP="006B3855">
      <w:pPr>
        <w:pStyle w:val="affffb"/>
        <w:ind w:firstLine="420"/>
        <w:rPr>
          <w:rFonts w:hint="eastAsia"/>
        </w:rPr>
      </w:pPr>
      <w:r>
        <w:rPr>
          <w:rFonts w:hint="eastAsia"/>
        </w:rPr>
        <w:t>GB/T 23530 自乎每她提物</w:t>
      </w:r>
    </w:p>
    <w:p w14:paraId="65599010" w14:textId="77777777" w:rsidR="006B3855" w:rsidRDefault="006B3855" w:rsidP="006B3855">
      <w:pPr>
        <w:pStyle w:val="affffb"/>
        <w:ind w:firstLine="420"/>
        <w:rPr>
          <w:rFonts w:hint="eastAsia"/>
        </w:rPr>
      </w:pPr>
      <w:r>
        <w:rPr>
          <w:rFonts w:hint="eastAsia"/>
        </w:rPr>
        <w:t>GB 25537 食品安全国家标准食品添加剂乳酸纳（滔液｝</w:t>
      </w:r>
    </w:p>
    <w:p w14:paraId="37F896EC" w14:textId="77777777" w:rsidR="006B3855" w:rsidRDefault="006B3855" w:rsidP="006B3855">
      <w:pPr>
        <w:pStyle w:val="affffb"/>
        <w:ind w:firstLine="420"/>
        <w:rPr>
          <w:rFonts w:hint="eastAsia"/>
        </w:rPr>
      </w:pPr>
      <w:r>
        <w:rPr>
          <w:rFonts w:hint="eastAsia"/>
        </w:rPr>
        <w:t>GB 25540 食品安全国家标准食品添加剂乙酸磺践酸捍</w:t>
      </w:r>
    </w:p>
    <w:p w14:paraId="56C29ECB" w14:textId="77777777" w:rsidR="006B3855" w:rsidRDefault="006B3855" w:rsidP="006B3855">
      <w:pPr>
        <w:pStyle w:val="affffb"/>
        <w:ind w:firstLine="420"/>
        <w:rPr>
          <w:rFonts w:hint="eastAsia"/>
        </w:rPr>
      </w:pPr>
      <w:r>
        <w:rPr>
          <w:rFonts w:hint="eastAsia"/>
        </w:rPr>
        <w:t>GB 25544 食品安全国家标准食品添加剂DL－苹果酸</w:t>
      </w:r>
    </w:p>
    <w:p w14:paraId="0352C165" w14:textId="77777777" w:rsidR="006B3855" w:rsidRDefault="006B3855" w:rsidP="006B3855">
      <w:pPr>
        <w:pStyle w:val="affffb"/>
        <w:ind w:firstLine="420"/>
        <w:rPr>
          <w:rFonts w:hint="eastAsia"/>
        </w:rPr>
      </w:pPr>
      <w:r>
        <w:rPr>
          <w:rFonts w:hint="eastAsia"/>
        </w:rPr>
        <w:t>GB 25547 食品安全国家标准食品添加剂脱氢乙阪纳</w:t>
      </w:r>
    </w:p>
    <w:p w14:paraId="18D1E588" w14:textId="77777777" w:rsidR="006B3855" w:rsidRDefault="006B3855" w:rsidP="006B3855">
      <w:pPr>
        <w:pStyle w:val="affffb"/>
        <w:ind w:firstLine="420"/>
        <w:rPr>
          <w:rFonts w:hint="eastAsia"/>
        </w:rPr>
      </w:pPr>
      <w:r>
        <w:rPr>
          <w:rFonts w:hint="eastAsia"/>
        </w:rPr>
        <w:t>GB 31644 食品安全国家标准复合调味料</w:t>
      </w:r>
    </w:p>
    <w:p w14:paraId="475F61D5" w14:textId="77777777" w:rsidR="006B3855" w:rsidRDefault="006B3855" w:rsidP="006B3855">
      <w:pPr>
        <w:pStyle w:val="affffb"/>
        <w:ind w:firstLine="420"/>
        <w:rPr>
          <w:rFonts w:hint="eastAsia"/>
        </w:rPr>
      </w:pPr>
      <w:r>
        <w:rPr>
          <w:rFonts w:hint="eastAsia"/>
        </w:rPr>
        <w:t>SB/T 10170 腐乳</w:t>
      </w:r>
    </w:p>
    <w:p w14:paraId="3139078A" w14:textId="77777777" w:rsidR="006B3855" w:rsidRDefault="006B3855" w:rsidP="006B3855">
      <w:pPr>
        <w:pStyle w:val="affffb"/>
        <w:ind w:firstLine="420"/>
        <w:rPr>
          <w:rFonts w:hint="eastAsia"/>
        </w:rPr>
      </w:pPr>
      <w:r>
        <w:rPr>
          <w:rFonts w:hint="eastAsia"/>
        </w:rPr>
        <w:lastRenderedPageBreak/>
        <w:t>SB/T 10139 酱脆浆</w:t>
      </w:r>
    </w:p>
    <w:p w14:paraId="677B7616"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7FAFBEBD893E482AA0D75A7B074050C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66E0CAD" w14:textId="1A60DFA8" w:rsidR="003C010C" w:rsidRDefault="003620FB" w:rsidP="00BA263B">
          <w:pPr>
            <w:pStyle w:val="affffb"/>
            <w:ind w:firstLine="420"/>
          </w:pPr>
          <w:r>
            <w:t>本文件没有需要界定的术语和定义。</w:t>
          </w:r>
        </w:p>
      </w:sdtContent>
    </w:sdt>
    <w:p w14:paraId="7BA8ABD9" w14:textId="261A9F3F" w:rsidR="003620FB" w:rsidRDefault="003620FB" w:rsidP="003620FB">
      <w:pPr>
        <w:pStyle w:val="affc"/>
        <w:spacing w:before="240" w:after="240"/>
        <w:rPr>
          <w:rFonts w:hint="eastAsia"/>
        </w:rPr>
      </w:pPr>
      <w:r>
        <w:rPr>
          <w:rFonts w:hint="eastAsia"/>
        </w:rPr>
        <w:t>技术要求</w:t>
      </w:r>
    </w:p>
    <w:p w14:paraId="10D59EDE" w14:textId="7468BEEA" w:rsidR="003620FB" w:rsidRDefault="003620FB" w:rsidP="003620FB">
      <w:pPr>
        <w:pStyle w:val="affd"/>
        <w:spacing w:before="120" w:after="120"/>
        <w:rPr>
          <w:rFonts w:hint="eastAsia"/>
        </w:rPr>
      </w:pPr>
      <w:r>
        <w:rPr>
          <w:rFonts w:hint="eastAsia"/>
        </w:rPr>
        <w:t>原料要求</w:t>
      </w:r>
    </w:p>
    <w:p w14:paraId="6E3C6803" w14:textId="6AE018E7" w:rsidR="003620FB" w:rsidRDefault="003620FB" w:rsidP="003620FB">
      <w:pPr>
        <w:pStyle w:val="afffffffff1"/>
        <w:rPr>
          <w:rFonts w:hint="eastAsia"/>
        </w:rPr>
      </w:pPr>
      <w:r>
        <w:rPr>
          <w:rFonts w:hint="eastAsia"/>
        </w:rPr>
        <w:t>豆瓣酱</w:t>
      </w:r>
      <w:r w:rsidR="00B91CE3">
        <w:rPr>
          <w:rFonts w:hint="eastAsia"/>
        </w:rPr>
        <w:t>、蚕豆酱</w:t>
      </w:r>
      <w:r>
        <w:rPr>
          <w:rFonts w:hint="eastAsia"/>
        </w:rPr>
        <w:t>应符合GD 2718的</w:t>
      </w:r>
      <w:r>
        <w:rPr>
          <w:rFonts w:hint="eastAsia"/>
        </w:rPr>
        <w:t>规定。</w:t>
      </w:r>
    </w:p>
    <w:p w14:paraId="1E6F323A" w14:textId="0C45D420" w:rsidR="003620FB" w:rsidRDefault="003620FB" w:rsidP="003620FB">
      <w:pPr>
        <w:pStyle w:val="afffffffff1"/>
        <w:rPr>
          <w:rFonts w:hint="eastAsia"/>
        </w:rPr>
      </w:pPr>
      <w:r>
        <w:rPr>
          <w:rFonts w:hint="eastAsia"/>
        </w:rPr>
        <w:t>泡</w:t>
      </w:r>
      <w:proofErr w:type="gramStart"/>
      <w:r>
        <w:rPr>
          <w:rFonts w:hint="eastAsia"/>
        </w:rPr>
        <w:t>椒</w:t>
      </w:r>
      <w:proofErr w:type="gramEnd"/>
      <w:r>
        <w:rPr>
          <w:rFonts w:hint="eastAsia"/>
        </w:rPr>
        <w:t>酱</w:t>
      </w:r>
      <w:r>
        <w:rPr>
          <w:rFonts w:hint="eastAsia"/>
        </w:rPr>
        <w:t>：</w:t>
      </w:r>
      <w:r>
        <w:rPr>
          <w:rFonts w:hint="eastAsia"/>
        </w:rPr>
        <w:t>应符合SB/T 10139的规定</w:t>
      </w:r>
      <w:r>
        <w:rPr>
          <w:rFonts w:hint="eastAsia"/>
        </w:rPr>
        <w:t>。</w:t>
      </w:r>
    </w:p>
    <w:p w14:paraId="2AE6ADB8" w14:textId="236331F3" w:rsidR="003620FB" w:rsidRDefault="003620FB" w:rsidP="003620FB">
      <w:pPr>
        <w:pStyle w:val="afffffffff1"/>
        <w:rPr>
          <w:rFonts w:hint="eastAsia"/>
        </w:rPr>
      </w:pPr>
      <w:r>
        <w:rPr>
          <w:rFonts w:hint="eastAsia"/>
        </w:rPr>
        <w:t>食用盐</w:t>
      </w:r>
      <w:r>
        <w:rPr>
          <w:rFonts w:hint="eastAsia"/>
        </w:rPr>
        <w:t>：</w:t>
      </w:r>
      <w:r>
        <w:rPr>
          <w:rFonts w:hint="eastAsia"/>
        </w:rPr>
        <w:t>应符合GB 2721的规定</w:t>
      </w:r>
      <w:r>
        <w:rPr>
          <w:rFonts w:hint="eastAsia"/>
        </w:rPr>
        <w:t>。</w:t>
      </w:r>
    </w:p>
    <w:p w14:paraId="6EA32CBB" w14:textId="4DB7E124" w:rsidR="003620FB" w:rsidRDefault="003620FB" w:rsidP="003620FB">
      <w:pPr>
        <w:pStyle w:val="afffffffff1"/>
        <w:rPr>
          <w:rFonts w:hint="eastAsia"/>
        </w:rPr>
      </w:pPr>
      <w:r>
        <w:rPr>
          <w:rFonts w:hint="eastAsia"/>
        </w:rPr>
        <w:t>味精</w:t>
      </w:r>
      <w:r>
        <w:rPr>
          <w:rFonts w:hint="eastAsia"/>
        </w:rPr>
        <w:t>：</w:t>
      </w:r>
      <w:r>
        <w:rPr>
          <w:rFonts w:hint="eastAsia"/>
        </w:rPr>
        <w:t>应符合GB 2720的规定</w:t>
      </w:r>
      <w:r>
        <w:rPr>
          <w:rFonts w:hint="eastAsia"/>
        </w:rPr>
        <w:t>。</w:t>
      </w:r>
    </w:p>
    <w:p w14:paraId="04F7E751" w14:textId="06A6CCB9" w:rsidR="003620FB" w:rsidRDefault="003620FB" w:rsidP="003620FB">
      <w:pPr>
        <w:pStyle w:val="afffffffff1"/>
        <w:rPr>
          <w:rFonts w:hint="eastAsia"/>
        </w:rPr>
      </w:pPr>
      <w:r>
        <w:rPr>
          <w:rFonts w:hint="eastAsia"/>
        </w:rPr>
        <w:t>植物油</w:t>
      </w:r>
      <w:r>
        <w:rPr>
          <w:rFonts w:hint="eastAsia"/>
        </w:rPr>
        <w:t>：</w:t>
      </w:r>
      <w:r>
        <w:rPr>
          <w:rFonts w:hint="eastAsia"/>
        </w:rPr>
        <w:t>应符合GB 2716的规定</w:t>
      </w:r>
      <w:r>
        <w:rPr>
          <w:rFonts w:hint="eastAsia"/>
        </w:rPr>
        <w:t>。</w:t>
      </w:r>
    </w:p>
    <w:p w14:paraId="3571B8C3" w14:textId="311E70E4" w:rsidR="003620FB" w:rsidRDefault="003620FB" w:rsidP="003620FB">
      <w:pPr>
        <w:pStyle w:val="afffffffff1"/>
        <w:rPr>
          <w:rFonts w:hint="eastAsia"/>
        </w:rPr>
      </w:pPr>
      <w:proofErr w:type="gramStart"/>
      <w:r>
        <w:rPr>
          <w:rFonts w:hint="eastAsia"/>
        </w:rPr>
        <w:t>自砂惦</w:t>
      </w:r>
      <w:proofErr w:type="gramEnd"/>
      <w:r>
        <w:t>:</w:t>
      </w:r>
      <w:r>
        <w:rPr>
          <w:rFonts w:hint="eastAsia"/>
        </w:rPr>
        <w:t>应符合GB/T 317的规定</w:t>
      </w:r>
      <w:r>
        <w:rPr>
          <w:rFonts w:hint="eastAsia"/>
        </w:rPr>
        <w:t>。</w:t>
      </w:r>
    </w:p>
    <w:p w14:paraId="66C9DC5E" w14:textId="063F8198" w:rsidR="003620FB" w:rsidRDefault="003620FB" w:rsidP="003620FB">
      <w:pPr>
        <w:pStyle w:val="afffffffff1"/>
        <w:rPr>
          <w:rFonts w:hint="eastAsia"/>
        </w:rPr>
      </w:pPr>
      <w:r>
        <w:rPr>
          <w:rFonts w:hint="eastAsia"/>
        </w:rPr>
        <w:t>腐 乳：应符合SB/T 10170的规定</w:t>
      </w:r>
      <w:r>
        <w:rPr>
          <w:rFonts w:hint="eastAsia"/>
        </w:rPr>
        <w:t>。</w:t>
      </w:r>
    </w:p>
    <w:p w14:paraId="6917DF95" w14:textId="3622BF50" w:rsidR="003620FB" w:rsidRDefault="003620FB" w:rsidP="003620FB">
      <w:pPr>
        <w:pStyle w:val="afffffffff1"/>
        <w:rPr>
          <w:rFonts w:hint="eastAsia"/>
        </w:rPr>
      </w:pPr>
      <w:r>
        <w:rPr>
          <w:rFonts w:hint="eastAsia"/>
        </w:rPr>
        <w:t>泡姜</w:t>
      </w:r>
      <w:r>
        <w:t>:</w:t>
      </w:r>
      <w:r>
        <w:rPr>
          <w:rFonts w:hint="eastAsia"/>
        </w:rPr>
        <w:t>应符合GB 2714的规定</w:t>
      </w:r>
      <w:r>
        <w:rPr>
          <w:rFonts w:hint="eastAsia"/>
        </w:rPr>
        <w:t>。</w:t>
      </w:r>
    </w:p>
    <w:p w14:paraId="5306F7CE" w14:textId="7B5CD543" w:rsidR="003620FB" w:rsidRDefault="003620FB" w:rsidP="003620FB">
      <w:pPr>
        <w:pStyle w:val="afffffffff1"/>
      </w:pPr>
      <w:r>
        <w:rPr>
          <w:rFonts w:hint="eastAsia"/>
        </w:rPr>
        <w:t>生姜、大蒜、辣椒、辣椒粉、香辛料应符合GB/T 15691的规定</w:t>
      </w:r>
      <w:r>
        <w:rPr>
          <w:rFonts w:hint="eastAsia"/>
        </w:rPr>
        <w:t>。</w:t>
      </w:r>
    </w:p>
    <w:p w14:paraId="46E904CA" w14:textId="1E8C8067" w:rsidR="004B3E93" w:rsidRPr="003620FB" w:rsidRDefault="003620FB" w:rsidP="003620FB">
      <w:pPr>
        <w:pStyle w:val="afffffffff1"/>
      </w:pPr>
      <w:r>
        <w:rPr>
          <w:rFonts w:hint="eastAsia"/>
        </w:rPr>
        <w:t>醇母抽提物：应符合GB/T 23530的规定</w:t>
      </w:r>
      <w:r>
        <w:rPr>
          <w:rFonts w:hint="eastAsia"/>
        </w:rPr>
        <w:t>。</w:t>
      </w:r>
    </w:p>
    <w:p w14:paraId="74699F35" w14:textId="557B09A4" w:rsidR="002A1260" w:rsidRDefault="003620FB" w:rsidP="003620FB">
      <w:pPr>
        <w:pStyle w:val="affd"/>
        <w:spacing w:before="120" w:after="120"/>
      </w:pPr>
      <w:r w:rsidRPr="003620FB">
        <w:rPr>
          <w:rFonts w:hint="eastAsia"/>
        </w:rPr>
        <w:t>感官要求</w:t>
      </w:r>
    </w:p>
    <w:p w14:paraId="6C2DCB24" w14:textId="55DC7F88" w:rsidR="003620FB" w:rsidRDefault="003620FB" w:rsidP="003620FB">
      <w:pPr>
        <w:pStyle w:val="affffb"/>
        <w:ind w:firstLine="420"/>
      </w:pPr>
      <w:r w:rsidRPr="003620FB">
        <w:rPr>
          <w:rFonts w:hint="eastAsia"/>
        </w:rPr>
        <w:t>应符合表l的规定</w:t>
      </w:r>
      <w:r>
        <w:rPr>
          <w:rFonts w:hint="eastAsia"/>
        </w:rPr>
        <w:t>。</w:t>
      </w:r>
    </w:p>
    <w:p w14:paraId="130DAEB1" w14:textId="6AA3EB58" w:rsidR="001D212F" w:rsidRDefault="003620FB" w:rsidP="003620FB">
      <w:pPr>
        <w:pStyle w:val="aff2"/>
        <w:spacing w:before="120" w:after="120"/>
      </w:pPr>
      <w:r w:rsidRPr="003620FB">
        <w:rPr>
          <w:rFonts w:hint="eastAsia"/>
        </w:rPr>
        <w:t>感官要求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17"/>
        <w:gridCol w:w="4105"/>
        <w:gridCol w:w="3112"/>
      </w:tblGrid>
      <w:tr w:rsidR="003620FB" w14:paraId="13225871" w14:textId="77777777" w:rsidTr="003620FB">
        <w:trPr>
          <w:tblHeader/>
          <w:jc w:val="center"/>
        </w:trPr>
        <w:tc>
          <w:tcPr>
            <w:tcW w:w="2117" w:type="dxa"/>
            <w:tcBorders>
              <w:top w:val="single" w:sz="8" w:space="0" w:color="auto"/>
              <w:bottom w:val="single" w:sz="8" w:space="0" w:color="auto"/>
            </w:tcBorders>
            <w:shd w:val="clear" w:color="auto" w:fill="auto"/>
            <w:vAlign w:val="center"/>
          </w:tcPr>
          <w:p w14:paraId="05308BD1" w14:textId="601925BA" w:rsidR="003620FB" w:rsidRDefault="003620FB" w:rsidP="003620FB">
            <w:pPr>
              <w:pStyle w:val="afffffffff9"/>
              <w:rPr>
                <w:rFonts w:hint="eastAsia"/>
              </w:rPr>
            </w:pPr>
            <w:r>
              <w:rPr>
                <w:rFonts w:hint="eastAsia"/>
              </w:rPr>
              <w:t>项目</w:t>
            </w:r>
          </w:p>
        </w:tc>
        <w:tc>
          <w:tcPr>
            <w:tcW w:w="4105" w:type="dxa"/>
            <w:tcBorders>
              <w:top w:val="single" w:sz="8" w:space="0" w:color="auto"/>
              <w:bottom w:val="single" w:sz="8" w:space="0" w:color="auto"/>
            </w:tcBorders>
            <w:shd w:val="clear" w:color="auto" w:fill="auto"/>
            <w:vAlign w:val="center"/>
          </w:tcPr>
          <w:p w14:paraId="327072CB" w14:textId="532E9BB4" w:rsidR="003620FB" w:rsidRDefault="003620FB" w:rsidP="003620FB">
            <w:pPr>
              <w:pStyle w:val="afffffffff9"/>
              <w:rPr>
                <w:rFonts w:hint="eastAsia"/>
              </w:rPr>
            </w:pPr>
            <w:r>
              <w:rPr>
                <w:rFonts w:hint="eastAsia"/>
              </w:rPr>
              <w:t>指标要求</w:t>
            </w:r>
          </w:p>
        </w:tc>
        <w:tc>
          <w:tcPr>
            <w:tcW w:w="3112" w:type="dxa"/>
            <w:tcBorders>
              <w:top w:val="single" w:sz="8" w:space="0" w:color="auto"/>
              <w:bottom w:val="single" w:sz="8" w:space="0" w:color="auto"/>
            </w:tcBorders>
            <w:shd w:val="clear" w:color="auto" w:fill="auto"/>
            <w:vAlign w:val="center"/>
          </w:tcPr>
          <w:p w14:paraId="1EF0B37C" w14:textId="1F32FC55" w:rsidR="003620FB" w:rsidRDefault="003620FB" w:rsidP="003620FB">
            <w:pPr>
              <w:pStyle w:val="afffffffff9"/>
              <w:rPr>
                <w:rFonts w:hint="eastAsia"/>
              </w:rPr>
            </w:pPr>
            <w:r>
              <w:rPr>
                <w:rFonts w:hint="eastAsia"/>
              </w:rPr>
              <w:t>检验方法</w:t>
            </w:r>
          </w:p>
        </w:tc>
      </w:tr>
      <w:tr w:rsidR="003620FB" w14:paraId="65DA4201" w14:textId="77777777" w:rsidTr="003620FB">
        <w:trPr>
          <w:jc w:val="center"/>
        </w:trPr>
        <w:tc>
          <w:tcPr>
            <w:tcW w:w="2117" w:type="dxa"/>
            <w:tcBorders>
              <w:top w:val="single" w:sz="8" w:space="0" w:color="auto"/>
            </w:tcBorders>
            <w:shd w:val="clear" w:color="auto" w:fill="auto"/>
            <w:vAlign w:val="center"/>
          </w:tcPr>
          <w:p w14:paraId="27A7A9F7" w14:textId="33AC8551" w:rsidR="003620FB" w:rsidRDefault="00B91CE3" w:rsidP="003620FB">
            <w:pPr>
              <w:pStyle w:val="afffffffff9"/>
              <w:rPr>
                <w:rFonts w:hint="eastAsia"/>
              </w:rPr>
            </w:pPr>
            <w:r>
              <w:rPr>
                <w:rFonts w:hint="eastAsia"/>
              </w:rPr>
              <w:t>色泽</w:t>
            </w:r>
          </w:p>
        </w:tc>
        <w:tc>
          <w:tcPr>
            <w:tcW w:w="4105" w:type="dxa"/>
            <w:tcBorders>
              <w:top w:val="single" w:sz="8" w:space="0" w:color="auto"/>
            </w:tcBorders>
            <w:shd w:val="clear" w:color="auto" w:fill="auto"/>
            <w:vAlign w:val="center"/>
          </w:tcPr>
          <w:p w14:paraId="66302412" w14:textId="6BEB9949" w:rsidR="003620FB" w:rsidRDefault="00B91CE3" w:rsidP="003620FB">
            <w:pPr>
              <w:pStyle w:val="afffffffff9"/>
              <w:rPr>
                <w:rFonts w:hint="eastAsia"/>
              </w:rPr>
            </w:pPr>
            <w:r>
              <w:rPr>
                <w:rFonts w:hint="eastAsia"/>
              </w:rPr>
              <w:t>具有原料加后特有的颜色、色泽均匀</w:t>
            </w:r>
          </w:p>
        </w:tc>
        <w:tc>
          <w:tcPr>
            <w:tcW w:w="3112" w:type="dxa"/>
            <w:vMerge w:val="restart"/>
            <w:tcBorders>
              <w:top w:val="single" w:sz="8" w:space="0" w:color="auto"/>
            </w:tcBorders>
            <w:shd w:val="clear" w:color="auto" w:fill="auto"/>
            <w:vAlign w:val="center"/>
          </w:tcPr>
          <w:p w14:paraId="5FE4C158" w14:textId="71B66692" w:rsidR="003620FB" w:rsidRDefault="00B91CE3" w:rsidP="003620FB">
            <w:pPr>
              <w:pStyle w:val="afffffffff9"/>
              <w:rPr>
                <w:rFonts w:hint="eastAsia"/>
              </w:rPr>
            </w:pPr>
            <w:r w:rsidRPr="00B91CE3">
              <w:rPr>
                <w:rFonts w:hint="eastAsia"/>
              </w:rPr>
              <w:t>取适量样品至于干净的</w:t>
            </w:r>
            <w:r>
              <w:rPr>
                <w:rFonts w:hint="eastAsia"/>
              </w:rPr>
              <w:t>白</w:t>
            </w:r>
            <w:r w:rsidRPr="00B91CE3">
              <w:rPr>
                <w:rFonts w:hint="eastAsia"/>
              </w:rPr>
              <w:t>瓷盘内， 在自然光线下观察其色浮、组织形态，嗅其气味，尝</w:t>
            </w:r>
            <w:r>
              <w:rPr>
                <w:rFonts w:hint="eastAsia"/>
              </w:rPr>
              <w:t>起</w:t>
            </w:r>
            <w:r w:rsidRPr="00B91CE3">
              <w:rPr>
                <w:rFonts w:hint="eastAsia"/>
              </w:rPr>
              <w:t>滋味，</w:t>
            </w:r>
            <w:r>
              <w:rPr>
                <w:rFonts w:hint="eastAsia"/>
              </w:rPr>
              <w:t>查</w:t>
            </w:r>
            <w:r w:rsidRPr="00B91CE3">
              <w:rPr>
                <w:rFonts w:hint="eastAsia"/>
              </w:rPr>
              <w:t>看有无外</w:t>
            </w:r>
            <w:r>
              <w:rPr>
                <w:rFonts w:hint="eastAsia"/>
              </w:rPr>
              <w:t>来杂质</w:t>
            </w:r>
          </w:p>
        </w:tc>
      </w:tr>
      <w:tr w:rsidR="003620FB" w14:paraId="1C7CB51B" w14:textId="77777777" w:rsidTr="003620FB">
        <w:trPr>
          <w:jc w:val="center"/>
        </w:trPr>
        <w:tc>
          <w:tcPr>
            <w:tcW w:w="2117" w:type="dxa"/>
            <w:shd w:val="clear" w:color="auto" w:fill="auto"/>
            <w:vAlign w:val="center"/>
          </w:tcPr>
          <w:p w14:paraId="012315EE" w14:textId="1C9D382B" w:rsidR="003620FB" w:rsidRDefault="00B91CE3" w:rsidP="003620FB">
            <w:pPr>
              <w:pStyle w:val="afffffffff9"/>
              <w:rPr>
                <w:rFonts w:hint="eastAsia"/>
              </w:rPr>
            </w:pPr>
            <w:r w:rsidRPr="00B91CE3">
              <w:rPr>
                <w:rFonts w:hint="eastAsia"/>
              </w:rPr>
              <w:t>滋味、气味</w:t>
            </w:r>
          </w:p>
        </w:tc>
        <w:tc>
          <w:tcPr>
            <w:tcW w:w="4105" w:type="dxa"/>
            <w:shd w:val="clear" w:color="auto" w:fill="auto"/>
            <w:vAlign w:val="center"/>
          </w:tcPr>
          <w:p w14:paraId="3A0CFEB6" w14:textId="17BCF8C9" w:rsidR="003620FB" w:rsidRDefault="00B91CE3" w:rsidP="003620FB">
            <w:pPr>
              <w:pStyle w:val="afffffffff9"/>
              <w:rPr>
                <w:rFonts w:hint="eastAsia"/>
              </w:rPr>
            </w:pPr>
            <w:r>
              <w:rPr>
                <w:rFonts w:hint="eastAsia"/>
              </w:rPr>
              <w:t>具有该产品应有的滋味和气味</w:t>
            </w:r>
          </w:p>
        </w:tc>
        <w:tc>
          <w:tcPr>
            <w:tcW w:w="3112" w:type="dxa"/>
            <w:vMerge/>
            <w:shd w:val="clear" w:color="auto" w:fill="auto"/>
            <w:vAlign w:val="center"/>
          </w:tcPr>
          <w:p w14:paraId="1F946F40" w14:textId="77777777" w:rsidR="003620FB" w:rsidRDefault="003620FB" w:rsidP="003620FB">
            <w:pPr>
              <w:pStyle w:val="afffffffff9"/>
              <w:rPr>
                <w:rFonts w:hint="eastAsia"/>
              </w:rPr>
            </w:pPr>
          </w:p>
        </w:tc>
      </w:tr>
      <w:tr w:rsidR="003620FB" w14:paraId="1DD0448D" w14:textId="77777777" w:rsidTr="003620FB">
        <w:trPr>
          <w:jc w:val="center"/>
        </w:trPr>
        <w:tc>
          <w:tcPr>
            <w:tcW w:w="2117" w:type="dxa"/>
            <w:shd w:val="clear" w:color="auto" w:fill="auto"/>
            <w:vAlign w:val="center"/>
          </w:tcPr>
          <w:p w14:paraId="773C91E4" w14:textId="51620912" w:rsidR="003620FB" w:rsidRDefault="00B91CE3" w:rsidP="003620FB">
            <w:pPr>
              <w:pStyle w:val="afffffffff9"/>
              <w:rPr>
                <w:rFonts w:hint="eastAsia"/>
              </w:rPr>
            </w:pPr>
            <w:r>
              <w:rPr>
                <w:rFonts w:hint="eastAsia"/>
              </w:rPr>
              <w:t>形态</w:t>
            </w:r>
          </w:p>
        </w:tc>
        <w:tc>
          <w:tcPr>
            <w:tcW w:w="4105" w:type="dxa"/>
            <w:shd w:val="clear" w:color="auto" w:fill="auto"/>
            <w:vAlign w:val="center"/>
          </w:tcPr>
          <w:p w14:paraId="69B5C3CC" w14:textId="5776B640" w:rsidR="003620FB" w:rsidRDefault="00B91CE3" w:rsidP="003620FB">
            <w:pPr>
              <w:pStyle w:val="afffffffff9"/>
              <w:rPr>
                <w:rFonts w:hint="eastAsia"/>
              </w:rPr>
            </w:pPr>
            <w:r>
              <w:rPr>
                <w:rFonts w:hint="eastAsia"/>
              </w:rPr>
              <w:t>半固体形态</w:t>
            </w:r>
          </w:p>
        </w:tc>
        <w:tc>
          <w:tcPr>
            <w:tcW w:w="3112" w:type="dxa"/>
            <w:vMerge/>
            <w:shd w:val="clear" w:color="auto" w:fill="auto"/>
            <w:vAlign w:val="center"/>
          </w:tcPr>
          <w:p w14:paraId="7D255F91" w14:textId="77777777" w:rsidR="003620FB" w:rsidRDefault="003620FB" w:rsidP="003620FB">
            <w:pPr>
              <w:pStyle w:val="afffffffff9"/>
              <w:rPr>
                <w:rFonts w:hint="eastAsia"/>
              </w:rPr>
            </w:pPr>
          </w:p>
        </w:tc>
      </w:tr>
      <w:tr w:rsidR="003620FB" w14:paraId="52C73A3B" w14:textId="77777777" w:rsidTr="003620FB">
        <w:trPr>
          <w:jc w:val="center"/>
        </w:trPr>
        <w:tc>
          <w:tcPr>
            <w:tcW w:w="2117" w:type="dxa"/>
            <w:shd w:val="clear" w:color="auto" w:fill="auto"/>
            <w:vAlign w:val="center"/>
          </w:tcPr>
          <w:p w14:paraId="59E286E6" w14:textId="044A1536" w:rsidR="003620FB" w:rsidRDefault="00B91CE3" w:rsidP="003620FB">
            <w:pPr>
              <w:pStyle w:val="afffffffff9"/>
              <w:rPr>
                <w:rFonts w:hint="eastAsia"/>
              </w:rPr>
            </w:pPr>
            <w:r>
              <w:rPr>
                <w:rFonts w:hint="eastAsia"/>
              </w:rPr>
              <w:t>杂质</w:t>
            </w:r>
          </w:p>
        </w:tc>
        <w:tc>
          <w:tcPr>
            <w:tcW w:w="4105" w:type="dxa"/>
            <w:shd w:val="clear" w:color="auto" w:fill="auto"/>
            <w:vAlign w:val="center"/>
          </w:tcPr>
          <w:p w14:paraId="625E0FCD" w14:textId="7A4D5BE9" w:rsidR="003620FB" w:rsidRDefault="00B91CE3" w:rsidP="003620FB">
            <w:pPr>
              <w:pStyle w:val="afffffffff9"/>
              <w:rPr>
                <w:rFonts w:hint="eastAsia"/>
              </w:rPr>
            </w:pPr>
            <w:r>
              <w:rPr>
                <w:rFonts w:hint="eastAsia"/>
              </w:rPr>
              <w:t>无正常视力可见外来杂质</w:t>
            </w:r>
          </w:p>
        </w:tc>
        <w:tc>
          <w:tcPr>
            <w:tcW w:w="3112" w:type="dxa"/>
            <w:vMerge/>
            <w:shd w:val="clear" w:color="auto" w:fill="auto"/>
            <w:vAlign w:val="center"/>
          </w:tcPr>
          <w:p w14:paraId="4D911B0A" w14:textId="77777777" w:rsidR="003620FB" w:rsidRDefault="003620FB" w:rsidP="003620FB">
            <w:pPr>
              <w:pStyle w:val="afffffffff9"/>
              <w:rPr>
                <w:rFonts w:hint="eastAsia"/>
              </w:rPr>
            </w:pPr>
          </w:p>
        </w:tc>
      </w:tr>
    </w:tbl>
    <w:p w14:paraId="2D887134" w14:textId="5823EB21" w:rsidR="003620FB" w:rsidRDefault="00853A58" w:rsidP="00853A58">
      <w:pPr>
        <w:pStyle w:val="affd"/>
        <w:spacing w:before="120" w:after="120"/>
      </w:pPr>
      <w:r>
        <w:rPr>
          <w:rFonts w:hint="eastAsia"/>
        </w:rPr>
        <w:t>理化要求</w:t>
      </w:r>
    </w:p>
    <w:p w14:paraId="7500396F" w14:textId="73853BF4" w:rsidR="00853A58" w:rsidRDefault="00853A58" w:rsidP="00853A58">
      <w:pPr>
        <w:pStyle w:val="affffb"/>
        <w:ind w:firstLine="420"/>
      </w:pPr>
      <w:r w:rsidRPr="00853A58">
        <w:rPr>
          <w:rFonts w:hint="eastAsia"/>
        </w:rPr>
        <w:t>应符合表</w:t>
      </w:r>
      <w:r>
        <w:t>2</w:t>
      </w:r>
      <w:r w:rsidRPr="00853A58">
        <w:rPr>
          <w:rFonts w:hint="eastAsia"/>
        </w:rPr>
        <w:t>的规定。</w:t>
      </w:r>
    </w:p>
    <w:p w14:paraId="5959E385" w14:textId="75733EF3" w:rsidR="00853A58" w:rsidRPr="00853A58" w:rsidRDefault="00853A58" w:rsidP="00853A58">
      <w:pPr>
        <w:pStyle w:val="aff2"/>
        <w:spacing w:before="120" w:after="120"/>
        <w:rPr>
          <w:rFonts w:hint="eastAsia"/>
        </w:rPr>
      </w:pPr>
      <w:r w:rsidRPr="00853A58">
        <w:rPr>
          <w:rFonts w:hint="eastAsia"/>
        </w:rPr>
        <w:t>理化要求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1"/>
        <w:gridCol w:w="3112"/>
      </w:tblGrid>
      <w:tr w:rsidR="00853A58" w14:paraId="65E60318" w14:textId="77777777" w:rsidTr="00A659D4">
        <w:trPr>
          <w:tblHeader/>
          <w:jc w:val="center"/>
        </w:trPr>
        <w:tc>
          <w:tcPr>
            <w:tcW w:w="3111" w:type="dxa"/>
            <w:tcBorders>
              <w:top w:val="single" w:sz="8" w:space="0" w:color="auto"/>
              <w:bottom w:val="single" w:sz="8" w:space="0" w:color="auto"/>
            </w:tcBorders>
            <w:shd w:val="clear" w:color="auto" w:fill="auto"/>
            <w:vAlign w:val="center"/>
          </w:tcPr>
          <w:p w14:paraId="48C60C95" w14:textId="109F629D" w:rsidR="00853A58" w:rsidRDefault="00853A58" w:rsidP="00853A58">
            <w:pPr>
              <w:pStyle w:val="afffffffff9"/>
              <w:rPr>
                <w:rFonts w:hint="eastAsia"/>
              </w:rPr>
            </w:pPr>
            <w:r>
              <w:rPr>
                <w:rFonts w:hint="eastAsia"/>
              </w:rPr>
              <w:t>项目</w:t>
            </w:r>
          </w:p>
        </w:tc>
        <w:tc>
          <w:tcPr>
            <w:tcW w:w="3111" w:type="dxa"/>
            <w:tcBorders>
              <w:top w:val="single" w:sz="8" w:space="0" w:color="auto"/>
              <w:bottom w:val="single" w:sz="8" w:space="0" w:color="auto"/>
            </w:tcBorders>
            <w:shd w:val="clear" w:color="auto" w:fill="auto"/>
            <w:vAlign w:val="center"/>
          </w:tcPr>
          <w:p w14:paraId="70DD9761" w14:textId="24F9E331" w:rsidR="00853A58" w:rsidRDefault="00853A58" w:rsidP="00853A58">
            <w:pPr>
              <w:pStyle w:val="afffffffff9"/>
              <w:rPr>
                <w:rFonts w:hint="eastAsia"/>
              </w:rPr>
            </w:pPr>
            <w:r>
              <w:rPr>
                <w:rFonts w:hint="eastAsia"/>
              </w:rPr>
              <w:t>指标</w:t>
            </w:r>
          </w:p>
        </w:tc>
        <w:tc>
          <w:tcPr>
            <w:tcW w:w="3112" w:type="dxa"/>
            <w:tcBorders>
              <w:top w:val="single" w:sz="8" w:space="0" w:color="auto"/>
              <w:bottom w:val="single" w:sz="8" w:space="0" w:color="auto"/>
            </w:tcBorders>
            <w:shd w:val="clear" w:color="auto" w:fill="auto"/>
            <w:vAlign w:val="center"/>
          </w:tcPr>
          <w:p w14:paraId="0005499F" w14:textId="6BD65823" w:rsidR="00853A58" w:rsidRDefault="00853A58" w:rsidP="00853A58">
            <w:pPr>
              <w:pStyle w:val="afffffffff9"/>
              <w:rPr>
                <w:rFonts w:hint="eastAsia"/>
              </w:rPr>
            </w:pPr>
            <w:r>
              <w:rPr>
                <w:rFonts w:hint="eastAsia"/>
              </w:rPr>
              <w:t>检验方法</w:t>
            </w:r>
          </w:p>
        </w:tc>
      </w:tr>
      <w:tr w:rsidR="00853A58" w14:paraId="466CBA54" w14:textId="77777777" w:rsidTr="00A659D4">
        <w:trPr>
          <w:jc w:val="center"/>
        </w:trPr>
        <w:tc>
          <w:tcPr>
            <w:tcW w:w="3111" w:type="dxa"/>
            <w:tcBorders>
              <w:top w:val="single" w:sz="8" w:space="0" w:color="auto"/>
            </w:tcBorders>
            <w:shd w:val="clear" w:color="auto" w:fill="auto"/>
            <w:vAlign w:val="center"/>
          </w:tcPr>
          <w:p w14:paraId="4411A19C" w14:textId="76BFECE1" w:rsidR="00853A58" w:rsidRDefault="00853A58" w:rsidP="00853A58">
            <w:pPr>
              <w:pStyle w:val="afffffffff9"/>
              <w:rPr>
                <w:rFonts w:hint="eastAsia"/>
              </w:rPr>
            </w:pPr>
            <w:r>
              <w:rPr>
                <w:rFonts w:hint="eastAsia"/>
              </w:rPr>
              <w:t>水分</w:t>
            </w:r>
            <w:r w:rsidR="00A659D4">
              <w:rPr>
                <w:rFonts w:hint="eastAsia"/>
              </w:rPr>
              <w:t>/（g/100g）</w:t>
            </w:r>
          </w:p>
        </w:tc>
        <w:tc>
          <w:tcPr>
            <w:tcW w:w="3111" w:type="dxa"/>
            <w:tcBorders>
              <w:top w:val="single" w:sz="8" w:space="0" w:color="auto"/>
            </w:tcBorders>
            <w:shd w:val="clear" w:color="auto" w:fill="auto"/>
            <w:vAlign w:val="center"/>
          </w:tcPr>
          <w:p w14:paraId="7371C8F7" w14:textId="766962A2" w:rsidR="00853A58" w:rsidRDefault="00A659D4" w:rsidP="00853A58">
            <w:pPr>
              <w:pStyle w:val="afffffffff9"/>
              <w:rPr>
                <w:rFonts w:hint="eastAsia"/>
              </w:rPr>
            </w:pPr>
            <w:r>
              <w:rPr>
                <w:rFonts w:hint="eastAsia"/>
              </w:rPr>
              <w:t>≤8</w:t>
            </w:r>
            <w:r>
              <w:t>0</w:t>
            </w:r>
          </w:p>
        </w:tc>
        <w:tc>
          <w:tcPr>
            <w:tcW w:w="3112" w:type="dxa"/>
            <w:tcBorders>
              <w:top w:val="single" w:sz="8" w:space="0" w:color="auto"/>
            </w:tcBorders>
            <w:shd w:val="clear" w:color="auto" w:fill="auto"/>
            <w:vAlign w:val="center"/>
          </w:tcPr>
          <w:p w14:paraId="6F37B020" w14:textId="38790A23" w:rsidR="00853A58" w:rsidRDefault="00A659D4" w:rsidP="00853A58">
            <w:pPr>
              <w:pStyle w:val="afffffffff9"/>
              <w:rPr>
                <w:rFonts w:hint="eastAsia"/>
              </w:rPr>
            </w:pPr>
            <w:r>
              <w:rPr>
                <w:rFonts w:hint="eastAsia"/>
              </w:rPr>
              <w:t>G</w:t>
            </w:r>
            <w:r>
              <w:t>B 5009.3</w:t>
            </w:r>
          </w:p>
        </w:tc>
      </w:tr>
      <w:tr w:rsidR="00853A58" w14:paraId="21E76F9A" w14:textId="77777777" w:rsidTr="00A659D4">
        <w:trPr>
          <w:jc w:val="center"/>
        </w:trPr>
        <w:tc>
          <w:tcPr>
            <w:tcW w:w="3111" w:type="dxa"/>
            <w:shd w:val="clear" w:color="auto" w:fill="auto"/>
            <w:vAlign w:val="center"/>
          </w:tcPr>
          <w:p w14:paraId="54350859" w14:textId="55EDD36E" w:rsidR="00853A58" w:rsidRDefault="00A659D4" w:rsidP="00853A58">
            <w:pPr>
              <w:pStyle w:val="afffffffff9"/>
              <w:rPr>
                <w:rFonts w:hint="eastAsia"/>
              </w:rPr>
            </w:pPr>
            <w:r>
              <w:rPr>
                <w:rFonts w:hint="eastAsia"/>
              </w:rPr>
              <w:t>酸价</w:t>
            </w:r>
            <w:r w:rsidRPr="00A659D4">
              <w:rPr>
                <w:rFonts w:hint="eastAsia"/>
              </w:rPr>
              <w:t>/（g/100g）</w:t>
            </w:r>
          </w:p>
        </w:tc>
        <w:tc>
          <w:tcPr>
            <w:tcW w:w="3111" w:type="dxa"/>
            <w:shd w:val="clear" w:color="auto" w:fill="auto"/>
            <w:vAlign w:val="center"/>
          </w:tcPr>
          <w:p w14:paraId="118E2463" w14:textId="6AF35E22" w:rsidR="00853A58" w:rsidRDefault="00A659D4" w:rsidP="00853A58">
            <w:pPr>
              <w:pStyle w:val="afffffffff9"/>
              <w:rPr>
                <w:rFonts w:hint="eastAsia"/>
              </w:rPr>
            </w:pPr>
            <w:r w:rsidRPr="00A659D4">
              <w:rPr>
                <w:rFonts w:hint="eastAsia"/>
              </w:rPr>
              <w:t>≤</w:t>
            </w:r>
            <w:r>
              <w:rPr>
                <w:rFonts w:hint="eastAsia"/>
              </w:rPr>
              <w:t>3</w:t>
            </w:r>
            <w:r>
              <w:t>.0</w:t>
            </w:r>
          </w:p>
        </w:tc>
        <w:tc>
          <w:tcPr>
            <w:tcW w:w="3112" w:type="dxa"/>
            <w:shd w:val="clear" w:color="auto" w:fill="auto"/>
            <w:vAlign w:val="center"/>
          </w:tcPr>
          <w:p w14:paraId="1516AC94" w14:textId="2B931627" w:rsidR="00853A58" w:rsidRDefault="00A659D4" w:rsidP="00853A58">
            <w:pPr>
              <w:pStyle w:val="afffffffff9"/>
              <w:rPr>
                <w:rFonts w:hint="eastAsia"/>
              </w:rPr>
            </w:pPr>
            <w:r w:rsidRPr="00A659D4">
              <w:t>GB 5009.</w:t>
            </w:r>
            <w:r>
              <w:t>229</w:t>
            </w:r>
          </w:p>
        </w:tc>
      </w:tr>
      <w:tr w:rsidR="00853A58" w14:paraId="53697DB8" w14:textId="77777777" w:rsidTr="00A659D4">
        <w:trPr>
          <w:jc w:val="center"/>
        </w:trPr>
        <w:tc>
          <w:tcPr>
            <w:tcW w:w="3111" w:type="dxa"/>
            <w:shd w:val="clear" w:color="auto" w:fill="auto"/>
            <w:vAlign w:val="center"/>
          </w:tcPr>
          <w:p w14:paraId="46B12583" w14:textId="24F29249" w:rsidR="00853A58" w:rsidRDefault="00A659D4" w:rsidP="00853A58">
            <w:pPr>
              <w:pStyle w:val="afffffffff9"/>
              <w:rPr>
                <w:rFonts w:hint="eastAsia"/>
              </w:rPr>
            </w:pPr>
            <w:r>
              <w:rPr>
                <w:rFonts w:hint="eastAsia"/>
              </w:rPr>
              <w:t>过氧化值</w:t>
            </w:r>
            <w:r w:rsidRPr="00A659D4">
              <w:rPr>
                <w:rFonts w:hint="eastAsia"/>
              </w:rPr>
              <w:t>/（g/100g）</w:t>
            </w:r>
          </w:p>
        </w:tc>
        <w:tc>
          <w:tcPr>
            <w:tcW w:w="3111" w:type="dxa"/>
            <w:shd w:val="clear" w:color="auto" w:fill="auto"/>
            <w:vAlign w:val="center"/>
          </w:tcPr>
          <w:p w14:paraId="14F8DFC5" w14:textId="355A4B1F" w:rsidR="00853A58" w:rsidRDefault="00A659D4" w:rsidP="00853A58">
            <w:pPr>
              <w:pStyle w:val="afffffffff9"/>
              <w:rPr>
                <w:rFonts w:hint="eastAsia"/>
              </w:rPr>
            </w:pPr>
            <w:r w:rsidRPr="00A659D4">
              <w:rPr>
                <w:rFonts w:hint="eastAsia"/>
              </w:rPr>
              <w:t>≤</w:t>
            </w:r>
            <w:r>
              <w:rPr>
                <w:rFonts w:hint="eastAsia"/>
              </w:rPr>
              <w:t>0</w:t>
            </w:r>
            <w:r>
              <w:t>.25</w:t>
            </w:r>
          </w:p>
        </w:tc>
        <w:tc>
          <w:tcPr>
            <w:tcW w:w="3112" w:type="dxa"/>
            <w:shd w:val="clear" w:color="auto" w:fill="auto"/>
            <w:vAlign w:val="center"/>
          </w:tcPr>
          <w:p w14:paraId="2AAD3F7E" w14:textId="629BBDB8" w:rsidR="00853A58" w:rsidRDefault="00A659D4" w:rsidP="00853A58">
            <w:pPr>
              <w:pStyle w:val="afffffffff9"/>
              <w:rPr>
                <w:rFonts w:hint="eastAsia"/>
              </w:rPr>
            </w:pPr>
            <w:r w:rsidRPr="00A659D4">
              <w:t>GB 5009.</w:t>
            </w:r>
            <w:r>
              <w:t>227</w:t>
            </w:r>
          </w:p>
        </w:tc>
      </w:tr>
    </w:tbl>
    <w:p w14:paraId="2B0D4D3C" w14:textId="37DCC4D0" w:rsidR="003620FB" w:rsidRDefault="00A659D4" w:rsidP="00A659D4">
      <w:pPr>
        <w:pStyle w:val="affd"/>
        <w:spacing w:before="120" w:after="120"/>
        <w:rPr>
          <w:rFonts w:hint="eastAsia"/>
        </w:rPr>
      </w:pPr>
      <w:r>
        <w:rPr>
          <w:rFonts w:hint="eastAsia"/>
        </w:rPr>
        <w:t>污染物限量和食品添加剂</w:t>
      </w:r>
    </w:p>
    <w:p w14:paraId="3AC27CE8" w14:textId="2D725164" w:rsidR="00853A58" w:rsidRDefault="00A659D4" w:rsidP="003620FB">
      <w:pPr>
        <w:pStyle w:val="affffb"/>
        <w:ind w:firstLine="420"/>
      </w:pPr>
      <w:r>
        <w:rPr>
          <w:rFonts w:hint="eastAsia"/>
        </w:rPr>
        <w:t>应符合</w:t>
      </w:r>
      <w:r w:rsidRPr="00A659D4">
        <w:t xml:space="preserve">GB </w:t>
      </w:r>
      <w:r>
        <w:t>2762</w:t>
      </w:r>
      <w:r>
        <w:rPr>
          <w:rFonts w:hint="eastAsia"/>
        </w:rPr>
        <w:t>和</w:t>
      </w:r>
      <w:r w:rsidRPr="00A659D4">
        <w:t xml:space="preserve">GB </w:t>
      </w:r>
      <w:r>
        <w:rPr>
          <w:rFonts w:hint="eastAsia"/>
        </w:rPr>
        <w:t>2</w:t>
      </w:r>
      <w:r>
        <w:t>760</w:t>
      </w:r>
      <w:r>
        <w:rPr>
          <w:rFonts w:hint="eastAsia"/>
        </w:rPr>
        <w:t>的规定。</w:t>
      </w:r>
    </w:p>
    <w:p w14:paraId="6F51AAB4" w14:textId="2025B3CB" w:rsidR="005B0D37" w:rsidRDefault="005B0D37" w:rsidP="005B0D37">
      <w:pPr>
        <w:pStyle w:val="affc"/>
        <w:spacing w:before="240" w:after="240"/>
        <w:rPr>
          <w:rFonts w:hint="eastAsia"/>
        </w:rPr>
      </w:pPr>
      <w:r>
        <w:rPr>
          <w:rFonts w:hint="eastAsia"/>
        </w:rPr>
        <w:t>运输包装和储藏要求</w:t>
      </w:r>
    </w:p>
    <w:p w14:paraId="2B0E9DA0" w14:textId="6A2BAF9F" w:rsidR="005B0D37" w:rsidRDefault="005B0D37" w:rsidP="005B0D37">
      <w:pPr>
        <w:pStyle w:val="affd"/>
        <w:spacing w:before="120" w:after="120"/>
        <w:rPr>
          <w:rFonts w:hint="eastAsia"/>
        </w:rPr>
      </w:pPr>
      <w:r>
        <w:rPr>
          <w:rFonts w:hint="eastAsia"/>
        </w:rPr>
        <w:t>运输包装要求</w:t>
      </w:r>
    </w:p>
    <w:p w14:paraId="6AC1BBB2" w14:textId="20CFF428" w:rsidR="005B0D37" w:rsidRDefault="005B0D37" w:rsidP="005B0D37">
      <w:pPr>
        <w:pStyle w:val="afffffffff1"/>
        <w:rPr>
          <w:rFonts w:hint="eastAsia"/>
        </w:rPr>
      </w:pPr>
      <w:r>
        <w:rPr>
          <w:rFonts w:hint="eastAsia"/>
        </w:rPr>
        <w:t>应使用符合食品安全标准的包装材料，如食品级塑料瓶、玻璃瓶或金属罐等，确保包装材料不会对豆瓣酱造成污染。</w:t>
      </w:r>
    </w:p>
    <w:p w14:paraId="254A7AD3" w14:textId="2EC3415C" w:rsidR="005B0D37" w:rsidRDefault="005B0D37" w:rsidP="005B0D37">
      <w:pPr>
        <w:pStyle w:val="afffffffff1"/>
        <w:rPr>
          <w:rFonts w:hint="eastAsia"/>
        </w:rPr>
      </w:pPr>
      <w:r>
        <w:rPr>
          <w:rFonts w:hint="eastAsia"/>
        </w:rPr>
        <w:t>包装容器必须具有良好的密封性能，以防止外界杂质、微生物和空气进入，保证豆瓣酱的品质和安全性。</w:t>
      </w:r>
    </w:p>
    <w:p w14:paraId="3556BE5B" w14:textId="6D5B666C" w:rsidR="005B0D37" w:rsidRDefault="005B0D37" w:rsidP="005B0D37">
      <w:pPr>
        <w:pStyle w:val="afffffffff1"/>
        <w:rPr>
          <w:rFonts w:hint="eastAsia"/>
        </w:rPr>
      </w:pPr>
      <w:r>
        <w:rPr>
          <w:rFonts w:hint="eastAsia"/>
        </w:rPr>
        <w:t>包装容器应设计有防漏功能，防止豆瓣酱在运输过程中泄漏。</w:t>
      </w:r>
    </w:p>
    <w:p w14:paraId="5BD16A65" w14:textId="21416363" w:rsidR="005B0D37" w:rsidRDefault="005B0D37" w:rsidP="005B0D37">
      <w:pPr>
        <w:pStyle w:val="afffffffff1"/>
        <w:rPr>
          <w:rFonts w:hint="eastAsia"/>
        </w:rPr>
      </w:pPr>
      <w:r>
        <w:rPr>
          <w:rFonts w:hint="eastAsia"/>
        </w:rPr>
        <w:lastRenderedPageBreak/>
        <w:t>抗压结构：包装应能承受一定的压力和冲击，防止在运输过程中因挤压而破损。</w:t>
      </w:r>
    </w:p>
    <w:p w14:paraId="0BEB8D85" w14:textId="05900CDB" w:rsidR="005B0D37" w:rsidRDefault="005B0D37" w:rsidP="005B0D37">
      <w:pPr>
        <w:pStyle w:val="afffffffff1"/>
        <w:rPr>
          <w:rFonts w:hint="eastAsia"/>
        </w:rPr>
      </w:pPr>
      <w:r>
        <w:rPr>
          <w:rFonts w:hint="eastAsia"/>
        </w:rPr>
        <w:t>标签信息：包装上应清晰标注产品名称、生产日期、保质期、生产批号、生产厂家、成分表、食用方法、贮存条件等信息，便于消费者识别和追溯。</w:t>
      </w:r>
    </w:p>
    <w:p w14:paraId="66A0DF36" w14:textId="6355CD64" w:rsidR="005B0D37" w:rsidRDefault="005B0D37" w:rsidP="005B0D37">
      <w:pPr>
        <w:pStyle w:val="afffffffff1"/>
        <w:rPr>
          <w:rFonts w:hint="eastAsia"/>
        </w:rPr>
      </w:pPr>
      <w:r>
        <w:rPr>
          <w:rFonts w:hint="eastAsia"/>
        </w:rPr>
        <w:t>运输过程中应尽量避免高温和阳光直射，尤其是对于未杀菌或低温杀菌的豆瓣酱，以防止产品变质。</w:t>
      </w:r>
    </w:p>
    <w:p w14:paraId="44A007CA" w14:textId="39436524" w:rsidR="005B0D37" w:rsidRDefault="005B0D37" w:rsidP="005B0D37">
      <w:pPr>
        <w:pStyle w:val="affd"/>
        <w:spacing w:before="120" w:after="120"/>
        <w:rPr>
          <w:rFonts w:hint="eastAsia"/>
        </w:rPr>
      </w:pPr>
      <w:r>
        <w:rPr>
          <w:rFonts w:hint="eastAsia"/>
        </w:rPr>
        <w:t>储藏要求</w:t>
      </w:r>
    </w:p>
    <w:p w14:paraId="4A579CCF" w14:textId="7B817C7F" w:rsidR="005B0D37" w:rsidRDefault="005B0D37" w:rsidP="005B0D37">
      <w:pPr>
        <w:pStyle w:val="afffffffff1"/>
        <w:rPr>
          <w:rFonts w:hint="eastAsia"/>
        </w:rPr>
      </w:pPr>
      <w:r>
        <w:rPr>
          <w:rFonts w:hint="eastAsia"/>
        </w:rPr>
        <w:t>应储藏在干燥、通风、阴凉的环境中，避免阳光直射和高温，以防止豆瓣酱变质。</w:t>
      </w:r>
    </w:p>
    <w:p w14:paraId="1E279588" w14:textId="031517DD" w:rsidR="005B0D37" w:rsidRDefault="005B0D37" w:rsidP="005B0D37">
      <w:pPr>
        <w:pStyle w:val="afffffffff1"/>
        <w:rPr>
          <w:rFonts w:hint="eastAsia"/>
        </w:rPr>
      </w:pPr>
      <w:r>
        <w:rPr>
          <w:rFonts w:hint="eastAsia"/>
        </w:rPr>
        <w:t>理想的储藏温度应在0℃至15℃之间，过高或过低的温度都可能导致豆瓣酱品质下降。</w:t>
      </w:r>
    </w:p>
    <w:p w14:paraId="6FA03E32" w14:textId="78DF6820" w:rsidR="005B0D37" w:rsidRDefault="005B0D37" w:rsidP="005B0D37">
      <w:pPr>
        <w:pStyle w:val="afffffffff1"/>
        <w:rPr>
          <w:rFonts w:hint="eastAsia"/>
        </w:rPr>
      </w:pPr>
      <w:r>
        <w:rPr>
          <w:rFonts w:hint="eastAsia"/>
        </w:rPr>
        <w:t>豆瓣酱应储藏在相对湿度较低的环境中，防止受潮发霉。</w:t>
      </w:r>
    </w:p>
    <w:p w14:paraId="717F026A" w14:textId="30A63344" w:rsidR="005B0D37" w:rsidRDefault="005B0D37" w:rsidP="005B0D37">
      <w:pPr>
        <w:pStyle w:val="afffffffff1"/>
        <w:rPr>
          <w:rFonts w:hint="eastAsia"/>
        </w:rPr>
      </w:pPr>
      <w:r>
        <w:rPr>
          <w:rFonts w:hint="eastAsia"/>
        </w:rPr>
        <w:t>储藏环境中应采取措施防止虫害和鼠害，避免对豆瓣酱造成污染。</w:t>
      </w:r>
    </w:p>
    <w:p w14:paraId="308C9F42" w14:textId="3E60F1B1" w:rsidR="005B0D37" w:rsidRDefault="005B0D37" w:rsidP="005B0D37">
      <w:pPr>
        <w:pStyle w:val="afffffffff1"/>
        <w:rPr>
          <w:rFonts w:hint="eastAsia"/>
        </w:rPr>
      </w:pPr>
      <w:r>
        <w:rPr>
          <w:rFonts w:hint="eastAsia"/>
        </w:rPr>
        <w:t>堆码时应避免直接与地面接触，可以使用托盘等工具，同时堆码高度不宜过高，以防压坏底层包装。</w:t>
      </w:r>
    </w:p>
    <w:p w14:paraId="1DC67F78" w14:textId="71F41334" w:rsidR="005B0D37" w:rsidRDefault="005B0D37" w:rsidP="005B0D37">
      <w:pPr>
        <w:pStyle w:val="afffffffff1"/>
        <w:rPr>
          <w:rFonts w:hint="eastAsia"/>
        </w:rPr>
      </w:pPr>
      <w:r>
        <w:rPr>
          <w:rFonts w:hint="eastAsia"/>
        </w:rPr>
        <w:t>豆瓣酱的保质期应根据生产日期和贮存条件进行管理，确保产品在保质期内销售和食用。</w:t>
      </w:r>
    </w:p>
    <w:p w14:paraId="6314E5EC" w14:textId="440D22F2" w:rsidR="005B0D37" w:rsidRDefault="005B0D37" w:rsidP="005B0D37">
      <w:pPr>
        <w:pStyle w:val="afffffffff1"/>
        <w:rPr>
          <w:rFonts w:hint="eastAsia"/>
        </w:rPr>
      </w:pPr>
      <w:r>
        <w:rPr>
          <w:rFonts w:hint="eastAsia"/>
        </w:rPr>
        <w:t>应定期对储藏的豆瓣酱进行检查，及时清理过期或变质产品，确保产品质量。</w:t>
      </w:r>
    </w:p>
    <w:p w14:paraId="0EF36849" w14:textId="77777777" w:rsidR="007A5D3A" w:rsidRPr="005B0D37" w:rsidRDefault="007A5D3A" w:rsidP="007A5D3A">
      <w:pPr>
        <w:pStyle w:val="affffb"/>
        <w:ind w:firstLine="420"/>
      </w:pPr>
    </w:p>
    <w:p w14:paraId="2AF483E6" w14:textId="25E7C4E4" w:rsidR="003E019F" w:rsidRDefault="009D47F7" w:rsidP="009D47F7">
      <w:pPr>
        <w:pStyle w:val="affffb"/>
        <w:ind w:firstLineChars="0" w:firstLine="0"/>
        <w:jc w:val="center"/>
      </w:pPr>
      <w:bookmarkStart w:id="43" w:name="BookMark8"/>
      <w:bookmarkEnd w:id="21"/>
      <w:r>
        <w:drawing>
          <wp:inline distT="0" distB="0" distL="0" distR="0" wp14:anchorId="47793452" wp14:editId="56516AE4">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3E019F" w:rsidSect="007A5D3A">
      <w:headerReference w:type="even" r:id="rId15"/>
      <w:headerReference w:type="default" r:id="rId16"/>
      <w:footerReference w:type="default" r:id="rId17"/>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8455" w14:textId="77777777" w:rsidR="00483C3B" w:rsidRDefault="00483C3B" w:rsidP="00D86DB7">
      <w:r>
        <w:separator/>
      </w:r>
    </w:p>
    <w:p w14:paraId="03A18D1F" w14:textId="77777777" w:rsidR="00483C3B" w:rsidRDefault="00483C3B"/>
    <w:p w14:paraId="67AF8260" w14:textId="77777777" w:rsidR="00483C3B" w:rsidRDefault="00483C3B"/>
  </w:endnote>
  <w:endnote w:type="continuationSeparator" w:id="0">
    <w:p w14:paraId="7BE6B7AE" w14:textId="77777777" w:rsidR="00483C3B" w:rsidRDefault="00483C3B" w:rsidP="00D86DB7">
      <w:r>
        <w:continuationSeparator/>
      </w:r>
    </w:p>
    <w:p w14:paraId="5D2182B9" w14:textId="77777777" w:rsidR="00483C3B" w:rsidRDefault="00483C3B"/>
    <w:p w14:paraId="69A0DE6D" w14:textId="77777777" w:rsidR="00483C3B" w:rsidRDefault="0048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12C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0A56"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9445"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A1B8" w14:textId="77777777" w:rsidR="00483C3B" w:rsidRDefault="00483C3B" w:rsidP="00D86DB7">
      <w:r>
        <w:separator/>
      </w:r>
    </w:p>
  </w:footnote>
  <w:footnote w:type="continuationSeparator" w:id="0">
    <w:p w14:paraId="58826DEB" w14:textId="77777777" w:rsidR="00483C3B" w:rsidRDefault="00483C3B" w:rsidP="00D86DB7">
      <w:r>
        <w:continuationSeparator/>
      </w:r>
    </w:p>
    <w:p w14:paraId="1EBFAC4F" w14:textId="77777777" w:rsidR="00483C3B" w:rsidRDefault="00483C3B"/>
    <w:p w14:paraId="3A4227AB" w14:textId="77777777" w:rsidR="00483C3B" w:rsidRDefault="0048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2CBA"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B9E9"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941C"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850A4">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7460" w14:textId="25837FC0" w:rsidR="00D84FA1" w:rsidRPr="00D84FA1" w:rsidRDefault="00D84FA1" w:rsidP="00A2271D">
    <w:pPr>
      <w:pStyle w:val="afffff0"/>
    </w:pPr>
    <w:r>
      <w:fldChar w:fldCharType="begin"/>
    </w:r>
    <w:r>
      <w:instrText xml:space="preserve"> STYLEREF  标准文件_文件编号  \* MERGEFORMAT </w:instrText>
    </w:r>
    <w:r>
      <w:fldChar w:fldCharType="separate"/>
    </w:r>
    <w:r w:rsidR="009D47F7">
      <w:t>T/XXX XXXX</w:t>
    </w:r>
    <w:r w:rsidR="009D47F7">
      <w:t>—</w:t>
    </w:r>
    <w:r w:rsidR="009D47F7">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4"/>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A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20FB"/>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C3B"/>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D37"/>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A4"/>
    <w:rsid w:val="006850CD"/>
    <w:rsid w:val="00685AAB"/>
    <w:rsid w:val="006A07AA"/>
    <w:rsid w:val="006A25E5"/>
    <w:rsid w:val="006A2B46"/>
    <w:rsid w:val="006A336D"/>
    <w:rsid w:val="006A37B9"/>
    <w:rsid w:val="006B2672"/>
    <w:rsid w:val="006B3855"/>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A58"/>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9D4"/>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CE3"/>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37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2316B"/>
  <w15:docId w15:val="{39320C59-DF95-4576-8C29-67E501A6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C7903858594107BA7436C3BC183F7A"/>
        <w:category>
          <w:name w:val="常规"/>
          <w:gallery w:val="placeholder"/>
        </w:category>
        <w:types>
          <w:type w:val="bbPlcHdr"/>
        </w:types>
        <w:behaviors>
          <w:behavior w:val="content"/>
        </w:behaviors>
        <w:guid w:val="{D532A389-230C-4C82-9381-C6F4801499B5}"/>
      </w:docPartPr>
      <w:docPartBody>
        <w:p w:rsidR="00000000" w:rsidRDefault="0081243B">
          <w:pPr>
            <w:pStyle w:val="44C7903858594107BA7436C3BC183F7A"/>
          </w:pPr>
          <w:r w:rsidRPr="00751A05">
            <w:rPr>
              <w:rStyle w:val="a3"/>
              <w:rFonts w:hint="eastAsia"/>
            </w:rPr>
            <w:t>单击或点击此处输入文字。</w:t>
          </w:r>
        </w:p>
      </w:docPartBody>
    </w:docPart>
    <w:docPart>
      <w:docPartPr>
        <w:name w:val="B5FC323DEC5A453E852AD876F2F42E00"/>
        <w:category>
          <w:name w:val="常规"/>
          <w:gallery w:val="placeholder"/>
        </w:category>
        <w:types>
          <w:type w:val="bbPlcHdr"/>
        </w:types>
        <w:behaviors>
          <w:behavior w:val="content"/>
        </w:behaviors>
        <w:guid w:val="{8A568928-9012-4F46-8902-CE8BCF04DA84}"/>
      </w:docPartPr>
      <w:docPartBody>
        <w:p w:rsidR="00000000" w:rsidRDefault="0081243B">
          <w:pPr>
            <w:pStyle w:val="B5FC323DEC5A453E852AD876F2F42E00"/>
          </w:pPr>
          <w:r w:rsidRPr="00FB6243">
            <w:rPr>
              <w:rStyle w:val="a3"/>
              <w:rFonts w:hint="eastAsia"/>
            </w:rPr>
            <w:t>选择一项。</w:t>
          </w:r>
        </w:p>
      </w:docPartBody>
    </w:docPart>
    <w:docPart>
      <w:docPartPr>
        <w:name w:val="7FAFBEBD893E482AA0D75A7B074050CC"/>
        <w:category>
          <w:name w:val="常规"/>
          <w:gallery w:val="placeholder"/>
        </w:category>
        <w:types>
          <w:type w:val="bbPlcHdr"/>
        </w:types>
        <w:behaviors>
          <w:behavior w:val="content"/>
        </w:behaviors>
        <w:guid w:val="{F5D65EA1-CDFF-4D2F-98BD-9F5B173BFBB0}"/>
      </w:docPartPr>
      <w:docPartBody>
        <w:p w:rsidR="00000000" w:rsidRDefault="0081243B">
          <w:pPr>
            <w:pStyle w:val="7FAFBEBD893E482AA0D75A7B074050C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CB"/>
    <w:rsid w:val="001601CB"/>
    <w:rsid w:val="0081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1CB"/>
    <w:rPr>
      <w:color w:val="808080"/>
    </w:rPr>
  </w:style>
  <w:style w:type="paragraph" w:customStyle="1" w:styleId="44C7903858594107BA7436C3BC183F7A">
    <w:name w:val="44C7903858594107BA7436C3BC183F7A"/>
    <w:pPr>
      <w:widowControl w:val="0"/>
      <w:jc w:val="both"/>
    </w:pPr>
  </w:style>
  <w:style w:type="paragraph" w:customStyle="1" w:styleId="B5FC323DEC5A453E852AD876F2F42E00">
    <w:name w:val="B5FC323DEC5A453E852AD876F2F42E00"/>
    <w:pPr>
      <w:widowControl w:val="0"/>
      <w:jc w:val="both"/>
    </w:pPr>
  </w:style>
  <w:style w:type="paragraph" w:customStyle="1" w:styleId="7FAFBEBD893E482AA0D75A7B074050CC">
    <w:name w:val="7FAFBEBD893E482AA0D75A7B074050CC"/>
    <w:pPr>
      <w:widowControl w:val="0"/>
      <w:jc w:val="both"/>
    </w:pPr>
  </w:style>
  <w:style w:type="paragraph" w:customStyle="1" w:styleId="1204F7B3BF984F278ED79317EC8270E3">
    <w:name w:val="1204F7B3BF984F278ED79317EC8270E3"/>
    <w:rsid w:val="001601C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22</TotalTime>
  <Pages>4</Pages>
  <Words>1235</Words>
  <Characters>1544</Characters>
  <Application>Microsoft Office Word</Application>
  <DocSecurity>0</DocSecurity>
  <Lines>257</Lines>
  <Paragraphs>231</Paragraphs>
  <ScaleCrop>false</ScaleCrop>
  <Company>PCMI</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cagckkkie@outlook.com</cp:lastModifiedBy>
  <cp:revision>8</cp:revision>
  <cp:lastPrinted>2021-02-02T08:22:00Z</cp:lastPrinted>
  <dcterms:created xsi:type="dcterms:W3CDTF">2024-05-16T09:19:00Z</dcterms:created>
  <dcterms:modified xsi:type="dcterms:W3CDTF">2024-05-16T09:41:00Z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