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DAC0A3F" w14:textId="77777777" w:rsidTr="007B7453">
        <w:tc>
          <w:tcPr>
            <w:tcW w:w="509" w:type="dxa"/>
          </w:tcPr>
          <w:p w14:paraId="25AED6E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F774558"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3373CD6" w14:textId="77777777" w:rsidTr="007B7453">
        <w:tc>
          <w:tcPr>
            <w:tcW w:w="509" w:type="dxa"/>
          </w:tcPr>
          <w:p w14:paraId="2C120574"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A680290"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0CB0851" w14:textId="77777777" w:rsidTr="00DF5F11">
        <w:tc>
          <w:tcPr>
            <w:tcW w:w="6407" w:type="dxa"/>
          </w:tcPr>
          <w:p w14:paraId="49258E25" w14:textId="0F8D659B" w:rsidR="001446C2" w:rsidRDefault="009B4BDD" w:rsidP="00DF5F11">
            <w:pPr>
              <w:pStyle w:val="affff5"/>
              <w:framePr w:w="0" w:hRule="auto" w:wrap="auto" w:hAnchor="text" w:xAlign="left" w:yAlign="inline" w:anchorLock="0"/>
              <w:rPr>
                <w:rFonts w:ascii="宋体" w:hAnsi="宋体"/>
                <w:sz w:val="28"/>
                <w:szCs w:val="28"/>
              </w:rPr>
            </w:pPr>
            <w:bookmarkStart w:id="2" w:name="_Hlk26473981"/>
            <w:r w:rsidRPr="00AA52A1">
              <w:rPr>
                <w:noProof/>
              </w:rPr>
              <w:drawing>
                <wp:inline distT="0" distB="0" distL="0" distR="0" wp14:anchorId="5CCBE574" wp14:editId="152E868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457BF62" wp14:editId="5555C819">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1446C2">
              <w:fldChar w:fldCharType="begin">
                <w:ffData>
                  <w:name w:val="c1"/>
                  <w:enabled/>
                  <w:calcOnExit w:val="0"/>
                  <w:textInput>
                    <w:maxLength w:val="8"/>
                  </w:textInput>
                </w:ffData>
              </w:fldChar>
            </w:r>
            <w:bookmarkStart w:id="3" w:name="c1"/>
            <w:r w:rsidR="001446C2">
              <w:instrText xml:space="preserve"> FORMTEXT </w:instrText>
            </w:r>
            <w:r w:rsidR="001446C2">
              <w:fldChar w:fldCharType="separate"/>
            </w:r>
            <w:r w:rsidR="00257E6A" w:rsidRPr="00257E6A">
              <w:t>NMSP</w:t>
            </w:r>
            <w:r w:rsidR="001446C2">
              <w:fldChar w:fldCharType="end"/>
            </w:r>
            <w:bookmarkEnd w:id="3"/>
          </w:p>
        </w:tc>
      </w:tr>
    </w:tbl>
    <w:p w14:paraId="480AF453" w14:textId="7C523AD2"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D345B">
        <w:rPr>
          <w:rFonts w:ascii="黑体" w:eastAsia="黑体" w:hint="eastAsia"/>
          <w:b w:val="0"/>
          <w:w w:val="100"/>
          <w:sz w:val="48"/>
        </w:rPr>
        <w:t>内蒙古</w:t>
      </w:r>
      <w:r w:rsidR="007F6CA9">
        <w:rPr>
          <w:rFonts w:ascii="黑体" w:eastAsia="黑体" w:hint="eastAsia"/>
          <w:b w:val="0"/>
          <w:w w:val="100"/>
          <w:sz w:val="48"/>
        </w:rPr>
        <w:t>标准发展促进会</w:t>
      </w:r>
      <w:r w:rsidRPr="001A4CF3">
        <w:rPr>
          <w:rFonts w:ascii="黑体" w:eastAsia="黑体"/>
          <w:b w:val="0"/>
          <w:w w:val="100"/>
          <w:sz w:val="48"/>
        </w:rPr>
        <w:fldChar w:fldCharType="end"/>
      </w:r>
      <w:bookmarkEnd w:id="4"/>
      <w:r w:rsidR="007F6CA9">
        <w:rPr>
          <w:rFonts w:ascii="黑体" w:eastAsia="黑体" w:hAnsi="黑体" w:hint="eastAsia"/>
          <w:b w:val="0"/>
          <w:bCs w:val="0"/>
          <w:w w:val="100"/>
          <w:sz w:val="48"/>
          <w:szCs w:val="48"/>
        </w:rPr>
        <w:t>团体</w:t>
      </w:r>
      <w:r>
        <w:rPr>
          <w:rFonts w:ascii="黑体" w:eastAsia="黑体" w:hAnsi="黑体" w:hint="eastAsia"/>
          <w:b w:val="0"/>
          <w:bCs w:val="0"/>
          <w:w w:val="100"/>
          <w:sz w:val="48"/>
          <w:szCs w:val="48"/>
        </w:rPr>
        <w:t>标准</w:t>
      </w:r>
    </w:p>
    <w:bookmarkEnd w:id="2"/>
    <w:p w14:paraId="674BF961" w14:textId="42AEF4C5" w:rsidR="00AA456B" w:rsidRPr="005F4712" w:rsidRDefault="009B4BDD" w:rsidP="00A952D7">
      <w:pPr>
        <w:pStyle w:val="affffffffff3"/>
        <w:framePr w:wrap="auto"/>
        <w:rPr>
          <w:lang w:val="fr-FR"/>
        </w:r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257E6A" w:rsidRPr="00257E6A">
        <w:t>NMSP.MZB</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68AAE749"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F77CEA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2404ECC" wp14:editId="581BC01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FC7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240F06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052AD28" w14:textId="4D19994A"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719F3">
        <w:t>玉米秸秆生物质燃料生产技术规程</w:t>
      </w:r>
      <w:r>
        <w:fldChar w:fldCharType="end"/>
      </w:r>
      <w:bookmarkEnd w:id="9"/>
    </w:p>
    <w:p w14:paraId="7EC98AEE" w14:textId="77777777" w:rsidR="00815419" w:rsidRPr="00815419" w:rsidRDefault="00815419" w:rsidP="00324EDD">
      <w:pPr>
        <w:framePr w:w="9639" w:h="6974" w:hRule="exact" w:wrap="around" w:vAnchor="page" w:hAnchor="page" w:x="1419" w:y="6408" w:anchorLock="1"/>
        <w:ind w:left="-1418"/>
      </w:pPr>
    </w:p>
    <w:p w14:paraId="14E3BD88" w14:textId="59857DD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D345B" w:rsidRPr="003D345B">
        <w:rPr>
          <w:rFonts w:eastAsia="黑体"/>
          <w:noProof/>
          <w:szCs w:val="28"/>
        </w:rPr>
        <w:t>Technical specification for production of corn stalk biomass fuel</w:t>
      </w:r>
      <w:r>
        <w:rPr>
          <w:rFonts w:eastAsia="黑体"/>
          <w:noProof/>
          <w:szCs w:val="28"/>
        </w:rPr>
        <w:fldChar w:fldCharType="end"/>
      </w:r>
      <w:bookmarkEnd w:id="10"/>
    </w:p>
    <w:p w14:paraId="7FEAD003" w14:textId="77777777" w:rsidR="00815419" w:rsidRPr="00324EDD" w:rsidRDefault="00815419" w:rsidP="00324EDD">
      <w:pPr>
        <w:framePr w:w="9639" w:h="6974" w:hRule="exact" w:wrap="around" w:vAnchor="page" w:hAnchor="page" w:x="1419" w:y="6408" w:anchorLock="1"/>
        <w:spacing w:line="760" w:lineRule="exact"/>
        <w:ind w:left="-1418"/>
      </w:pPr>
    </w:p>
    <w:p w14:paraId="6E3AF979"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78196DC" w14:textId="17D18DC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4B3BDB">
        <w:rPr>
          <w:noProof/>
          <w:sz w:val="24"/>
          <w:szCs w:val="28"/>
        </w:rPr>
      </w:r>
      <w:r w:rsidR="004B3BDB">
        <w:rPr>
          <w:noProof/>
          <w:sz w:val="24"/>
          <w:szCs w:val="28"/>
        </w:rPr>
        <w:fldChar w:fldCharType="separate"/>
      </w:r>
      <w:r>
        <w:rPr>
          <w:noProof/>
          <w:sz w:val="24"/>
          <w:szCs w:val="28"/>
        </w:rPr>
        <w:fldChar w:fldCharType="end"/>
      </w:r>
      <w:bookmarkEnd w:id="11"/>
    </w:p>
    <w:p w14:paraId="71855228" w14:textId="14970F5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C5DCB">
        <w:rPr>
          <w:noProof/>
          <w:sz w:val="21"/>
          <w:szCs w:val="28"/>
        </w:rPr>
        <w:t> </w:t>
      </w:r>
      <w:r w:rsidR="005C5DCB">
        <w:rPr>
          <w:noProof/>
          <w:sz w:val="21"/>
          <w:szCs w:val="28"/>
        </w:rPr>
        <w:t> </w:t>
      </w:r>
      <w:r w:rsidR="005C5DCB">
        <w:rPr>
          <w:noProof/>
          <w:sz w:val="21"/>
          <w:szCs w:val="28"/>
        </w:rPr>
        <w:t> </w:t>
      </w:r>
      <w:r w:rsidR="005C5DCB">
        <w:rPr>
          <w:noProof/>
          <w:sz w:val="21"/>
          <w:szCs w:val="28"/>
        </w:rPr>
        <w:t> </w:t>
      </w:r>
      <w:r w:rsidR="005C5DCB">
        <w:rPr>
          <w:noProof/>
          <w:sz w:val="21"/>
          <w:szCs w:val="28"/>
        </w:rPr>
        <w:t> </w:t>
      </w:r>
      <w:r>
        <w:rPr>
          <w:noProof/>
          <w:sz w:val="21"/>
          <w:szCs w:val="28"/>
        </w:rPr>
        <w:fldChar w:fldCharType="end"/>
      </w:r>
      <w:bookmarkEnd w:id="12"/>
    </w:p>
    <w:p w14:paraId="22ADB960" w14:textId="1DEA1701"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4B3BDB">
        <w:rPr>
          <w:b/>
          <w:noProof/>
          <w:sz w:val="21"/>
          <w:szCs w:val="28"/>
        </w:rPr>
      </w:r>
      <w:r w:rsidR="004B3BDB">
        <w:rPr>
          <w:b/>
          <w:noProof/>
          <w:sz w:val="21"/>
          <w:szCs w:val="28"/>
        </w:rPr>
        <w:fldChar w:fldCharType="separate"/>
      </w:r>
      <w:r w:rsidRPr="00A6537A">
        <w:rPr>
          <w:b/>
          <w:noProof/>
          <w:sz w:val="21"/>
          <w:szCs w:val="28"/>
        </w:rPr>
        <w:fldChar w:fldCharType="end"/>
      </w:r>
      <w:bookmarkEnd w:id="13"/>
    </w:p>
    <w:p w14:paraId="7DAD60A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F60E8A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3C9A1A3" w14:textId="089684FB"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345B">
        <w:rPr>
          <w:rFonts w:hAnsi="黑体" w:hint="eastAsia"/>
          <w:w w:val="100"/>
          <w:sz w:val="28"/>
        </w:rPr>
        <w:t>内蒙古自治区</w:t>
      </w:r>
      <w:r w:rsidR="00877616">
        <w:rPr>
          <w:rFonts w:hAnsi="黑体" w:hint="eastAsia"/>
          <w:w w:val="100"/>
          <w:sz w:val="28"/>
        </w:rPr>
        <w:t>标准发展促进会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94ABDC3"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BA47C2F" wp14:editId="303CE46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C128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9274935" w14:textId="77777777" w:rsidR="003D345B" w:rsidRDefault="003D345B" w:rsidP="003D345B">
      <w:pPr>
        <w:pStyle w:val="a6"/>
        <w:spacing w:after="468"/>
      </w:pPr>
      <w:bookmarkStart w:id="21" w:name="BookMark2"/>
      <w:r w:rsidRPr="003D345B">
        <w:rPr>
          <w:spacing w:val="320"/>
        </w:rPr>
        <w:lastRenderedPageBreak/>
        <w:t>前</w:t>
      </w:r>
      <w:r>
        <w:t>言</w:t>
      </w:r>
    </w:p>
    <w:p w14:paraId="07D28938" w14:textId="77777777" w:rsidR="003D345B" w:rsidRDefault="003D345B" w:rsidP="003D345B">
      <w:pPr>
        <w:pStyle w:val="affffb"/>
        <w:ind w:firstLine="420"/>
      </w:pPr>
      <w:r>
        <w:rPr>
          <w:rFonts w:hint="eastAsia"/>
        </w:rPr>
        <w:t>本文件按照GB/T 1.1—2020《标准化工作导则  第1部分：标准化文件的结构和起草规则》的规定起草。</w:t>
      </w:r>
    </w:p>
    <w:p w14:paraId="038B6095" w14:textId="591E95A7" w:rsidR="003D345B" w:rsidRDefault="003D345B" w:rsidP="003D345B">
      <w:pPr>
        <w:pStyle w:val="affffb"/>
        <w:ind w:firstLine="420"/>
      </w:pPr>
      <w:r>
        <w:rPr>
          <w:rFonts w:hint="eastAsia"/>
        </w:rPr>
        <w:t>本文件由内蒙古自治区质量和标准化研究院提出。</w:t>
      </w:r>
    </w:p>
    <w:p w14:paraId="75561816" w14:textId="24CE2F9A" w:rsidR="003D345B" w:rsidRDefault="003D345B" w:rsidP="003D345B">
      <w:pPr>
        <w:pStyle w:val="affffb"/>
        <w:ind w:firstLine="420"/>
      </w:pPr>
      <w:r>
        <w:rPr>
          <w:rFonts w:hint="eastAsia"/>
        </w:rPr>
        <w:t>本文件由内蒙古自治区工业和信息化厅归口。</w:t>
      </w:r>
    </w:p>
    <w:p w14:paraId="70A7A5CB" w14:textId="5FABA022" w:rsidR="003D345B" w:rsidRDefault="003D345B" w:rsidP="003D345B">
      <w:pPr>
        <w:pStyle w:val="affffb"/>
        <w:ind w:firstLine="420"/>
      </w:pPr>
      <w:r>
        <w:rPr>
          <w:rFonts w:hint="eastAsia"/>
        </w:rPr>
        <w:t>本文件起草单位：</w:t>
      </w:r>
      <w:r w:rsidR="00801665" w:rsidRPr="00801665">
        <w:rPr>
          <w:rFonts w:hint="eastAsia"/>
        </w:rPr>
        <w:t>内蒙古自治区质量和标准化研究院</w:t>
      </w:r>
      <w:r w:rsidR="00801665">
        <w:rPr>
          <w:rFonts w:hint="eastAsia"/>
        </w:rPr>
        <w:t>、</w:t>
      </w:r>
      <w:r w:rsidR="00801665" w:rsidRPr="00801665">
        <w:rPr>
          <w:rFonts w:hint="eastAsia"/>
        </w:rPr>
        <w:t>内蒙古全友科技有限公司</w:t>
      </w:r>
      <w:r w:rsidR="00801665">
        <w:rPr>
          <w:rFonts w:hint="eastAsia"/>
        </w:rPr>
        <w:t>。</w:t>
      </w:r>
    </w:p>
    <w:p w14:paraId="5F7BCCEE" w14:textId="77777777" w:rsidR="003D345B" w:rsidRDefault="003D345B" w:rsidP="003D345B">
      <w:pPr>
        <w:pStyle w:val="affffb"/>
        <w:ind w:firstLine="420"/>
      </w:pPr>
      <w:r>
        <w:rPr>
          <w:rFonts w:hint="eastAsia"/>
        </w:rPr>
        <w:t>本文件主要起草人：</w:t>
      </w:r>
    </w:p>
    <w:p w14:paraId="5DFCA78C" w14:textId="77777777" w:rsidR="003D345B" w:rsidRDefault="003D345B" w:rsidP="003D345B">
      <w:pPr>
        <w:pStyle w:val="affffb"/>
        <w:ind w:firstLine="420"/>
      </w:pPr>
    </w:p>
    <w:p w14:paraId="1C1736D8" w14:textId="76C0D01C" w:rsidR="003D345B" w:rsidRPr="003D345B" w:rsidRDefault="003D345B" w:rsidP="003D345B">
      <w:pPr>
        <w:pStyle w:val="affffb"/>
        <w:ind w:firstLine="420"/>
        <w:sectPr w:rsidR="003D345B" w:rsidRPr="003D345B" w:rsidSect="003D345B">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14:paraId="335EA99F" w14:textId="4001B205"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519E130D" w14:textId="77777777" w:rsidR="00894836" w:rsidRDefault="00894836" w:rsidP="00093D25">
      <w:pPr>
        <w:spacing w:line="20" w:lineRule="exact"/>
        <w:jc w:val="center"/>
        <w:rPr>
          <w:rFonts w:ascii="黑体" w:eastAsia="黑体" w:hAnsi="黑体"/>
          <w:sz w:val="32"/>
          <w:szCs w:val="32"/>
        </w:rPr>
      </w:pPr>
    </w:p>
    <w:bookmarkStart w:id="23" w:name="_Hlk201571688" w:displacedByCustomXml="next"/>
    <w:sdt>
      <w:sdtPr>
        <w:tag w:val="NEW_STAND_NAME"/>
        <w:id w:val="595910757"/>
        <w:lock w:val="sdtLocked"/>
        <w:placeholder>
          <w:docPart w:val="0F432289E47C4BED99B22CBAB640390E"/>
        </w:placeholder>
      </w:sdtPr>
      <w:sdtEndPr/>
      <w:sdtContent>
        <w:bookmarkStart w:id="24" w:name="NEW_STAND_NAME" w:displacedByCustomXml="prev"/>
        <w:p w14:paraId="384DAED8" w14:textId="45A1F90C" w:rsidR="00F26B7E" w:rsidRPr="00F26B7E" w:rsidRDefault="005C5DCB" w:rsidP="000719F3">
          <w:pPr>
            <w:pStyle w:val="afffffffff8"/>
            <w:spacing w:beforeLines="1" w:before="3" w:afterLines="220" w:after="686"/>
          </w:pPr>
          <w:r>
            <w:rPr>
              <w:rFonts w:hint="eastAsia"/>
            </w:rPr>
            <w:t>玉米秸秆生物质燃料生产技术</w:t>
          </w:r>
          <w:bookmarkEnd w:id="23"/>
          <w:r>
            <w:rPr>
              <w:rFonts w:hint="eastAsia"/>
            </w:rPr>
            <w:t>规程</w:t>
          </w:r>
        </w:p>
      </w:sdtContent>
    </w:sdt>
    <w:bookmarkEnd w:id="24" w:displacedByCustomXml="prev"/>
    <w:p w14:paraId="17395522"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14:paraId="03E46AC5" w14:textId="3B13712D" w:rsidR="00965191" w:rsidRDefault="00965191" w:rsidP="00965191">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本文件规定了玉米秸秆生物质燃料生产的术语和定义、原料要求、</w:t>
      </w:r>
      <w:r w:rsidR="0027641A">
        <w:rPr>
          <w:rFonts w:hint="eastAsia"/>
        </w:rPr>
        <w:t>生产设备</w:t>
      </w:r>
      <w:r>
        <w:rPr>
          <w:rFonts w:hint="eastAsia"/>
        </w:rPr>
        <w:t>、</w:t>
      </w:r>
      <w:r w:rsidR="0027641A">
        <w:rPr>
          <w:rFonts w:hint="eastAsia"/>
        </w:rPr>
        <w:t>生产流程、污染防控</w:t>
      </w:r>
      <w:r>
        <w:rPr>
          <w:rFonts w:hint="eastAsia"/>
        </w:rPr>
        <w:t>、运输和贮存等内容。</w:t>
      </w:r>
    </w:p>
    <w:p w14:paraId="0D83C9D4" w14:textId="4AC73B49" w:rsidR="008B0C9C" w:rsidRDefault="00965191" w:rsidP="00965191">
      <w:pPr>
        <w:pStyle w:val="affffb"/>
        <w:ind w:firstLine="420"/>
      </w:pPr>
      <w:r>
        <w:rPr>
          <w:rFonts w:hint="eastAsia"/>
        </w:rPr>
        <w:t>本文件适用于以玉米秸秆为原料生产生物质燃料的生产管理。</w:t>
      </w:r>
    </w:p>
    <w:p w14:paraId="13E280A4"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1D3841D484B4D63B192D597E5753A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36DD70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340731" w14:textId="77777777" w:rsidR="00784CBF" w:rsidRDefault="00784CBF" w:rsidP="00784CBF">
      <w:pPr>
        <w:pStyle w:val="affffb"/>
        <w:ind w:firstLine="420"/>
        <w:rPr>
          <w:rFonts w:hint="eastAsia"/>
        </w:rPr>
      </w:pPr>
      <w:r>
        <w:rPr>
          <w:rFonts w:hint="eastAsia"/>
        </w:rPr>
        <w:t>GB 5083 生产设备安全卫生设计总则</w:t>
      </w:r>
    </w:p>
    <w:p w14:paraId="72048C3C" w14:textId="77777777" w:rsidR="00784CBF" w:rsidRDefault="00784CBF" w:rsidP="00784CBF">
      <w:pPr>
        <w:pStyle w:val="affffb"/>
        <w:ind w:firstLine="420"/>
        <w:rPr>
          <w:rFonts w:hint="eastAsia"/>
        </w:rPr>
      </w:pPr>
      <w:r>
        <w:rPr>
          <w:rFonts w:hint="eastAsia"/>
        </w:rPr>
        <w:t>GB 12348 工业企业厂界环境噪声排放标准</w:t>
      </w:r>
    </w:p>
    <w:p w14:paraId="35B8C756" w14:textId="77777777" w:rsidR="00784CBF" w:rsidRDefault="00784CBF" w:rsidP="00784CBF">
      <w:pPr>
        <w:pStyle w:val="affffb"/>
        <w:ind w:firstLine="420"/>
      </w:pPr>
      <w:r>
        <w:rPr>
          <w:rFonts w:hint="eastAsia"/>
        </w:rPr>
        <w:t>GB 16297 大气污染物综合排放标准</w:t>
      </w:r>
    </w:p>
    <w:p w14:paraId="6F4C8499" w14:textId="3D2E567D" w:rsidR="00965191" w:rsidRDefault="00965191" w:rsidP="00784CBF">
      <w:pPr>
        <w:pStyle w:val="affffb"/>
        <w:ind w:firstLine="420"/>
      </w:pPr>
      <w:r>
        <w:rPr>
          <w:rFonts w:hint="eastAsia"/>
        </w:rPr>
        <w:t>GB/T 21923 固体生物质燃料检验通则</w:t>
      </w:r>
    </w:p>
    <w:p w14:paraId="0D0347A8" w14:textId="77777777"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4519FEDDC4D1478BAB972257B0DA52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1E0A9EF" w14:textId="7791E355" w:rsidR="003C010C" w:rsidRDefault="000556E2" w:rsidP="00BA263B">
          <w:pPr>
            <w:pStyle w:val="affffb"/>
            <w:ind w:firstLine="420"/>
          </w:pPr>
          <w:r>
            <w:t>GB/T 21923界定的术语和定义适用于本文件。</w:t>
          </w:r>
        </w:p>
      </w:sdtContent>
    </w:sdt>
    <w:p w14:paraId="08B39AD8" w14:textId="77777777" w:rsidR="00965191" w:rsidRDefault="00965191" w:rsidP="001A496D">
      <w:pPr>
        <w:pStyle w:val="affc"/>
        <w:spacing w:before="312" w:after="312"/>
      </w:pPr>
      <w:r>
        <w:rPr>
          <w:rFonts w:hint="eastAsia"/>
        </w:rPr>
        <w:t>原料要求</w:t>
      </w:r>
    </w:p>
    <w:p w14:paraId="3674E44A" w14:textId="79F8BC80" w:rsidR="00D5409A" w:rsidRDefault="00D5409A" w:rsidP="00D5409A">
      <w:pPr>
        <w:pStyle w:val="affffffffe"/>
      </w:pPr>
      <w:r w:rsidRPr="00D5409A">
        <w:rPr>
          <w:rFonts w:hint="eastAsia"/>
        </w:rPr>
        <w:t>玉米秸秆含水率应≤30%</w:t>
      </w:r>
      <w:r>
        <w:rPr>
          <w:rFonts w:hint="eastAsia"/>
        </w:rPr>
        <w:t>。</w:t>
      </w:r>
    </w:p>
    <w:p w14:paraId="783D125F" w14:textId="02F9AA62" w:rsidR="00A1675E" w:rsidRDefault="00D5409A" w:rsidP="00D16EAD">
      <w:pPr>
        <w:pStyle w:val="affffffffe"/>
      </w:pPr>
      <w:r w:rsidRPr="00D5409A">
        <w:rPr>
          <w:rFonts w:hint="eastAsia"/>
        </w:rPr>
        <w:t>原料中不应混入</w:t>
      </w:r>
      <w:r w:rsidR="00764A70">
        <w:rPr>
          <w:rFonts w:hint="eastAsia"/>
        </w:rPr>
        <w:t>碎石、金属碎屑、泥沙、塑料</w:t>
      </w:r>
      <w:r w:rsidRPr="00D5409A">
        <w:rPr>
          <w:rFonts w:hint="eastAsia"/>
        </w:rPr>
        <w:t>等异物。</w:t>
      </w:r>
    </w:p>
    <w:p w14:paraId="6D2FC101" w14:textId="45375ECF" w:rsidR="00D5409A" w:rsidRDefault="00D5409A" w:rsidP="00D16EAD">
      <w:pPr>
        <w:pStyle w:val="affffffffe"/>
      </w:pPr>
      <w:r>
        <w:rPr>
          <w:rFonts w:hint="eastAsia"/>
        </w:rPr>
        <w:t>外观品质</w:t>
      </w:r>
      <w:r w:rsidR="00A1675E">
        <w:rPr>
          <w:rFonts w:hint="eastAsia"/>
        </w:rPr>
        <w:t>应</w:t>
      </w:r>
      <w:r>
        <w:rPr>
          <w:rFonts w:hint="eastAsia"/>
        </w:rPr>
        <w:t>无霉变、腐烂现象。</w:t>
      </w:r>
    </w:p>
    <w:p w14:paraId="2ECFF740" w14:textId="32F349F6" w:rsidR="00CD7237" w:rsidRDefault="00D5409A" w:rsidP="00CD7237">
      <w:pPr>
        <w:pStyle w:val="affffffffe"/>
      </w:pPr>
      <w:r>
        <w:rPr>
          <w:rFonts w:hint="eastAsia"/>
        </w:rPr>
        <w:t>储存条件</w:t>
      </w:r>
      <w:r w:rsidR="00A1675E">
        <w:rPr>
          <w:rFonts w:hint="eastAsia"/>
        </w:rPr>
        <w:t>应</w:t>
      </w:r>
      <w:r>
        <w:rPr>
          <w:rFonts w:hint="eastAsia"/>
        </w:rPr>
        <w:t>保持干燥、通风、防雨。</w:t>
      </w:r>
    </w:p>
    <w:p w14:paraId="47E5ACFD" w14:textId="5F3FCE72" w:rsidR="00AA72F7" w:rsidRDefault="00AA72F7" w:rsidP="00AA72F7">
      <w:pPr>
        <w:pStyle w:val="affc"/>
        <w:spacing w:before="312" w:after="312"/>
      </w:pPr>
      <w:r>
        <w:rPr>
          <w:rFonts w:hint="eastAsia"/>
        </w:rPr>
        <w:t>生产设备</w:t>
      </w:r>
      <w:r w:rsidR="009354AF">
        <w:rPr>
          <w:rFonts w:hint="eastAsia"/>
        </w:rPr>
        <w:t xml:space="preserve"> </w:t>
      </w:r>
      <w:r w:rsidR="009354AF">
        <w:t xml:space="preserve"> </w:t>
      </w:r>
    </w:p>
    <w:p w14:paraId="3FE4200F" w14:textId="59A44797" w:rsidR="00AA72F7" w:rsidRDefault="003F2DB5" w:rsidP="003F2DB5">
      <w:pPr>
        <w:pStyle w:val="affffb"/>
        <w:ind w:firstLine="420"/>
      </w:pPr>
      <w:r>
        <w:rPr>
          <w:rFonts w:hint="eastAsia"/>
        </w:rPr>
        <w:t>设备应符合</w:t>
      </w:r>
      <w:r w:rsidRPr="003F2DB5">
        <w:t>GB 5083</w:t>
      </w:r>
      <w:r w:rsidR="000976BC">
        <w:rPr>
          <w:rFonts w:hint="eastAsia"/>
        </w:rPr>
        <w:t>要求，运行应符合</w:t>
      </w:r>
      <w:r w:rsidR="000976BC" w:rsidRPr="000976BC">
        <w:t>GB 1234</w:t>
      </w:r>
      <w:r w:rsidR="00AC24BB">
        <w:t>8</w:t>
      </w:r>
      <w:r w:rsidR="00AC24BB">
        <w:rPr>
          <w:rFonts w:hint="eastAsia"/>
        </w:rPr>
        <w:t>、</w:t>
      </w:r>
      <w:r w:rsidR="00AC24BB" w:rsidRPr="00AC24BB">
        <w:t>GB 16297</w:t>
      </w:r>
      <w:r w:rsidR="00AC24BB">
        <w:rPr>
          <w:rFonts w:hint="eastAsia"/>
        </w:rPr>
        <w:t>等相关国家标准的要求</w:t>
      </w:r>
      <w:r w:rsidR="00AA72F7">
        <w:rPr>
          <w:rFonts w:hint="eastAsia"/>
        </w:rPr>
        <w:t>。</w:t>
      </w:r>
    </w:p>
    <w:p w14:paraId="287BBFE6" w14:textId="4C8E6285" w:rsidR="00965191" w:rsidRDefault="00965191" w:rsidP="00965191">
      <w:pPr>
        <w:pStyle w:val="affc"/>
        <w:spacing w:before="312" w:after="312"/>
      </w:pPr>
      <w:r>
        <w:rPr>
          <w:rFonts w:hint="eastAsia"/>
        </w:rPr>
        <w:t>生产流程</w:t>
      </w:r>
    </w:p>
    <w:p w14:paraId="0D66738B" w14:textId="0D717E01" w:rsidR="00A545F3" w:rsidRDefault="00A545F3" w:rsidP="00A545F3">
      <w:pPr>
        <w:pStyle w:val="affd"/>
        <w:spacing w:before="156" w:after="156"/>
      </w:pPr>
      <w:r>
        <w:rPr>
          <w:rFonts w:hint="eastAsia"/>
        </w:rPr>
        <w:t>工艺流程</w:t>
      </w:r>
    </w:p>
    <w:p w14:paraId="55FB98F2" w14:textId="728DA951" w:rsidR="00A545F3" w:rsidRDefault="00AA64F8" w:rsidP="00A545F3">
      <w:pPr>
        <w:pStyle w:val="affffb"/>
        <w:ind w:firstLine="420"/>
      </w:pPr>
      <w:r w:rsidRPr="00AA64F8">
        <w:drawing>
          <wp:anchor distT="0" distB="0" distL="114300" distR="114300" simplePos="0" relativeHeight="251676672" behindDoc="0" locked="0" layoutInCell="1" allowOverlap="1" wp14:anchorId="1037FC3A" wp14:editId="5D0B76D5">
            <wp:simplePos x="0" y="0"/>
            <wp:positionH relativeFrom="column">
              <wp:posOffset>923925</wp:posOffset>
            </wp:positionH>
            <wp:positionV relativeFrom="paragraph">
              <wp:posOffset>198755</wp:posOffset>
            </wp:positionV>
            <wp:extent cx="3562847" cy="514422"/>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62847" cy="514422"/>
                    </a:xfrm>
                    <a:prstGeom prst="rect">
                      <a:avLst/>
                    </a:prstGeom>
                  </pic:spPr>
                </pic:pic>
              </a:graphicData>
            </a:graphic>
          </wp:anchor>
        </w:drawing>
      </w:r>
      <w:r w:rsidR="00A545F3">
        <w:rPr>
          <w:rFonts w:hint="eastAsia"/>
        </w:rPr>
        <w:t>主要工艺流程如图1所示。</w:t>
      </w:r>
    </w:p>
    <w:p w14:paraId="4E3507F2" w14:textId="77825836" w:rsidR="00A545F3" w:rsidRPr="00A545F3" w:rsidRDefault="00AA64F8" w:rsidP="00C14E47">
      <w:pPr>
        <w:pStyle w:val="afd"/>
        <w:spacing w:before="156" w:after="156"/>
      </w:pPr>
      <w:r w:rsidRPr="00AA64F8">
        <w:rPr>
          <w:rFonts w:hint="eastAsia"/>
        </w:rPr>
        <w:t>主要工艺流程</w:t>
      </w:r>
    </w:p>
    <w:p w14:paraId="1092F705" w14:textId="1464DEBF" w:rsidR="00EC12D2" w:rsidRDefault="00EC12D2" w:rsidP="0093298A">
      <w:pPr>
        <w:pStyle w:val="affd"/>
        <w:spacing w:before="156" w:after="156"/>
      </w:pPr>
      <w:r>
        <w:rPr>
          <w:rFonts w:hint="eastAsia"/>
        </w:rPr>
        <w:lastRenderedPageBreak/>
        <w:t>生产要求</w:t>
      </w:r>
    </w:p>
    <w:p w14:paraId="4FFA9DF7" w14:textId="245E9943" w:rsidR="0093298A" w:rsidRDefault="00EC12D2" w:rsidP="00C04373">
      <w:pPr>
        <w:pStyle w:val="affe"/>
        <w:spacing w:before="156" w:after="156"/>
      </w:pPr>
      <w:r>
        <w:rPr>
          <w:rFonts w:hint="eastAsia"/>
        </w:rPr>
        <w:t>破碎</w:t>
      </w:r>
      <w:r w:rsidR="00C04373">
        <w:rPr>
          <w:rFonts w:hint="eastAsia"/>
        </w:rPr>
        <w:t>与粉碎</w:t>
      </w:r>
    </w:p>
    <w:p w14:paraId="700EC59A" w14:textId="1922DE79" w:rsidR="00C04373" w:rsidRDefault="00C04373" w:rsidP="00C04373">
      <w:pPr>
        <w:pStyle w:val="afffffffff0"/>
      </w:pPr>
      <w:r>
        <w:rPr>
          <w:rFonts w:hint="eastAsia"/>
        </w:rPr>
        <w:t>破碎工序应</w:t>
      </w:r>
      <w:proofErr w:type="gramStart"/>
      <w:r>
        <w:rPr>
          <w:rFonts w:hint="eastAsia"/>
        </w:rPr>
        <w:t>采用颚式或</w:t>
      </w:r>
      <w:proofErr w:type="gramEnd"/>
      <w:r>
        <w:rPr>
          <w:rFonts w:hint="eastAsia"/>
        </w:rPr>
        <w:t>锤式破碎机，将玉米秸秆切割至适宜尺寸的段状物。</w:t>
      </w:r>
    </w:p>
    <w:p w14:paraId="01BFA860" w14:textId="5D233774" w:rsidR="00C04373" w:rsidRDefault="00C04373" w:rsidP="00C04373">
      <w:pPr>
        <w:pStyle w:val="afffffffff0"/>
      </w:pPr>
      <w:r>
        <w:rPr>
          <w:rFonts w:hint="eastAsia"/>
        </w:rPr>
        <w:t>粉碎</w:t>
      </w:r>
      <w:proofErr w:type="gramStart"/>
      <w:r>
        <w:rPr>
          <w:rFonts w:hint="eastAsia"/>
        </w:rPr>
        <w:t>后原料</w:t>
      </w:r>
      <w:proofErr w:type="gramEnd"/>
      <w:r>
        <w:rPr>
          <w:rFonts w:hint="eastAsia"/>
        </w:rPr>
        <w:t>粒径需满足后续</w:t>
      </w:r>
      <w:r w:rsidR="002A387B">
        <w:rPr>
          <w:rFonts w:hint="eastAsia"/>
        </w:rPr>
        <w:t>生产</w:t>
      </w:r>
      <w:r>
        <w:rPr>
          <w:rFonts w:hint="eastAsia"/>
        </w:rPr>
        <w:t>要求，筛网孔径需与目标粒径匹配。</w:t>
      </w:r>
    </w:p>
    <w:p w14:paraId="55B0E547" w14:textId="301E480F" w:rsidR="00EC12D2" w:rsidRDefault="00C04373" w:rsidP="00C04373">
      <w:pPr>
        <w:pStyle w:val="afffffffff0"/>
      </w:pPr>
      <w:r>
        <w:rPr>
          <w:rFonts w:hint="eastAsia"/>
        </w:rPr>
        <w:t>破碎设备应封闭运行，投料口、出料口设置</w:t>
      </w:r>
      <w:r w:rsidR="002A387B">
        <w:rPr>
          <w:rFonts w:hint="eastAsia"/>
        </w:rPr>
        <w:t>防尘设施</w:t>
      </w:r>
      <w:r>
        <w:rPr>
          <w:rFonts w:hint="eastAsia"/>
        </w:rPr>
        <w:t>，确保粉尘有效收集</w:t>
      </w:r>
      <w:r w:rsidR="002A387B">
        <w:rPr>
          <w:rFonts w:hint="eastAsia"/>
        </w:rPr>
        <w:t>。</w:t>
      </w:r>
    </w:p>
    <w:p w14:paraId="56189397" w14:textId="77777777" w:rsidR="0093298A" w:rsidRPr="0093298A" w:rsidRDefault="0093298A" w:rsidP="00C0333C">
      <w:pPr>
        <w:pStyle w:val="affe"/>
        <w:spacing w:before="156" w:after="156"/>
      </w:pPr>
      <w:r w:rsidRPr="0093298A">
        <w:t>筛选除杂</w:t>
      </w:r>
    </w:p>
    <w:p w14:paraId="482BD6D1" w14:textId="77777777" w:rsidR="009F66CF" w:rsidRDefault="009F66CF" w:rsidP="009F66CF">
      <w:pPr>
        <w:pStyle w:val="afffffffff0"/>
      </w:pPr>
      <w:r>
        <w:rPr>
          <w:rFonts w:hint="eastAsia"/>
        </w:rPr>
        <w:t>采用振动筛与磁选机组合工艺，清除原料中金属碎片及大尺寸杂质。</w:t>
      </w:r>
    </w:p>
    <w:p w14:paraId="07E2FB79" w14:textId="4606C4E9" w:rsidR="0093298A" w:rsidRDefault="009F66CF" w:rsidP="009F66CF">
      <w:pPr>
        <w:pStyle w:val="afffffffff0"/>
      </w:pPr>
      <w:proofErr w:type="gramStart"/>
      <w:r>
        <w:rPr>
          <w:rFonts w:hint="eastAsia"/>
        </w:rPr>
        <w:t>筛选区</w:t>
      </w:r>
      <w:proofErr w:type="gramEnd"/>
      <w:r>
        <w:rPr>
          <w:rFonts w:hint="eastAsia"/>
        </w:rPr>
        <w:t>地面应硬化处理，并配备防尘装置，抑制扬尘扩散</w:t>
      </w:r>
      <w:r w:rsidR="0093298A" w:rsidRPr="0093298A">
        <w:t>。</w:t>
      </w:r>
    </w:p>
    <w:p w14:paraId="0CBCFFD4" w14:textId="7C92A568" w:rsidR="00C0333C" w:rsidRDefault="00C0333C" w:rsidP="00C0333C">
      <w:pPr>
        <w:pStyle w:val="affe"/>
        <w:spacing w:before="156" w:after="156"/>
      </w:pPr>
      <w:r w:rsidRPr="00C0333C">
        <w:rPr>
          <w:rFonts w:hint="eastAsia"/>
        </w:rPr>
        <w:t>干燥</w:t>
      </w:r>
    </w:p>
    <w:p w14:paraId="49ABCFC6" w14:textId="35C00C88" w:rsidR="00C0333C" w:rsidRDefault="00C0333C" w:rsidP="00C0333C">
      <w:pPr>
        <w:pStyle w:val="afffffffff0"/>
      </w:pPr>
      <w:r>
        <w:rPr>
          <w:rFonts w:hint="eastAsia"/>
        </w:rPr>
        <w:t>干燥前原料含水率需调整至适宜范围，干燥后含水率应符合造粒要求。</w:t>
      </w:r>
    </w:p>
    <w:p w14:paraId="54F3E893" w14:textId="3502A4D2" w:rsidR="00C0333C" w:rsidRPr="0093298A" w:rsidRDefault="00C0333C" w:rsidP="00C0333C">
      <w:pPr>
        <w:pStyle w:val="afffffffff0"/>
      </w:pPr>
      <w:r>
        <w:rPr>
          <w:rFonts w:hint="eastAsia"/>
        </w:rPr>
        <w:t>宜采用流化床或滚筒干燥机，热风温度需避免原料碳化导致热值损失。</w:t>
      </w:r>
    </w:p>
    <w:p w14:paraId="29D60ED9" w14:textId="4D75AEA2" w:rsidR="0093298A" w:rsidRPr="0093298A" w:rsidRDefault="0093298A" w:rsidP="00F63BA0">
      <w:pPr>
        <w:pStyle w:val="affe"/>
        <w:spacing w:before="156" w:after="156"/>
      </w:pPr>
      <w:r w:rsidRPr="0093298A">
        <w:t>混合调质</w:t>
      </w:r>
      <w:r w:rsidR="00A93006">
        <w:rPr>
          <w:rFonts w:hint="eastAsia"/>
        </w:rPr>
        <w:t>配比</w:t>
      </w:r>
    </w:p>
    <w:p w14:paraId="14047606" w14:textId="03566528" w:rsidR="0093298A" w:rsidRPr="0093298A" w:rsidRDefault="00F63BA0" w:rsidP="00F63BA0">
      <w:pPr>
        <w:pStyle w:val="affffb"/>
        <w:ind w:firstLine="420"/>
      </w:pPr>
      <w:r>
        <w:rPr>
          <w:rFonts w:hint="eastAsia"/>
        </w:rPr>
        <w:t>可</w:t>
      </w:r>
      <w:r w:rsidR="0093298A" w:rsidRPr="0093298A">
        <w:t>添加适量的生物质胶粘剂或其他添加剂，提高燃料的成型性能和燃烧效率。</w:t>
      </w:r>
    </w:p>
    <w:p w14:paraId="00BE95F5" w14:textId="77777777" w:rsidR="0093298A" w:rsidRPr="0093298A" w:rsidRDefault="0093298A" w:rsidP="00F63BA0">
      <w:pPr>
        <w:pStyle w:val="affe"/>
        <w:spacing w:before="156" w:after="156"/>
      </w:pPr>
      <w:r w:rsidRPr="0093298A">
        <w:t>压缩成型</w:t>
      </w:r>
    </w:p>
    <w:p w14:paraId="618AA87A" w14:textId="5B964227" w:rsidR="001E44A2" w:rsidRPr="001E44A2" w:rsidRDefault="003B1338" w:rsidP="001E44A2">
      <w:pPr>
        <w:pStyle w:val="afffffffff0"/>
        <w:rPr>
          <w:noProof/>
        </w:rPr>
      </w:pPr>
      <w:r>
        <w:rPr>
          <w:rFonts w:hint="eastAsia"/>
          <w:noProof/>
        </w:rPr>
        <w:t>不应</w:t>
      </w:r>
      <w:r w:rsidR="001E44A2" w:rsidRPr="001E44A2">
        <w:rPr>
          <w:rFonts w:hint="eastAsia"/>
          <w:noProof/>
        </w:rPr>
        <w:t>添加含油漆、涂料、塑料、橡胶、胶类等燃烧后产生污染物的原料。</w:t>
      </w:r>
    </w:p>
    <w:p w14:paraId="7A4BFAD2" w14:textId="77777777" w:rsidR="003B1338" w:rsidRDefault="001E44A2" w:rsidP="001E44A2">
      <w:pPr>
        <w:pStyle w:val="afffffffff0"/>
        <w:rPr>
          <w:noProof/>
        </w:rPr>
      </w:pPr>
      <w:r w:rsidRPr="001E44A2">
        <w:rPr>
          <w:rFonts w:hint="eastAsia"/>
          <w:noProof/>
        </w:rPr>
        <w:t>干燥后的秸秆粉料通过密闭进料系统输送至环模等专用秸秆成型设备进行压缩成型，生产具有规则形状的成型燃料</w:t>
      </w:r>
      <w:r w:rsidR="003B1338">
        <w:rPr>
          <w:rFonts w:hint="eastAsia"/>
          <w:noProof/>
        </w:rPr>
        <w:t>。</w:t>
      </w:r>
    </w:p>
    <w:p w14:paraId="1F6E44FC" w14:textId="593A311D" w:rsidR="001E44A2" w:rsidRPr="001E44A2" w:rsidRDefault="001E44A2" w:rsidP="001E44A2">
      <w:pPr>
        <w:pStyle w:val="afffffffff0"/>
        <w:rPr>
          <w:noProof/>
        </w:rPr>
      </w:pPr>
      <w:r w:rsidRPr="001E44A2">
        <w:rPr>
          <w:rFonts w:hint="eastAsia"/>
          <w:noProof/>
        </w:rPr>
        <w:t>出料口应设有除尘装置(如重力除尘、布袋除尘、静电除尘、旋风除尘等)以降低粉尘污染</w:t>
      </w:r>
      <w:r w:rsidR="003B1338">
        <w:rPr>
          <w:rFonts w:hint="eastAsia"/>
          <w:noProof/>
        </w:rPr>
        <w:t>，</w:t>
      </w:r>
      <w:r w:rsidRPr="001E44A2">
        <w:rPr>
          <w:rFonts w:hint="eastAsia"/>
          <w:noProof/>
        </w:rPr>
        <w:t>同时，加装筛分部件，回收未成型的粉料循环利用。</w:t>
      </w:r>
    </w:p>
    <w:p w14:paraId="2BFF7FF8" w14:textId="77777777" w:rsidR="001E44A2" w:rsidRDefault="001E44A2" w:rsidP="001E44A2">
      <w:pPr>
        <w:pStyle w:val="afffffffff0"/>
        <w:rPr>
          <w:noProof/>
        </w:rPr>
      </w:pPr>
      <w:r w:rsidRPr="001E44A2">
        <w:rPr>
          <w:rFonts w:hint="eastAsia"/>
          <w:noProof/>
        </w:rPr>
        <w:t>企业应配备自然通风和除尘设施，各工序之间物料输送环节应封闭。</w:t>
      </w:r>
    </w:p>
    <w:p w14:paraId="45B7E7C3" w14:textId="4BCDA9FF" w:rsidR="0093298A" w:rsidRPr="0093298A" w:rsidRDefault="0093298A" w:rsidP="001E44A2">
      <w:pPr>
        <w:pStyle w:val="affe"/>
        <w:spacing w:before="156" w:after="156"/>
      </w:pPr>
      <w:r w:rsidRPr="0093298A">
        <w:t>冷却</w:t>
      </w:r>
    </w:p>
    <w:p w14:paraId="3B43080F" w14:textId="55352BB1" w:rsidR="0093298A" w:rsidRDefault="0093298A" w:rsidP="0093298A">
      <w:pPr>
        <w:pStyle w:val="affffb"/>
        <w:ind w:firstLine="420"/>
      </w:pPr>
      <w:r w:rsidRPr="0093298A">
        <w:t>成型后的燃料通过自然冷却或风冷方式，温度</w:t>
      </w:r>
      <w:r w:rsidR="00CA152B">
        <w:rPr>
          <w:rFonts w:hint="eastAsia"/>
        </w:rPr>
        <w:t>降</w:t>
      </w:r>
      <w:r w:rsidRPr="0093298A">
        <w:t>至常温。</w:t>
      </w:r>
    </w:p>
    <w:p w14:paraId="49C47ED2" w14:textId="62814B2C" w:rsidR="003B1338" w:rsidRDefault="003B1338" w:rsidP="003B1338">
      <w:pPr>
        <w:pStyle w:val="affc"/>
        <w:spacing w:before="312" w:after="312"/>
      </w:pPr>
      <w:r>
        <w:rPr>
          <w:rFonts w:hint="eastAsia"/>
        </w:rPr>
        <w:t>污染防控</w:t>
      </w:r>
    </w:p>
    <w:p w14:paraId="152DC13C" w14:textId="595F794D" w:rsidR="003B1338" w:rsidRPr="003B1338" w:rsidRDefault="003B1338" w:rsidP="003B1338">
      <w:pPr>
        <w:pStyle w:val="affd"/>
        <w:spacing w:before="156" w:after="156"/>
      </w:pPr>
      <w:r>
        <w:rPr>
          <w:rFonts w:hint="eastAsia"/>
        </w:rPr>
        <w:t>粉尘控制</w:t>
      </w:r>
    </w:p>
    <w:p w14:paraId="48187B27" w14:textId="77777777" w:rsidR="003B1338" w:rsidRDefault="003B1338" w:rsidP="003B1338">
      <w:pPr>
        <w:pStyle w:val="afffffffff1"/>
      </w:pPr>
      <w:r>
        <w:rPr>
          <w:rFonts w:hint="eastAsia"/>
        </w:rPr>
        <w:t>破碎、粉碎、筛分工序应设置集气罩，废气经布袋除尘器净化后通过达标高度排气筒排放。</w:t>
      </w:r>
    </w:p>
    <w:p w14:paraId="28AD6E06" w14:textId="04AA857B" w:rsidR="003B1338" w:rsidRDefault="003B1338" w:rsidP="003B1338">
      <w:pPr>
        <w:pStyle w:val="afffffffff1"/>
      </w:pPr>
      <w:r>
        <w:rPr>
          <w:rFonts w:hint="eastAsia"/>
        </w:rPr>
        <w:t>干燥废气需采用湿法除尘技术（如旋风+水膜除尘），沉渣定期清理并资源化利用。</w:t>
      </w:r>
    </w:p>
    <w:p w14:paraId="2687FDFA" w14:textId="0B51F932" w:rsidR="003B1338" w:rsidRDefault="003B1338" w:rsidP="003B1338">
      <w:pPr>
        <w:pStyle w:val="afffffffff1"/>
      </w:pPr>
      <w:r>
        <w:rPr>
          <w:rFonts w:hint="eastAsia"/>
        </w:rPr>
        <w:t>原料堆场宜采用围挡+顶棚结构，配备自动雾炮装置，降低扬尘扩散。</w:t>
      </w:r>
    </w:p>
    <w:p w14:paraId="5DDED0F0" w14:textId="310E4A87" w:rsidR="003B1338" w:rsidRDefault="003B1338" w:rsidP="003B1338">
      <w:pPr>
        <w:pStyle w:val="afffffffff1"/>
      </w:pPr>
      <w:r>
        <w:rPr>
          <w:rFonts w:hint="eastAsia"/>
        </w:rPr>
        <w:t>厂区道路宜硬化处理，运输车辆加盖防尘篷布，控制厂界颗粒物浓度。</w:t>
      </w:r>
    </w:p>
    <w:p w14:paraId="480279C1" w14:textId="3E9D7111" w:rsidR="003B1338" w:rsidRPr="003B1338" w:rsidRDefault="003B1338" w:rsidP="003B1338">
      <w:pPr>
        <w:pStyle w:val="affd"/>
        <w:spacing w:before="156" w:after="156"/>
        <w:rPr>
          <w:rFonts w:eastAsiaTheme="minorEastAsia"/>
        </w:rPr>
      </w:pPr>
      <w:r>
        <w:rPr>
          <w:rFonts w:hint="eastAsia"/>
        </w:rPr>
        <w:t>噪声控制</w:t>
      </w:r>
    </w:p>
    <w:p w14:paraId="272AFBA7" w14:textId="77777777" w:rsidR="003B1338" w:rsidRDefault="003B1338" w:rsidP="00116288">
      <w:pPr>
        <w:pStyle w:val="afffffffff1"/>
      </w:pPr>
      <w:r>
        <w:rPr>
          <w:rFonts w:hint="eastAsia"/>
        </w:rPr>
        <w:t>优先选用低噪声设备（如静音型破碎机、液压成型机）。</w:t>
      </w:r>
    </w:p>
    <w:p w14:paraId="54652B9C" w14:textId="29B94D21" w:rsidR="003B1338" w:rsidRDefault="003B1338" w:rsidP="00116288">
      <w:pPr>
        <w:pStyle w:val="afffffffff1"/>
      </w:pPr>
      <w:r>
        <w:rPr>
          <w:rFonts w:hint="eastAsia"/>
        </w:rPr>
        <w:t>高噪声设备（风机、制粒机）需安装消声器，降低声源强度。</w:t>
      </w:r>
    </w:p>
    <w:p w14:paraId="3596EB1C" w14:textId="3CEDE633" w:rsidR="003B1338" w:rsidRDefault="003B1338" w:rsidP="00116288">
      <w:pPr>
        <w:pStyle w:val="afffffffff1"/>
      </w:pPr>
      <w:r>
        <w:rPr>
          <w:rFonts w:hint="eastAsia"/>
        </w:rPr>
        <w:t>噪声设备</w:t>
      </w:r>
      <w:r w:rsidR="00116288">
        <w:rPr>
          <w:rFonts w:hint="eastAsia"/>
        </w:rPr>
        <w:t>宜</w:t>
      </w:r>
      <w:r>
        <w:rPr>
          <w:rFonts w:hint="eastAsia"/>
        </w:rPr>
        <w:t>置于独立隔声间，墙体采用吸声材料。</w:t>
      </w:r>
    </w:p>
    <w:p w14:paraId="06272667" w14:textId="076E2508" w:rsidR="003B1338" w:rsidRPr="0093298A" w:rsidRDefault="003B1338" w:rsidP="00116288">
      <w:pPr>
        <w:pStyle w:val="afffffffff1"/>
      </w:pPr>
      <w:r>
        <w:rPr>
          <w:rFonts w:hint="eastAsia"/>
        </w:rPr>
        <w:t>设备基础</w:t>
      </w:r>
      <w:r w:rsidR="00116288">
        <w:rPr>
          <w:rFonts w:hint="eastAsia"/>
        </w:rPr>
        <w:t>应</w:t>
      </w:r>
      <w:r>
        <w:rPr>
          <w:rFonts w:hint="eastAsia"/>
        </w:rPr>
        <w:t>设置减振垫，确保厂界噪声符合</w:t>
      </w:r>
      <w:r w:rsidR="00116288">
        <w:rPr>
          <w:rFonts w:hint="eastAsia"/>
        </w:rPr>
        <w:t>相关标准要求。</w:t>
      </w:r>
    </w:p>
    <w:p w14:paraId="1C908C59" w14:textId="2C03E8B2" w:rsidR="00341D79" w:rsidRDefault="00341D79" w:rsidP="00341D79">
      <w:pPr>
        <w:pStyle w:val="affc"/>
        <w:spacing w:before="312" w:after="312"/>
      </w:pPr>
      <w:r>
        <w:rPr>
          <w:rFonts w:hint="eastAsia"/>
        </w:rPr>
        <w:lastRenderedPageBreak/>
        <w:t>运输和贮存</w:t>
      </w:r>
    </w:p>
    <w:p w14:paraId="7065038D" w14:textId="77777777" w:rsidR="00341D79" w:rsidRDefault="00341D79" w:rsidP="00341D79">
      <w:pPr>
        <w:pStyle w:val="affffffffe"/>
      </w:pPr>
      <w:r>
        <w:rPr>
          <w:rFonts w:hint="eastAsia"/>
        </w:rPr>
        <w:t>运输过程中应防止雨淋、受潮、破损和污染。</w:t>
      </w:r>
    </w:p>
    <w:p w14:paraId="6DA7D340" w14:textId="6B051635" w:rsidR="0027641A" w:rsidRDefault="00341D79" w:rsidP="0027641A">
      <w:pPr>
        <w:pStyle w:val="affffffffe"/>
      </w:pPr>
      <w:r>
        <w:rPr>
          <w:rFonts w:hint="eastAsia"/>
        </w:rPr>
        <w:t xml:space="preserve">产品应贮存在通风、干燥、防潮的仓库内，堆码高度不宜超过 2 米，贮存期不宜超过 6 </w:t>
      </w:r>
      <w:proofErr w:type="gramStart"/>
      <w:r>
        <w:rPr>
          <w:rFonts w:hint="eastAsia"/>
        </w:rPr>
        <w:t>个</w:t>
      </w:r>
      <w:proofErr w:type="gramEnd"/>
      <w:r>
        <w:rPr>
          <w:rFonts w:hint="eastAsia"/>
        </w:rPr>
        <w:t>月。</w:t>
      </w:r>
    </w:p>
    <w:p w14:paraId="3D31DFF2" w14:textId="2324B93F" w:rsidR="0027641A" w:rsidRDefault="0027641A" w:rsidP="0027641A">
      <w:pPr>
        <w:pStyle w:val="affffb"/>
        <w:ind w:firstLineChars="0" w:firstLine="0"/>
        <w:jc w:val="center"/>
      </w:pPr>
      <w:bookmarkStart w:id="45" w:name="BookMark8"/>
      <w:bookmarkEnd w:id="22"/>
      <w:r>
        <w:drawing>
          <wp:inline distT="0" distB="0" distL="0" distR="0" wp14:anchorId="52E378D5" wp14:editId="0F02C01C">
            <wp:extent cx="1485900" cy="317500"/>
            <wp:effectExtent l="0" t="0" r="0" b="6350"/>
            <wp:docPr id="15" name="图片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27641A"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C09E" w14:textId="77777777" w:rsidR="004B3BDB" w:rsidRDefault="004B3BDB" w:rsidP="00D86DB7">
      <w:r>
        <w:separator/>
      </w:r>
    </w:p>
    <w:p w14:paraId="22605121" w14:textId="77777777" w:rsidR="004B3BDB" w:rsidRDefault="004B3BDB"/>
    <w:p w14:paraId="64152FC2" w14:textId="77777777" w:rsidR="004B3BDB" w:rsidRDefault="004B3BDB"/>
  </w:endnote>
  <w:endnote w:type="continuationSeparator" w:id="0">
    <w:p w14:paraId="0056A290" w14:textId="77777777" w:rsidR="004B3BDB" w:rsidRDefault="004B3BDB" w:rsidP="00D86DB7">
      <w:r>
        <w:continuationSeparator/>
      </w:r>
    </w:p>
    <w:p w14:paraId="16A70F35" w14:textId="77777777" w:rsidR="004B3BDB" w:rsidRDefault="004B3BDB"/>
    <w:p w14:paraId="21FF3422" w14:textId="77777777" w:rsidR="004B3BDB" w:rsidRDefault="004B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5E1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1338"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E9C4"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D8CA" w14:textId="77777777" w:rsidR="004B3BDB" w:rsidRDefault="004B3BDB" w:rsidP="00D86DB7">
      <w:r>
        <w:separator/>
      </w:r>
    </w:p>
  </w:footnote>
  <w:footnote w:type="continuationSeparator" w:id="0">
    <w:p w14:paraId="377CB6C0" w14:textId="77777777" w:rsidR="004B3BDB" w:rsidRDefault="004B3BDB" w:rsidP="00D86DB7">
      <w:r>
        <w:continuationSeparator/>
      </w:r>
    </w:p>
    <w:p w14:paraId="467BAF34" w14:textId="77777777" w:rsidR="004B3BDB" w:rsidRDefault="004B3BDB"/>
    <w:p w14:paraId="11FD345C" w14:textId="77777777" w:rsidR="004B3BDB" w:rsidRDefault="004B3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EE8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5612"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F0E"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D345B">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7720" w14:textId="6ECB9EFF" w:rsidR="00D84FA1" w:rsidRPr="00D84FA1" w:rsidRDefault="00D84FA1" w:rsidP="00A2271D">
    <w:pPr>
      <w:pStyle w:val="afffff0"/>
    </w:pPr>
    <w:r>
      <w:fldChar w:fldCharType="begin"/>
    </w:r>
    <w:r>
      <w:instrText xml:space="preserve"> STYLEREF  标准文件_文件编号  \* MERGEFORMAT </w:instrText>
    </w:r>
    <w:r>
      <w:fldChar w:fldCharType="separate"/>
    </w:r>
    <w:r w:rsidR="00784CBF">
      <w:t>T/NMSP.MZB XXXX</w:t>
    </w:r>
    <w:r w:rsidR="00784CBF">
      <w:t>—</w:t>
    </w:r>
    <w:r w:rsidR="00784CB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62F3A08"/>
    <w:multiLevelType w:val="multilevel"/>
    <w:tmpl w:val="2EB65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yfrxN1cllFmd3f+SaTL0rbKlDPu6A0W8F3c++huFAhDE8LfIOkDGR+1haRzX9NxsaKBFLB9WHX15xZsIVxslg==" w:salt="+qmo5bF91Fw47FARR6WO6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5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2"/>
    <w:rsid w:val="000556ED"/>
    <w:rsid w:val="00055FE2"/>
    <w:rsid w:val="0005616F"/>
    <w:rsid w:val="00060C2E"/>
    <w:rsid w:val="00061033"/>
    <w:rsid w:val="000619E9"/>
    <w:rsid w:val="000622D4"/>
    <w:rsid w:val="0006357D"/>
    <w:rsid w:val="00067F1E"/>
    <w:rsid w:val="000719F3"/>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6BC"/>
    <w:rsid w:val="000A0B60"/>
    <w:rsid w:val="000A0EB8"/>
    <w:rsid w:val="000A19FC"/>
    <w:rsid w:val="000A296B"/>
    <w:rsid w:val="000A72B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28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4A2"/>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E6A"/>
    <w:rsid w:val="0026148A"/>
    <w:rsid w:val="00262696"/>
    <w:rsid w:val="00263D25"/>
    <w:rsid w:val="002643C3"/>
    <w:rsid w:val="00264A0C"/>
    <w:rsid w:val="00266EEB"/>
    <w:rsid w:val="00267EF4"/>
    <w:rsid w:val="00270CB8"/>
    <w:rsid w:val="00272B08"/>
    <w:rsid w:val="0027641A"/>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87B"/>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48B"/>
    <w:rsid w:val="003331E4"/>
    <w:rsid w:val="00336C64"/>
    <w:rsid w:val="00337162"/>
    <w:rsid w:val="0034194F"/>
    <w:rsid w:val="00341D79"/>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BBF"/>
    <w:rsid w:val="003A4077"/>
    <w:rsid w:val="003B09AD"/>
    <w:rsid w:val="003B1338"/>
    <w:rsid w:val="003B1F18"/>
    <w:rsid w:val="003B5BF0"/>
    <w:rsid w:val="003B60BF"/>
    <w:rsid w:val="003B6BE3"/>
    <w:rsid w:val="003C010C"/>
    <w:rsid w:val="003C0A6C"/>
    <w:rsid w:val="003C14F8"/>
    <w:rsid w:val="003C5A43"/>
    <w:rsid w:val="003D0519"/>
    <w:rsid w:val="003D0FF6"/>
    <w:rsid w:val="003D262C"/>
    <w:rsid w:val="003D345B"/>
    <w:rsid w:val="003D6D61"/>
    <w:rsid w:val="003D79C6"/>
    <w:rsid w:val="003E091D"/>
    <w:rsid w:val="003E1C53"/>
    <w:rsid w:val="003E2A69"/>
    <w:rsid w:val="003E2D49"/>
    <w:rsid w:val="003E2FD4"/>
    <w:rsid w:val="003E49F6"/>
    <w:rsid w:val="003E660F"/>
    <w:rsid w:val="003F0841"/>
    <w:rsid w:val="003F23D3"/>
    <w:rsid w:val="003F2DB5"/>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BDB"/>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DCB"/>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4B1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4B6"/>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A70"/>
    <w:rsid w:val="00765C43"/>
    <w:rsid w:val="00765EFB"/>
    <w:rsid w:val="007671CA"/>
    <w:rsid w:val="00767C61"/>
    <w:rsid w:val="0077008A"/>
    <w:rsid w:val="00773C1F"/>
    <w:rsid w:val="00774DA4"/>
    <w:rsid w:val="00776599"/>
    <w:rsid w:val="0078114B"/>
    <w:rsid w:val="00781DD2"/>
    <w:rsid w:val="00783ECF"/>
    <w:rsid w:val="0078413A"/>
    <w:rsid w:val="00784CBF"/>
    <w:rsid w:val="007959E8"/>
    <w:rsid w:val="00795E9C"/>
    <w:rsid w:val="007A0521"/>
    <w:rsid w:val="007A2E12"/>
    <w:rsid w:val="007A3475"/>
    <w:rsid w:val="007A41C8"/>
    <w:rsid w:val="007A54CE"/>
    <w:rsid w:val="007A6FD9"/>
    <w:rsid w:val="007A7FFA"/>
    <w:rsid w:val="007B04EB"/>
    <w:rsid w:val="007B0D4F"/>
    <w:rsid w:val="007B5A3D"/>
    <w:rsid w:val="007B5AAB"/>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CA9"/>
    <w:rsid w:val="007F75CE"/>
    <w:rsid w:val="008013A4"/>
    <w:rsid w:val="0080166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7425"/>
    <w:rsid w:val="0087761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B9D"/>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298A"/>
    <w:rsid w:val="009354AF"/>
    <w:rsid w:val="009429D5"/>
    <w:rsid w:val="00942BF1"/>
    <w:rsid w:val="00945180"/>
    <w:rsid w:val="00945428"/>
    <w:rsid w:val="0094607B"/>
    <w:rsid w:val="00953604"/>
    <w:rsid w:val="0095496B"/>
    <w:rsid w:val="009610DC"/>
    <w:rsid w:val="00961490"/>
    <w:rsid w:val="0096381A"/>
    <w:rsid w:val="00965191"/>
    <w:rsid w:val="00965E04"/>
    <w:rsid w:val="00966E8C"/>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24"/>
    <w:rsid w:val="009A72AD"/>
    <w:rsid w:val="009B09E0"/>
    <w:rsid w:val="009B0BC5"/>
    <w:rsid w:val="009B1247"/>
    <w:rsid w:val="009B46F9"/>
    <w:rsid w:val="009B4BDD"/>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66CF"/>
    <w:rsid w:val="00A0096C"/>
    <w:rsid w:val="00A01757"/>
    <w:rsid w:val="00A028C0"/>
    <w:rsid w:val="00A02BAE"/>
    <w:rsid w:val="00A06A6B"/>
    <w:rsid w:val="00A07E47"/>
    <w:rsid w:val="00A129D0"/>
    <w:rsid w:val="00A12C33"/>
    <w:rsid w:val="00A138BA"/>
    <w:rsid w:val="00A14C8E"/>
    <w:rsid w:val="00A153D9"/>
    <w:rsid w:val="00A15F09"/>
    <w:rsid w:val="00A1675E"/>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5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006"/>
    <w:rsid w:val="00A93B09"/>
    <w:rsid w:val="00A94247"/>
    <w:rsid w:val="00A952D7"/>
    <w:rsid w:val="00A963F7"/>
    <w:rsid w:val="00A96AD8"/>
    <w:rsid w:val="00AA052C"/>
    <w:rsid w:val="00AA1E45"/>
    <w:rsid w:val="00AA2542"/>
    <w:rsid w:val="00AA4286"/>
    <w:rsid w:val="00AA456B"/>
    <w:rsid w:val="00AA57F5"/>
    <w:rsid w:val="00AA64F8"/>
    <w:rsid w:val="00AA672E"/>
    <w:rsid w:val="00AA6EC9"/>
    <w:rsid w:val="00AA72F7"/>
    <w:rsid w:val="00AB41D5"/>
    <w:rsid w:val="00AB6309"/>
    <w:rsid w:val="00AB6C5F"/>
    <w:rsid w:val="00AB7129"/>
    <w:rsid w:val="00AC24B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C78"/>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33C"/>
    <w:rsid w:val="00C04373"/>
    <w:rsid w:val="00C04904"/>
    <w:rsid w:val="00C056B3"/>
    <w:rsid w:val="00C103E5"/>
    <w:rsid w:val="00C13319"/>
    <w:rsid w:val="00C13EE9"/>
    <w:rsid w:val="00C14E47"/>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22F"/>
    <w:rsid w:val="00C96741"/>
    <w:rsid w:val="00CA152B"/>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237"/>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409A"/>
    <w:rsid w:val="00D66846"/>
    <w:rsid w:val="00D675FB"/>
    <w:rsid w:val="00D71F25"/>
    <w:rsid w:val="00D72A9C"/>
    <w:rsid w:val="00D77031"/>
    <w:rsid w:val="00D84941"/>
    <w:rsid w:val="00D84FA1"/>
    <w:rsid w:val="00D851F0"/>
    <w:rsid w:val="00D85B16"/>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963"/>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2D2"/>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18A"/>
    <w:rsid w:val="00F6194E"/>
    <w:rsid w:val="00F623AC"/>
    <w:rsid w:val="00F63BA0"/>
    <w:rsid w:val="00F6412A"/>
    <w:rsid w:val="00F65893"/>
    <w:rsid w:val="00F66A4A"/>
    <w:rsid w:val="00F71E22"/>
    <w:rsid w:val="00F72142"/>
    <w:rsid w:val="00F72AE7"/>
    <w:rsid w:val="00F81141"/>
    <w:rsid w:val="00F833BA"/>
    <w:rsid w:val="00F84FD0"/>
    <w:rsid w:val="00F859A8"/>
    <w:rsid w:val="00F85D9D"/>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088A"/>
  <w15:docId w15:val="{0147D091-C80C-42AF-BDA6-2F204598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6849814">
      <w:bodyDiv w:val="1"/>
      <w:marLeft w:val="0"/>
      <w:marRight w:val="0"/>
      <w:marTop w:val="0"/>
      <w:marBottom w:val="0"/>
      <w:divBdr>
        <w:top w:val="none" w:sz="0" w:space="0" w:color="auto"/>
        <w:left w:val="none" w:sz="0" w:space="0" w:color="auto"/>
        <w:bottom w:val="none" w:sz="0" w:space="0" w:color="auto"/>
        <w:right w:val="none" w:sz="0" w:space="0" w:color="auto"/>
      </w:divBdr>
    </w:div>
    <w:div w:id="696933254">
      <w:bodyDiv w:val="1"/>
      <w:marLeft w:val="0"/>
      <w:marRight w:val="0"/>
      <w:marTop w:val="0"/>
      <w:marBottom w:val="0"/>
      <w:divBdr>
        <w:top w:val="none" w:sz="0" w:space="0" w:color="auto"/>
        <w:left w:val="none" w:sz="0" w:space="0" w:color="auto"/>
        <w:bottom w:val="none" w:sz="0" w:space="0" w:color="auto"/>
        <w:right w:val="none" w:sz="0" w:space="0" w:color="auto"/>
      </w:divBdr>
    </w:div>
    <w:div w:id="915169467">
      <w:bodyDiv w:val="1"/>
      <w:marLeft w:val="0"/>
      <w:marRight w:val="0"/>
      <w:marTop w:val="0"/>
      <w:marBottom w:val="0"/>
      <w:divBdr>
        <w:top w:val="none" w:sz="0" w:space="0" w:color="auto"/>
        <w:left w:val="none" w:sz="0" w:space="0" w:color="auto"/>
        <w:bottom w:val="none" w:sz="0" w:space="0" w:color="auto"/>
        <w:right w:val="none" w:sz="0" w:space="0" w:color="auto"/>
      </w:divBdr>
      <w:divsChild>
        <w:div w:id="1009915643">
          <w:marLeft w:val="0"/>
          <w:marRight w:val="0"/>
          <w:marTop w:val="0"/>
          <w:marBottom w:val="0"/>
          <w:divBdr>
            <w:top w:val="none" w:sz="0" w:space="0" w:color="auto"/>
            <w:left w:val="none" w:sz="0" w:space="0" w:color="auto"/>
            <w:bottom w:val="none" w:sz="0" w:space="0" w:color="auto"/>
            <w:right w:val="none" w:sz="0" w:space="0" w:color="auto"/>
          </w:divBdr>
        </w:div>
      </w:divsChild>
    </w:div>
    <w:div w:id="948010672">
      <w:bodyDiv w:val="1"/>
      <w:marLeft w:val="0"/>
      <w:marRight w:val="0"/>
      <w:marTop w:val="0"/>
      <w:marBottom w:val="0"/>
      <w:divBdr>
        <w:top w:val="none" w:sz="0" w:space="0" w:color="auto"/>
        <w:left w:val="none" w:sz="0" w:space="0" w:color="auto"/>
        <w:bottom w:val="none" w:sz="0" w:space="0" w:color="auto"/>
        <w:right w:val="none" w:sz="0" w:space="0" w:color="auto"/>
      </w:divBdr>
      <w:divsChild>
        <w:div w:id="1971398787">
          <w:marLeft w:val="0"/>
          <w:marRight w:val="0"/>
          <w:marTop w:val="0"/>
          <w:marBottom w:val="0"/>
          <w:divBdr>
            <w:top w:val="none" w:sz="0" w:space="0" w:color="auto"/>
            <w:left w:val="none" w:sz="0" w:space="0" w:color="auto"/>
            <w:bottom w:val="none" w:sz="0" w:space="0" w:color="auto"/>
            <w:right w:val="none" w:sz="0" w:space="0" w:color="auto"/>
          </w:divBdr>
          <w:divsChild>
            <w:div w:id="136917271">
              <w:marLeft w:val="0"/>
              <w:marRight w:val="0"/>
              <w:marTop w:val="0"/>
              <w:marBottom w:val="0"/>
              <w:divBdr>
                <w:top w:val="none" w:sz="0" w:space="0" w:color="auto"/>
                <w:left w:val="none" w:sz="0" w:space="0" w:color="auto"/>
                <w:bottom w:val="none" w:sz="0" w:space="0" w:color="auto"/>
                <w:right w:val="none" w:sz="0" w:space="0" w:color="auto"/>
              </w:divBdr>
              <w:divsChild>
                <w:div w:id="2009744232">
                  <w:marLeft w:val="0"/>
                  <w:marRight w:val="30"/>
                  <w:marTop w:val="0"/>
                  <w:marBottom w:val="0"/>
                  <w:divBdr>
                    <w:top w:val="none" w:sz="0" w:space="0" w:color="auto"/>
                    <w:left w:val="none" w:sz="0" w:space="0" w:color="auto"/>
                    <w:bottom w:val="none" w:sz="0" w:space="0" w:color="auto"/>
                    <w:right w:val="none" w:sz="0" w:space="0" w:color="auto"/>
                  </w:divBdr>
                </w:div>
              </w:divsChild>
            </w:div>
            <w:div w:id="90007442">
              <w:marLeft w:val="0"/>
              <w:marRight w:val="0"/>
              <w:marTop w:val="0"/>
              <w:marBottom w:val="0"/>
              <w:divBdr>
                <w:top w:val="none" w:sz="0" w:space="0" w:color="auto"/>
                <w:left w:val="none" w:sz="0" w:space="0" w:color="auto"/>
                <w:bottom w:val="none" w:sz="0" w:space="0" w:color="auto"/>
                <w:right w:val="none" w:sz="0" w:space="0" w:color="auto"/>
              </w:divBdr>
              <w:divsChild>
                <w:div w:id="117429785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300114385">
          <w:marLeft w:val="0"/>
          <w:marRight w:val="0"/>
          <w:marTop w:val="0"/>
          <w:marBottom w:val="0"/>
          <w:divBdr>
            <w:top w:val="none" w:sz="0" w:space="0" w:color="auto"/>
            <w:left w:val="none" w:sz="0" w:space="0" w:color="auto"/>
            <w:bottom w:val="none" w:sz="0" w:space="0" w:color="auto"/>
            <w:right w:val="none" w:sz="0" w:space="0" w:color="auto"/>
          </w:divBdr>
          <w:divsChild>
            <w:div w:id="1524126391">
              <w:marLeft w:val="0"/>
              <w:marRight w:val="0"/>
              <w:marTop w:val="0"/>
              <w:marBottom w:val="0"/>
              <w:divBdr>
                <w:top w:val="none" w:sz="0" w:space="0" w:color="auto"/>
                <w:left w:val="none" w:sz="0" w:space="0" w:color="auto"/>
                <w:bottom w:val="none" w:sz="0" w:space="0" w:color="auto"/>
                <w:right w:val="none" w:sz="0" w:space="0" w:color="auto"/>
              </w:divBdr>
              <w:divsChild>
                <w:div w:id="95128461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65762660">
          <w:marLeft w:val="0"/>
          <w:marRight w:val="0"/>
          <w:marTop w:val="0"/>
          <w:marBottom w:val="0"/>
          <w:divBdr>
            <w:top w:val="none" w:sz="0" w:space="0" w:color="auto"/>
            <w:left w:val="none" w:sz="0" w:space="0" w:color="auto"/>
            <w:bottom w:val="none" w:sz="0" w:space="0" w:color="auto"/>
            <w:right w:val="none" w:sz="0" w:space="0" w:color="auto"/>
          </w:divBdr>
          <w:divsChild>
            <w:div w:id="1723670237">
              <w:marLeft w:val="0"/>
              <w:marRight w:val="0"/>
              <w:marTop w:val="0"/>
              <w:marBottom w:val="0"/>
              <w:divBdr>
                <w:top w:val="none" w:sz="0" w:space="0" w:color="auto"/>
                <w:left w:val="none" w:sz="0" w:space="0" w:color="auto"/>
                <w:bottom w:val="none" w:sz="0" w:space="0" w:color="auto"/>
                <w:right w:val="none" w:sz="0" w:space="0" w:color="auto"/>
              </w:divBdr>
              <w:divsChild>
                <w:div w:id="3226918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77944609">
      <w:bodyDiv w:val="1"/>
      <w:marLeft w:val="0"/>
      <w:marRight w:val="0"/>
      <w:marTop w:val="0"/>
      <w:marBottom w:val="0"/>
      <w:divBdr>
        <w:top w:val="none" w:sz="0" w:space="0" w:color="auto"/>
        <w:left w:val="none" w:sz="0" w:space="0" w:color="auto"/>
        <w:bottom w:val="none" w:sz="0" w:space="0" w:color="auto"/>
        <w:right w:val="none" w:sz="0" w:space="0" w:color="auto"/>
      </w:divBdr>
      <w:divsChild>
        <w:div w:id="1017006915">
          <w:marLeft w:val="0"/>
          <w:marRight w:val="0"/>
          <w:marTop w:val="0"/>
          <w:marBottom w:val="0"/>
          <w:divBdr>
            <w:top w:val="none" w:sz="0" w:space="0" w:color="auto"/>
            <w:left w:val="none" w:sz="0" w:space="0" w:color="auto"/>
            <w:bottom w:val="none" w:sz="0" w:space="0" w:color="auto"/>
            <w:right w:val="none" w:sz="0" w:space="0" w:color="auto"/>
          </w:divBdr>
          <w:divsChild>
            <w:div w:id="825171404">
              <w:marLeft w:val="0"/>
              <w:marRight w:val="0"/>
              <w:marTop w:val="0"/>
              <w:marBottom w:val="0"/>
              <w:divBdr>
                <w:top w:val="none" w:sz="0" w:space="0" w:color="auto"/>
                <w:left w:val="none" w:sz="0" w:space="0" w:color="auto"/>
                <w:bottom w:val="none" w:sz="0" w:space="0" w:color="auto"/>
                <w:right w:val="none" w:sz="0" w:space="0" w:color="auto"/>
              </w:divBdr>
              <w:divsChild>
                <w:div w:id="2031026384">
                  <w:marLeft w:val="0"/>
                  <w:marRight w:val="30"/>
                  <w:marTop w:val="0"/>
                  <w:marBottom w:val="0"/>
                  <w:divBdr>
                    <w:top w:val="none" w:sz="0" w:space="0" w:color="auto"/>
                    <w:left w:val="none" w:sz="0" w:space="0" w:color="auto"/>
                    <w:bottom w:val="none" w:sz="0" w:space="0" w:color="auto"/>
                    <w:right w:val="none" w:sz="0" w:space="0" w:color="auto"/>
                  </w:divBdr>
                </w:div>
              </w:divsChild>
            </w:div>
            <w:div w:id="1252934363">
              <w:marLeft w:val="0"/>
              <w:marRight w:val="0"/>
              <w:marTop w:val="0"/>
              <w:marBottom w:val="0"/>
              <w:divBdr>
                <w:top w:val="none" w:sz="0" w:space="0" w:color="auto"/>
                <w:left w:val="none" w:sz="0" w:space="0" w:color="auto"/>
                <w:bottom w:val="none" w:sz="0" w:space="0" w:color="auto"/>
                <w:right w:val="none" w:sz="0" w:space="0" w:color="auto"/>
              </w:divBdr>
              <w:divsChild>
                <w:div w:id="589042254">
                  <w:marLeft w:val="0"/>
                  <w:marRight w:val="30"/>
                  <w:marTop w:val="0"/>
                  <w:marBottom w:val="0"/>
                  <w:divBdr>
                    <w:top w:val="none" w:sz="0" w:space="0" w:color="auto"/>
                    <w:left w:val="none" w:sz="0" w:space="0" w:color="auto"/>
                    <w:bottom w:val="none" w:sz="0" w:space="0" w:color="auto"/>
                    <w:right w:val="none" w:sz="0" w:space="0" w:color="auto"/>
                  </w:divBdr>
                </w:div>
              </w:divsChild>
            </w:div>
            <w:div w:id="1807502833">
              <w:marLeft w:val="0"/>
              <w:marRight w:val="0"/>
              <w:marTop w:val="0"/>
              <w:marBottom w:val="0"/>
              <w:divBdr>
                <w:top w:val="none" w:sz="0" w:space="0" w:color="auto"/>
                <w:left w:val="none" w:sz="0" w:space="0" w:color="auto"/>
                <w:bottom w:val="none" w:sz="0" w:space="0" w:color="auto"/>
                <w:right w:val="none" w:sz="0" w:space="0" w:color="auto"/>
              </w:divBdr>
              <w:divsChild>
                <w:div w:id="14655378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70441242">
          <w:marLeft w:val="0"/>
          <w:marRight w:val="0"/>
          <w:marTop w:val="0"/>
          <w:marBottom w:val="0"/>
          <w:divBdr>
            <w:top w:val="none" w:sz="0" w:space="0" w:color="auto"/>
            <w:left w:val="none" w:sz="0" w:space="0" w:color="auto"/>
            <w:bottom w:val="none" w:sz="0" w:space="0" w:color="auto"/>
            <w:right w:val="none" w:sz="0" w:space="0" w:color="auto"/>
          </w:divBdr>
          <w:divsChild>
            <w:div w:id="1600940858">
              <w:marLeft w:val="0"/>
              <w:marRight w:val="0"/>
              <w:marTop w:val="0"/>
              <w:marBottom w:val="0"/>
              <w:divBdr>
                <w:top w:val="none" w:sz="0" w:space="0" w:color="auto"/>
                <w:left w:val="none" w:sz="0" w:space="0" w:color="auto"/>
                <w:bottom w:val="none" w:sz="0" w:space="0" w:color="auto"/>
                <w:right w:val="none" w:sz="0" w:space="0" w:color="auto"/>
              </w:divBdr>
              <w:divsChild>
                <w:div w:id="670832794">
                  <w:marLeft w:val="0"/>
                  <w:marRight w:val="30"/>
                  <w:marTop w:val="0"/>
                  <w:marBottom w:val="0"/>
                  <w:divBdr>
                    <w:top w:val="none" w:sz="0" w:space="0" w:color="auto"/>
                    <w:left w:val="none" w:sz="0" w:space="0" w:color="auto"/>
                    <w:bottom w:val="none" w:sz="0" w:space="0" w:color="auto"/>
                    <w:right w:val="none" w:sz="0" w:space="0" w:color="auto"/>
                  </w:divBdr>
                </w:div>
              </w:divsChild>
            </w:div>
            <w:div w:id="2055426578">
              <w:marLeft w:val="0"/>
              <w:marRight w:val="0"/>
              <w:marTop w:val="0"/>
              <w:marBottom w:val="0"/>
              <w:divBdr>
                <w:top w:val="none" w:sz="0" w:space="0" w:color="auto"/>
                <w:left w:val="none" w:sz="0" w:space="0" w:color="auto"/>
                <w:bottom w:val="none" w:sz="0" w:space="0" w:color="auto"/>
                <w:right w:val="none" w:sz="0" w:space="0" w:color="auto"/>
              </w:divBdr>
              <w:divsChild>
                <w:div w:id="1026296058">
                  <w:marLeft w:val="0"/>
                  <w:marRight w:val="30"/>
                  <w:marTop w:val="0"/>
                  <w:marBottom w:val="0"/>
                  <w:divBdr>
                    <w:top w:val="none" w:sz="0" w:space="0" w:color="auto"/>
                    <w:left w:val="none" w:sz="0" w:space="0" w:color="auto"/>
                    <w:bottom w:val="none" w:sz="0" w:space="0" w:color="auto"/>
                    <w:right w:val="none" w:sz="0" w:space="0" w:color="auto"/>
                  </w:divBdr>
                </w:div>
              </w:divsChild>
            </w:div>
            <w:div w:id="1802921698">
              <w:marLeft w:val="0"/>
              <w:marRight w:val="0"/>
              <w:marTop w:val="0"/>
              <w:marBottom w:val="0"/>
              <w:divBdr>
                <w:top w:val="none" w:sz="0" w:space="0" w:color="auto"/>
                <w:left w:val="none" w:sz="0" w:space="0" w:color="auto"/>
                <w:bottom w:val="none" w:sz="0" w:space="0" w:color="auto"/>
                <w:right w:val="none" w:sz="0" w:space="0" w:color="auto"/>
              </w:divBdr>
              <w:divsChild>
                <w:div w:id="3255906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55684589">
          <w:marLeft w:val="0"/>
          <w:marRight w:val="0"/>
          <w:marTop w:val="0"/>
          <w:marBottom w:val="0"/>
          <w:divBdr>
            <w:top w:val="none" w:sz="0" w:space="0" w:color="auto"/>
            <w:left w:val="none" w:sz="0" w:space="0" w:color="auto"/>
            <w:bottom w:val="none" w:sz="0" w:space="0" w:color="auto"/>
            <w:right w:val="none" w:sz="0" w:space="0" w:color="auto"/>
          </w:divBdr>
          <w:divsChild>
            <w:div w:id="1903100542">
              <w:marLeft w:val="0"/>
              <w:marRight w:val="0"/>
              <w:marTop w:val="0"/>
              <w:marBottom w:val="0"/>
              <w:divBdr>
                <w:top w:val="none" w:sz="0" w:space="0" w:color="auto"/>
                <w:left w:val="none" w:sz="0" w:space="0" w:color="auto"/>
                <w:bottom w:val="none" w:sz="0" w:space="0" w:color="auto"/>
                <w:right w:val="none" w:sz="0" w:space="0" w:color="auto"/>
              </w:divBdr>
              <w:divsChild>
                <w:div w:id="1259632698">
                  <w:marLeft w:val="0"/>
                  <w:marRight w:val="30"/>
                  <w:marTop w:val="0"/>
                  <w:marBottom w:val="0"/>
                  <w:divBdr>
                    <w:top w:val="none" w:sz="0" w:space="0" w:color="auto"/>
                    <w:left w:val="none" w:sz="0" w:space="0" w:color="auto"/>
                    <w:bottom w:val="none" w:sz="0" w:space="0" w:color="auto"/>
                    <w:right w:val="none" w:sz="0" w:space="0" w:color="auto"/>
                  </w:divBdr>
                </w:div>
              </w:divsChild>
            </w:div>
            <w:div w:id="891160335">
              <w:marLeft w:val="0"/>
              <w:marRight w:val="0"/>
              <w:marTop w:val="0"/>
              <w:marBottom w:val="0"/>
              <w:divBdr>
                <w:top w:val="none" w:sz="0" w:space="0" w:color="auto"/>
                <w:left w:val="none" w:sz="0" w:space="0" w:color="auto"/>
                <w:bottom w:val="none" w:sz="0" w:space="0" w:color="auto"/>
                <w:right w:val="none" w:sz="0" w:space="0" w:color="auto"/>
              </w:divBdr>
              <w:divsChild>
                <w:div w:id="77240853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67735645">
      <w:bodyDiv w:val="1"/>
      <w:marLeft w:val="0"/>
      <w:marRight w:val="0"/>
      <w:marTop w:val="0"/>
      <w:marBottom w:val="0"/>
      <w:divBdr>
        <w:top w:val="none" w:sz="0" w:space="0" w:color="auto"/>
        <w:left w:val="none" w:sz="0" w:space="0" w:color="auto"/>
        <w:bottom w:val="none" w:sz="0" w:space="0" w:color="auto"/>
        <w:right w:val="none" w:sz="0" w:space="0" w:color="auto"/>
      </w:divBdr>
      <w:divsChild>
        <w:div w:id="954406675">
          <w:marLeft w:val="0"/>
          <w:marRight w:val="0"/>
          <w:marTop w:val="0"/>
          <w:marBottom w:val="0"/>
          <w:divBdr>
            <w:top w:val="none" w:sz="0" w:space="0" w:color="auto"/>
            <w:left w:val="none" w:sz="0" w:space="0" w:color="auto"/>
            <w:bottom w:val="none" w:sz="0" w:space="0" w:color="auto"/>
            <w:right w:val="none" w:sz="0" w:space="0" w:color="auto"/>
          </w:divBdr>
        </w:div>
      </w:divsChild>
    </w:div>
    <w:div w:id="1373384613">
      <w:bodyDiv w:val="1"/>
      <w:marLeft w:val="0"/>
      <w:marRight w:val="0"/>
      <w:marTop w:val="0"/>
      <w:marBottom w:val="0"/>
      <w:divBdr>
        <w:top w:val="none" w:sz="0" w:space="0" w:color="auto"/>
        <w:left w:val="none" w:sz="0" w:space="0" w:color="auto"/>
        <w:bottom w:val="none" w:sz="0" w:space="0" w:color="auto"/>
        <w:right w:val="none" w:sz="0" w:space="0" w:color="auto"/>
      </w:divBdr>
    </w:div>
    <w:div w:id="1421948275">
      <w:bodyDiv w:val="1"/>
      <w:marLeft w:val="0"/>
      <w:marRight w:val="0"/>
      <w:marTop w:val="0"/>
      <w:marBottom w:val="0"/>
      <w:divBdr>
        <w:top w:val="none" w:sz="0" w:space="0" w:color="auto"/>
        <w:left w:val="none" w:sz="0" w:space="0" w:color="auto"/>
        <w:bottom w:val="none" w:sz="0" w:space="0" w:color="auto"/>
        <w:right w:val="none" w:sz="0" w:space="0" w:color="auto"/>
      </w:divBdr>
      <w:divsChild>
        <w:div w:id="1516076162">
          <w:marLeft w:val="0"/>
          <w:marRight w:val="0"/>
          <w:marTop w:val="0"/>
          <w:marBottom w:val="0"/>
          <w:divBdr>
            <w:top w:val="none" w:sz="0" w:space="0" w:color="auto"/>
            <w:left w:val="none" w:sz="0" w:space="0" w:color="auto"/>
            <w:bottom w:val="none" w:sz="0" w:space="0" w:color="auto"/>
            <w:right w:val="none" w:sz="0" w:space="0" w:color="auto"/>
          </w:divBdr>
        </w:div>
        <w:div w:id="847252696">
          <w:marLeft w:val="0"/>
          <w:marRight w:val="0"/>
          <w:marTop w:val="0"/>
          <w:marBottom w:val="0"/>
          <w:divBdr>
            <w:top w:val="none" w:sz="0" w:space="0" w:color="auto"/>
            <w:left w:val="none" w:sz="0" w:space="0" w:color="auto"/>
            <w:bottom w:val="none" w:sz="0" w:space="0" w:color="auto"/>
            <w:right w:val="none" w:sz="0" w:space="0" w:color="auto"/>
          </w:divBdr>
        </w:div>
        <w:div w:id="1140028087">
          <w:marLeft w:val="0"/>
          <w:marRight w:val="0"/>
          <w:marTop w:val="0"/>
          <w:marBottom w:val="0"/>
          <w:divBdr>
            <w:top w:val="none" w:sz="0" w:space="0" w:color="auto"/>
            <w:left w:val="none" w:sz="0" w:space="0" w:color="auto"/>
            <w:bottom w:val="none" w:sz="0" w:space="0" w:color="auto"/>
            <w:right w:val="none" w:sz="0" w:space="0" w:color="auto"/>
          </w:divBdr>
        </w:div>
        <w:div w:id="244801623">
          <w:marLeft w:val="0"/>
          <w:marRight w:val="0"/>
          <w:marTop w:val="0"/>
          <w:marBottom w:val="0"/>
          <w:divBdr>
            <w:top w:val="none" w:sz="0" w:space="0" w:color="auto"/>
            <w:left w:val="none" w:sz="0" w:space="0" w:color="auto"/>
            <w:bottom w:val="none" w:sz="0" w:space="0" w:color="auto"/>
            <w:right w:val="none" w:sz="0" w:space="0" w:color="auto"/>
          </w:divBdr>
        </w:div>
        <w:div w:id="502429738">
          <w:marLeft w:val="0"/>
          <w:marRight w:val="0"/>
          <w:marTop w:val="0"/>
          <w:marBottom w:val="0"/>
          <w:divBdr>
            <w:top w:val="none" w:sz="0" w:space="0" w:color="auto"/>
            <w:left w:val="none" w:sz="0" w:space="0" w:color="auto"/>
            <w:bottom w:val="none" w:sz="0" w:space="0" w:color="auto"/>
            <w:right w:val="none" w:sz="0" w:space="0" w:color="auto"/>
          </w:divBdr>
        </w:div>
        <w:div w:id="560674610">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873179031">
          <w:marLeft w:val="0"/>
          <w:marRight w:val="0"/>
          <w:marTop w:val="0"/>
          <w:marBottom w:val="0"/>
          <w:divBdr>
            <w:top w:val="none" w:sz="0" w:space="0" w:color="auto"/>
            <w:left w:val="none" w:sz="0" w:space="0" w:color="auto"/>
            <w:bottom w:val="none" w:sz="0" w:space="0" w:color="auto"/>
            <w:right w:val="none" w:sz="0" w:space="0" w:color="auto"/>
          </w:divBdr>
        </w:div>
      </w:divsChild>
    </w:div>
    <w:div w:id="1515148045">
      <w:bodyDiv w:val="1"/>
      <w:marLeft w:val="0"/>
      <w:marRight w:val="0"/>
      <w:marTop w:val="0"/>
      <w:marBottom w:val="0"/>
      <w:divBdr>
        <w:top w:val="none" w:sz="0" w:space="0" w:color="auto"/>
        <w:left w:val="none" w:sz="0" w:space="0" w:color="auto"/>
        <w:bottom w:val="none" w:sz="0" w:space="0" w:color="auto"/>
        <w:right w:val="none" w:sz="0" w:space="0" w:color="auto"/>
      </w:divBdr>
    </w:div>
    <w:div w:id="1524049086">
      <w:bodyDiv w:val="1"/>
      <w:marLeft w:val="0"/>
      <w:marRight w:val="0"/>
      <w:marTop w:val="0"/>
      <w:marBottom w:val="0"/>
      <w:divBdr>
        <w:top w:val="none" w:sz="0" w:space="0" w:color="auto"/>
        <w:left w:val="none" w:sz="0" w:space="0" w:color="auto"/>
        <w:bottom w:val="none" w:sz="0" w:space="0" w:color="auto"/>
        <w:right w:val="none" w:sz="0" w:space="0" w:color="auto"/>
      </w:divBdr>
      <w:divsChild>
        <w:div w:id="2080396347">
          <w:marLeft w:val="0"/>
          <w:marRight w:val="0"/>
          <w:marTop w:val="0"/>
          <w:marBottom w:val="0"/>
          <w:divBdr>
            <w:top w:val="none" w:sz="0" w:space="0" w:color="auto"/>
            <w:left w:val="none" w:sz="0" w:space="0" w:color="auto"/>
            <w:bottom w:val="none" w:sz="0" w:space="0" w:color="auto"/>
            <w:right w:val="none" w:sz="0" w:space="0" w:color="auto"/>
          </w:divBdr>
        </w:div>
        <w:div w:id="2053114980">
          <w:marLeft w:val="0"/>
          <w:marRight w:val="0"/>
          <w:marTop w:val="0"/>
          <w:marBottom w:val="0"/>
          <w:divBdr>
            <w:top w:val="none" w:sz="0" w:space="0" w:color="auto"/>
            <w:left w:val="none" w:sz="0" w:space="0" w:color="auto"/>
            <w:bottom w:val="none" w:sz="0" w:space="0" w:color="auto"/>
            <w:right w:val="none" w:sz="0" w:space="0" w:color="auto"/>
          </w:divBdr>
        </w:div>
        <w:div w:id="1485972618">
          <w:marLeft w:val="0"/>
          <w:marRight w:val="0"/>
          <w:marTop w:val="0"/>
          <w:marBottom w:val="0"/>
          <w:divBdr>
            <w:top w:val="none" w:sz="0" w:space="0" w:color="auto"/>
            <w:left w:val="none" w:sz="0" w:space="0" w:color="auto"/>
            <w:bottom w:val="none" w:sz="0" w:space="0" w:color="auto"/>
            <w:right w:val="none" w:sz="0" w:space="0" w:color="auto"/>
          </w:divBdr>
        </w:div>
      </w:divsChild>
    </w:div>
    <w:div w:id="1539007010">
      <w:bodyDiv w:val="1"/>
      <w:marLeft w:val="0"/>
      <w:marRight w:val="0"/>
      <w:marTop w:val="0"/>
      <w:marBottom w:val="0"/>
      <w:divBdr>
        <w:top w:val="none" w:sz="0" w:space="0" w:color="auto"/>
        <w:left w:val="none" w:sz="0" w:space="0" w:color="auto"/>
        <w:bottom w:val="none" w:sz="0" w:space="0" w:color="auto"/>
        <w:right w:val="none" w:sz="0" w:space="0" w:color="auto"/>
      </w:divBdr>
    </w:div>
    <w:div w:id="1844317473">
      <w:bodyDiv w:val="1"/>
      <w:marLeft w:val="0"/>
      <w:marRight w:val="0"/>
      <w:marTop w:val="0"/>
      <w:marBottom w:val="0"/>
      <w:divBdr>
        <w:top w:val="none" w:sz="0" w:space="0" w:color="auto"/>
        <w:left w:val="none" w:sz="0" w:space="0" w:color="auto"/>
        <w:bottom w:val="none" w:sz="0" w:space="0" w:color="auto"/>
        <w:right w:val="none" w:sz="0" w:space="0" w:color="auto"/>
      </w:divBdr>
      <w:divsChild>
        <w:div w:id="2133671926">
          <w:marLeft w:val="0"/>
          <w:marRight w:val="0"/>
          <w:marTop w:val="0"/>
          <w:marBottom w:val="0"/>
          <w:divBdr>
            <w:top w:val="none" w:sz="0" w:space="0" w:color="auto"/>
            <w:left w:val="none" w:sz="0" w:space="0" w:color="auto"/>
            <w:bottom w:val="none" w:sz="0" w:space="0" w:color="auto"/>
            <w:right w:val="none" w:sz="0" w:space="0" w:color="auto"/>
          </w:divBdr>
        </w:div>
      </w:divsChild>
    </w:div>
    <w:div w:id="1849638418">
      <w:bodyDiv w:val="1"/>
      <w:marLeft w:val="0"/>
      <w:marRight w:val="0"/>
      <w:marTop w:val="0"/>
      <w:marBottom w:val="0"/>
      <w:divBdr>
        <w:top w:val="none" w:sz="0" w:space="0" w:color="auto"/>
        <w:left w:val="none" w:sz="0" w:space="0" w:color="auto"/>
        <w:bottom w:val="none" w:sz="0" w:space="0" w:color="auto"/>
        <w:right w:val="none" w:sz="0" w:space="0" w:color="auto"/>
      </w:divBdr>
      <w:divsChild>
        <w:div w:id="1341346722">
          <w:marLeft w:val="0"/>
          <w:marRight w:val="0"/>
          <w:marTop w:val="0"/>
          <w:marBottom w:val="0"/>
          <w:divBdr>
            <w:top w:val="none" w:sz="0" w:space="0" w:color="auto"/>
            <w:left w:val="none" w:sz="0" w:space="0" w:color="auto"/>
            <w:bottom w:val="none" w:sz="0" w:space="0" w:color="auto"/>
            <w:right w:val="none" w:sz="0" w:space="0" w:color="auto"/>
          </w:divBdr>
        </w:div>
        <w:div w:id="8704">
          <w:marLeft w:val="0"/>
          <w:marRight w:val="0"/>
          <w:marTop w:val="0"/>
          <w:marBottom w:val="0"/>
          <w:divBdr>
            <w:top w:val="none" w:sz="0" w:space="0" w:color="auto"/>
            <w:left w:val="none" w:sz="0" w:space="0" w:color="auto"/>
            <w:bottom w:val="none" w:sz="0" w:space="0" w:color="auto"/>
            <w:right w:val="none" w:sz="0" w:space="0" w:color="auto"/>
          </w:divBdr>
        </w:div>
        <w:div w:id="1863081810">
          <w:marLeft w:val="0"/>
          <w:marRight w:val="0"/>
          <w:marTop w:val="0"/>
          <w:marBottom w:val="0"/>
          <w:divBdr>
            <w:top w:val="none" w:sz="0" w:space="0" w:color="auto"/>
            <w:left w:val="none" w:sz="0" w:space="0" w:color="auto"/>
            <w:bottom w:val="none" w:sz="0" w:space="0" w:color="auto"/>
            <w:right w:val="none" w:sz="0" w:space="0" w:color="auto"/>
          </w:divBdr>
        </w:div>
        <w:div w:id="2135243681">
          <w:marLeft w:val="0"/>
          <w:marRight w:val="0"/>
          <w:marTop w:val="0"/>
          <w:marBottom w:val="0"/>
          <w:divBdr>
            <w:top w:val="none" w:sz="0" w:space="0" w:color="auto"/>
            <w:left w:val="none" w:sz="0" w:space="0" w:color="auto"/>
            <w:bottom w:val="none" w:sz="0" w:space="0" w:color="auto"/>
            <w:right w:val="none" w:sz="0" w:space="0" w:color="auto"/>
          </w:divBdr>
        </w:div>
        <w:div w:id="623804362">
          <w:marLeft w:val="0"/>
          <w:marRight w:val="0"/>
          <w:marTop w:val="0"/>
          <w:marBottom w:val="0"/>
          <w:divBdr>
            <w:top w:val="none" w:sz="0" w:space="0" w:color="auto"/>
            <w:left w:val="none" w:sz="0" w:space="0" w:color="auto"/>
            <w:bottom w:val="none" w:sz="0" w:space="0" w:color="auto"/>
            <w:right w:val="none" w:sz="0" w:space="0" w:color="auto"/>
          </w:divBdr>
        </w:div>
        <w:div w:id="59134818">
          <w:marLeft w:val="0"/>
          <w:marRight w:val="0"/>
          <w:marTop w:val="0"/>
          <w:marBottom w:val="0"/>
          <w:divBdr>
            <w:top w:val="none" w:sz="0" w:space="0" w:color="auto"/>
            <w:left w:val="none" w:sz="0" w:space="0" w:color="auto"/>
            <w:bottom w:val="none" w:sz="0" w:space="0" w:color="auto"/>
            <w:right w:val="none" w:sz="0" w:space="0" w:color="auto"/>
          </w:divBdr>
        </w:div>
        <w:div w:id="1968506599">
          <w:marLeft w:val="0"/>
          <w:marRight w:val="0"/>
          <w:marTop w:val="0"/>
          <w:marBottom w:val="0"/>
          <w:divBdr>
            <w:top w:val="none" w:sz="0" w:space="0" w:color="auto"/>
            <w:left w:val="none" w:sz="0" w:space="0" w:color="auto"/>
            <w:bottom w:val="none" w:sz="0" w:space="0" w:color="auto"/>
            <w:right w:val="none" w:sz="0" w:space="0" w:color="auto"/>
          </w:divBdr>
        </w:div>
        <w:div w:id="1426267261">
          <w:marLeft w:val="0"/>
          <w:marRight w:val="0"/>
          <w:marTop w:val="0"/>
          <w:marBottom w:val="0"/>
          <w:divBdr>
            <w:top w:val="none" w:sz="0" w:space="0" w:color="auto"/>
            <w:left w:val="none" w:sz="0" w:space="0" w:color="auto"/>
            <w:bottom w:val="none" w:sz="0" w:space="0" w:color="auto"/>
            <w:right w:val="none" w:sz="0" w:space="0" w:color="auto"/>
          </w:divBdr>
        </w:div>
      </w:divsChild>
    </w:div>
    <w:div w:id="1885168932">
      <w:bodyDiv w:val="1"/>
      <w:marLeft w:val="0"/>
      <w:marRight w:val="0"/>
      <w:marTop w:val="0"/>
      <w:marBottom w:val="0"/>
      <w:divBdr>
        <w:top w:val="none" w:sz="0" w:space="0" w:color="auto"/>
        <w:left w:val="none" w:sz="0" w:space="0" w:color="auto"/>
        <w:bottom w:val="none" w:sz="0" w:space="0" w:color="auto"/>
        <w:right w:val="none" w:sz="0" w:space="0" w:color="auto"/>
      </w:divBdr>
      <w:divsChild>
        <w:div w:id="791482463">
          <w:marLeft w:val="0"/>
          <w:marRight w:val="0"/>
          <w:marTop w:val="0"/>
          <w:marBottom w:val="0"/>
          <w:divBdr>
            <w:top w:val="none" w:sz="0" w:space="0" w:color="auto"/>
            <w:left w:val="none" w:sz="0" w:space="0" w:color="auto"/>
            <w:bottom w:val="none" w:sz="0" w:space="0" w:color="auto"/>
            <w:right w:val="none" w:sz="0" w:space="0" w:color="auto"/>
          </w:divBdr>
        </w:div>
      </w:divsChild>
    </w:div>
    <w:div w:id="20726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32289E47C4BED99B22CBAB640390E"/>
        <w:category>
          <w:name w:val="常规"/>
          <w:gallery w:val="placeholder"/>
        </w:category>
        <w:types>
          <w:type w:val="bbPlcHdr"/>
        </w:types>
        <w:behaviors>
          <w:behavior w:val="content"/>
        </w:behaviors>
        <w:guid w:val="{5F369BB7-FF29-4F64-B538-8C492E227548}"/>
      </w:docPartPr>
      <w:docPartBody>
        <w:p w:rsidR="00E621D1" w:rsidRDefault="00CF4714">
          <w:pPr>
            <w:pStyle w:val="0F432289E47C4BED99B22CBAB640390E"/>
          </w:pPr>
          <w:r w:rsidRPr="00751A05">
            <w:rPr>
              <w:rStyle w:val="a3"/>
              <w:rFonts w:hint="eastAsia"/>
            </w:rPr>
            <w:t>单击或点击此处输入文字。</w:t>
          </w:r>
        </w:p>
      </w:docPartBody>
    </w:docPart>
    <w:docPart>
      <w:docPartPr>
        <w:name w:val="31D3841D484B4D63B192D597E5753A4A"/>
        <w:category>
          <w:name w:val="常规"/>
          <w:gallery w:val="placeholder"/>
        </w:category>
        <w:types>
          <w:type w:val="bbPlcHdr"/>
        </w:types>
        <w:behaviors>
          <w:behavior w:val="content"/>
        </w:behaviors>
        <w:guid w:val="{A6BDB07A-62F1-447C-85D4-1E432EDDFAA7}"/>
      </w:docPartPr>
      <w:docPartBody>
        <w:p w:rsidR="00E621D1" w:rsidRDefault="00CF4714">
          <w:pPr>
            <w:pStyle w:val="31D3841D484B4D63B192D597E5753A4A"/>
          </w:pPr>
          <w:r w:rsidRPr="00FB6243">
            <w:rPr>
              <w:rStyle w:val="a3"/>
              <w:rFonts w:hint="eastAsia"/>
            </w:rPr>
            <w:t>选择一项。</w:t>
          </w:r>
        </w:p>
      </w:docPartBody>
    </w:docPart>
    <w:docPart>
      <w:docPartPr>
        <w:name w:val="4519FEDDC4D1478BAB972257B0DA5215"/>
        <w:category>
          <w:name w:val="常规"/>
          <w:gallery w:val="placeholder"/>
        </w:category>
        <w:types>
          <w:type w:val="bbPlcHdr"/>
        </w:types>
        <w:behaviors>
          <w:behavior w:val="content"/>
        </w:behaviors>
        <w:guid w:val="{AF29348C-87C4-4367-86BD-D6238DB6F3B9}"/>
      </w:docPartPr>
      <w:docPartBody>
        <w:p w:rsidR="00E621D1" w:rsidRDefault="00CF4714">
          <w:pPr>
            <w:pStyle w:val="4519FEDDC4D1478BAB972257B0DA521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14"/>
    <w:rsid w:val="00182AA6"/>
    <w:rsid w:val="007F7B8D"/>
    <w:rsid w:val="00835290"/>
    <w:rsid w:val="00A30791"/>
    <w:rsid w:val="00CF4714"/>
    <w:rsid w:val="00E621D1"/>
    <w:rsid w:val="00E63336"/>
    <w:rsid w:val="00EC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F432289E47C4BED99B22CBAB640390E">
    <w:name w:val="0F432289E47C4BED99B22CBAB640390E"/>
    <w:pPr>
      <w:widowControl w:val="0"/>
      <w:jc w:val="both"/>
    </w:pPr>
  </w:style>
  <w:style w:type="paragraph" w:customStyle="1" w:styleId="31D3841D484B4D63B192D597E5753A4A">
    <w:name w:val="31D3841D484B4D63B192D597E5753A4A"/>
    <w:pPr>
      <w:widowControl w:val="0"/>
      <w:jc w:val="both"/>
    </w:pPr>
  </w:style>
  <w:style w:type="paragraph" w:customStyle="1" w:styleId="4519FEDDC4D1478BAB972257B0DA5215">
    <w:name w:val="4519FEDDC4D1478BAB972257B0DA52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732</TotalTime>
  <Pages>5</Pages>
  <Words>297</Words>
  <Characters>1696</Characters>
  <Application>Microsoft Office Word</Application>
  <DocSecurity>0</DocSecurity>
  <Lines>14</Lines>
  <Paragraphs>3</Paragraphs>
  <ScaleCrop>false</ScaleCrop>
  <Company>PCMI</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cagckkkie@outlook.com</cp:lastModifiedBy>
  <cp:revision>24</cp:revision>
  <cp:lastPrinted>2020-08-30T10:00:00Z</cp:lastPrinted>
  <dcterms:created xsi:type="dcterms:W3CDTF">2024-08-15T03:32:00Z</dcterms:created>
  <dcterms:modified xsi:type="dcterms:W3CDTF">2025-07-28T06:08:00Z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