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sz w:val="44"/>
          <w:szCs w:val="44"/>
        </w:rPr>
      </w:pPr>
      <w:bookmarkStart w:id="8" w:name="_GoBack"/>
      <w:bookmarkEnd w:id="8"/>
      <w:r>
        <w:rPr>
          <w:rFonts w:hint="eastAsia" w:ascii="方正小标宋简体" w:hAnsi="宋体" w:eastAsia="方正小标宋简体"/>
          <w:sz w:val="44"/>
          <w:szCs w:val="44"/>
        </w:rPr>
        <w:t>《党政机关办公用房使用管理规范》</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团体标准编制说明</w:t>
      </w:r>
    </w:p>
    <w:p>
      <w:pPr>
        <w:pStyle w:val="13"/>
        <w:spacing w:before="156" w:beforeLines="50"/>
        <w:ind w:firstLine="640"/>
        <w:rPr>
          <w:rFonts w:ascii="黑体" w:hAnsi="黑体" w:eastAsia="黑体"/>
          <w:sz w:val="32"/>
          <w:szCs w:val="32"/>
        </w:rPr>
      </w:pPr>
      <w:r>
        <w:rPr>
          <w:rFonts w:hint="eastAsia" w:ascii="黑体" w:hAnsi="黑体" w:eastAsia="黑体"/>
          <w:sz w:val="32"/>
          <w:szCs w:val="32"/>
        </w:rPr>
        <w:t>一、工作简况</w:t>
      </w:r>
    </w:p>
    <w:p>
      <w:pPr>
        <w:pStyle w:val="13"/>
        <w:ind w:firstLine="640"/>
        <w:rPr>
          <w:rFonts w:ascii="CESI楷体-GB2312" w:hAnsi="CESI楷体-GB2312" w:eastAsia="CESI楷体-GB2312" w:cs="CESI楷体-GB2312"/>
          <w:b/>
          <w:bCs/>
          <w:sz w:val="32"/>
          <w:szCs w:val="32"/>
        </w:rPr>
      </w:pPr>
      <w:bookmarkStart w:id="0" w:name="_Toc134712284"/>
      <w:r>
        <w:rPr>
          <w:rFonts w:hint="eastAsia" w:ascii="CESI楷体-GB2312" w:hAnsi="CESI楷体-GB2312" w:eastAsia="CESI楷体-GB2312" w:cs="CESI楷体-GB2312"/>
          <w:b/>
          <w:bCs/>
          <w:sz w:val="32"/>
          <w:szCs w:val="32"/>
        </w:rPr>
        <w:t>（一）立项背景</w:t>
      </w:r>
      <w:bookmarkEnd w:id="0"/>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节约型政府是当前政府自身建设的主要目标之一，其高效、节俭、适度的本质内涵是各级党政机关在行政管理上的价值导向和优化方向。机关事务管理部门是承担统筹配置维持政府自身运行各类物质资源，确保政府高效、有序运转的职能部门。办公用房是维持政府运行的主要物质资源，因此，办公用房管理是机关事务管理的核心管理内容之一。在服务保障党政机关有序运行的前提下，机关事务管理部门做好党政机关办公用房管理工作，提升管理效能，统筹配置、整合优化、集约高效使用办公用房资源，提高资源使用效率，杜绝资源浪费，其工作目标和职能设置与节约型政府建设的目标高度契合。</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2017年12月，中共中央办公厅</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国务院办公厅</w:t>
      </w:r>
      <w:r>
        <w:rPr>
          <w:rFonts w:ascii="仿宋_GB2312" w:hAnsi="Times New Roman" w:eastAsia="仿宋_GB2312" w:cs="Times New Roman"/>
          <w:sz w:val="32"/>
          <w:szCs w:val="32"/>
        </w:rPr>
        <w:t>为进一步</w:t>
      </w:r>
      <w:r>
        <w:rPr>
          <w:rFonts w:hint="eastAsia" w:ascii="仿宋_GB2312" w:hAnsi="Times New Roman" w:eastAsia="仿宋_GB2312" w:cs="Times New Roman"/>
          <w:sz w:val="32"/>
          <w:szCs w:val="32"/>
        </w:rPr>
        <w:t>规范党政机关办公用房</w:t>
      </w:r>
      <w:r>
        <w:rPr>
          <w:rFonts w:ascii="仿宋_GB2312" w:hAnsi="Times New Roman" w:eastAsia="仿宋_GB2312" w:cs="Times New Roman"/>
          <w:sz w:val="32"/>
          <w:szCs w:val="32"/>
        </w:rPr>
        <w:t>管理，</w:t>
      </w:r>
      <w:r>
        <w:rPr>
          <w:rFonts w:hint="eastAsia" w:ascii="仿宋_GB2312" w:hAnsi="Times New Roman" w:eastAsia="仿宋_GB2312" w:cs="Times New Roman"/>
          <w:sz w:val="32"/>
          <w:szCs w:val="32"/>
        </w:rPr>
        <w:t>印发了</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党政机关办公用房</w:t>
      </w:r>
      <w:r>
        <w:rPr>
          <w:rFonts w:ascii="仿宋_GB2312" w:hAnsi="Times New Roman" w:eastAsia="仿宋_GB2312" w:cs="Times New Roman"/>
          <w:sz w:val="32"/>
          <w:szCs w:val="32"/>
        </w:rPr>
        <w:t>管理办法》</w:t>
      </w:r>
      <w:r>
        <w:rPr>
          <w:rFonts w:hint="eastAsia" w:ascii="仿宋_GB2312" w:hAnsi="Times New Roman" w:eastAsia="仿宋_GB2312" w:cs="Times New Roman"/>
          <w:sz w:val="32"/>
          <w:szCs w:val="32"/>
        </w:rPr>
        <w:t>。2</w:t>
      </w:r>
      <w:r>
        <w:rPr>
          <w:rFonts w:ascii="仿宋_GB2312" w:hAnsi="Times New Roman" w:eastAsia="仿宋_GB2312" w:cs="Times New Roman"/>
          <w:sz w:val="32"/>
          <w:szCs w:val="32"/>
        </w:rPr>
        <w:t>019</w:t>
      </w:r>
      <w:r>
        <w:rPr>
          <w:rFonts w:hint="eastAsia" w:ascii="仿宋_GB2312" w:hAnsi="Times New Roman" w:eastAsia="仿宋_GB2312" w:cs="Times New Roman"/>
          <w:sz w:val="32"/>
          <w:szCs w:val="32"/>
        </w:rPr>
        <w:t>月</w:t>
      </w:r>
      <w:r>
        <w:rPr>
          <w:rFonts w:ascii="仿宋_GB2312" w:hAnsi="Times New Roman" w:eastAsia="仿宋_GB2312" w:cs="Times New Roman"/>
          <w:sz w:val="32"/>
          <w:szCs w:val="32"/>
        </w:rPr>
        <w:t>12</w:t>
      </w:r>
      <w:r>
        <w:rPr>
          <w:rFonts w:hint="eastAsia" w:ascii="仿宋_GB2312" w:hAnsi="Times New Roman" w:eastAsia="仿宋_GB2312" w:cs="Times New Roman"/>
          <w:sz w:val="32"/>
          <w:szCs w:val="32"/>
        </w:rPr>
        <w:t>月，中共内蒙古自治区委员会办公厅、内蒙古自治区人民政府办公厅印发了《内蒙古自治区党政机关办公用房管理实施办法》。而标准的制定能够从政策层面对办公用房管理进行规范和明确，为办公用房监督管理工作提供更加有力的抓手。</w:t>
      </w:r>
      <w:r>
        <w:rPr>
          <w:rFonts w:ascii="仿宋_GB2312" w:hAnsi="Times New Roman" w:eastAsia="仿宋_GB2312" w:cs="Times New Roman"/>
          <w:sz w:val="32"/>
          <w:szCs w:val="32"/>
        </w:rPr>
        <w:t xml:space="preserve"> </w:t>
      </w:r>
    </w:p>
    <w:p>
      <w:pPr>
        <w:ind w:firstLine="664" w:firstLineChars="200"/>
        <w:rPr>
          <w:rFonts w:ascii="仿宋_GB2312" w:hAnsi="仿宋" w:eastAsia="仿宋_GB2312" w:cs="Times New Roman"/>
          <w:spacing w:val="6"/>
          <w:sz w:val="32"/>
          <w:szCs w:val="32"/>
        </w:rPr>
      </w:pPr>
      <w:r>
        <w:rPr>
          <w:rFonts w:hint="eastAsia" w:ascii="仿宋_GB2312" w:hAnsi="仿宋" w:eastAsia="仿宋_GB2312" w:cs="Times New Roman"/>
          <w:spacing w:val="6"/>
          <w:sz w:val="32"/>
          <w:szCs w:val="32"/>
        </w:rPr>
        <w:t>制定《党政机关办公用房使用管理规范》团体标准，为进一步落实《内蒙古自治区党政机关办公用房管理实施办法》提供了具体的操作指南。</w:t>
      </w:r>
      <w:r>
        <w:rPr>
          <w:rFonts w:hint="eastAsia" w:ascii="仿宋_GB2312" w:hAnsi="Times New Roman" w:eastAsia="仿宋_GB2312" w:cs="Times New Roman"/>
          <w:sz w:val="32"/>
          <w:szCs w:val="32"/>
        </w:rPr>
        <w:t>标准是符合实际情况的具体实施规范，将集中统一管理原则贯穿到办公用房管理的各领域各环节，实行统一规划、统一权属、统一配置、统一处置，能够合理配置资源，降低机关运行成本，提高服务保障效能，严控配置“入口”，多渠道创新处置“出口”，</w:t>
      </w:r>
      <w:r>
        <w:rPr>
          <w:rFonts w:ascii="仿宋_GB2312" w:hAnsi="Times New Roman" w:eastAsia="仿宋_GB2312" w:cs="Times New Roman"/>
          <w:sz w:val="32"/>
          <w:szCs w:val="32"/>
        </w:rPr>
        <w:t xml:space="preserve"> </w:t>
      </w:r>
      <w:r>
        <w:rPr>
          <w:rFonts w:hint="eastAsia" w:ascii="仿宋_GB2312" w:hAnsi="Times New Roman" w:eastAsia="仿宋_GB2312" w:cs="仿宋_GB2312"/>
          <w:spacing w:val="6"/>
          <w:sz w:val="32"/>
          <w:szCs w:val="32"/>
          <w:shd w:val="clear" w:color="auto" w:fill="FFFFFF"/>
        </w:rPr>
        <w:t>形成用制度“管”、依标准“用”的办公用房管理模式，有效杜绝了面积超标情况出现，</w:t>
      </w:r>
      <w:r>
        <w:rPr>
          <w:rFonts w:hint="eastAsia" w:ascii="仿宋_GB2312" w:hAnsi="Times New Roman" w:eastAsia="仿宋_GB2312" w:cs="Times New Roman"/>
          <w:sz w:val="32"/>
          <w:szCs w:val="32"/>
        </w:rPr>
        <w:t>也</w:t>
      </w:r>
      <w:r>
        <w:rPr>
          <w:rFonts w:hint="eastAsia" w:ascii="仿宋_GB2312" w:hAnsi="Times New Roman" w:eastAsia="仿宋_GB2312" w:cs="仿宋_GB2312"/>
          <w:spacing w:val="6"/>
          <w:sz w:val="32"/>
          <w:szCs w:val="32"/>
          <w:shd w:val="clear" w:color="auto" w:fill="FFFFFF"/>
        </w:rPr>
        <w:t>进一步夯实了办公用房标准化管理的制度基础，完善了办公用房集中统一管理的体制机制。</w:t>
      </w:r>
    </w:p>
    <w:p>
      <w:pPr>
        <w:pStyle w:val="13"/>
        <w:ind w:firstLine="640"/>
        <w:rPr>
          <w:rFonts w:ascii="CESI楷体-GB2312" w:hAnsi="CESI楷体-GB2312" w:eastAsia="CESI楷体-GB2312" w:cs="CESI楷体-GB2312"/>
          <w:b/>
          <w:bCs/>
          <w:sz w:val="32"/>
          <w:szCs w:val="32"/>
        </w:rPr>
      </w:pPr>
      <w:r>
        <w:rPr>
          <w:rFonts w:hint="eastAsia" w:ascii="CESI楷体-GB2312" w:hAnsi="CESI楷体-GB2312" w:eastAsia="CESI楷体-GB2312" w:cs="CESI楷体-GB2312"/>
          <w:b/>
          <w:bCs/>
          <w:sz w:val="32"/>
          <w:szCs w:val="32"/>
        </w:rPr>
        <w:t>（二）主要起草单位及起草人员</w:t>
      </w:r>
    </w:p>
    <w:p>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起草单位：呼和浩特</w:t>
      </w:r>
      <w:r>
        <w:rPr>
          <w:rFonts w:ascii="仿宋_GB2312" w:hAnsi="Times New Roman" w:eastAsia="仿宋_GB2312" w:cs="Times New Roman"/>
          <w:sz w:val="32"/>
          <w:szCs w:val="32"/>
        </w:rPr>
        <w:t>市机关事务管理局</w:t>
      </w:r>
      <w:r>
        <w:rPr>
          <w:rFonts w:hint="eastAsia" w:ascii="仿宋_GB2312" w:hAnsi="Times New Roman" w:eastAsia="仿宋_GB2312" w:cs="Times New Roman"/>
          <w:sz w:val="32"/>
          <w:szCs w:val="32"/>
        </w:rPr>
        <w:t>、内蒙古自治区质量和标准化研究院。</w:t>
      </w:r>
    </w:p>
    <w:p>
      <w:pPr>
        <w:ind w:firstLine="640" w:firstLineChars="200"/>
        <w:rPr>
          <w:rFonts w:ascii="仿宋" w:hAnsi="仿宋" w:eastAsia="仿宋"/>
          <w:sz w:val="32"/>
          <w:szCs w:val="32"/>
        </w:rPr>
      </w:pPr>
      <w:r>
        <w:rPr>
          <w:rFonts w:hint="eastAsia" w:ascii="仿宋_GB2312" w:eastAsia="仿宋_GB2312"/>
          <w:sz w:val="32"/>
          <w:szCs w:val="32"/>
        </w:rPr>
        <w:t>主要起草人员：。</w:t>
      </w:r>
    </w:p>
    <w:p>
      <w:pPr>
        <w:pStyle w:val="13"/>
        <w:ind w:firstLine="640"/>
        <w:rPr>
          <w:rFonts w:ascii="CESI楷体-GB2312" w:hAnsi="CESI楷体-GB2312" w:eastAsia="CESI楷体-GB2312" w:cs="CESI楷体-GB2312"/>
          <w:b/>
          <w:bCs/>
          <w:sz w:val="32"/>
          <w:szCs w:val="32"/>
        </w:rPr>
      </w:pPr>
      <w:r>
        <w:rPr>
          <w:rFonts w:hint="eastAsia" w:ascii="黑体" w:hAnsi="黑体" w:eastAsia="黑体"/>
          <w:sz w:val="32"/>
          <w:szCs w:val="32"/>
        </w:rPr>
        <w:t>二、制订标准的</w:t>
      </w:r>
      <w:bookmarkStart w:id="1" w:name="OLE_LINK1"/>
      <w:bookmarkStart w:id="2" w:name="OLE_LINK2"/>
      <w:r>
        <w:rPr>
          <w:rFonts w:hint="eastAsia" w:ascii="黑体" w:hAnsi="黑体" w:eastAsia="黑体"/>
          <w:sz w:val="32"/>
          <w:szCs w:val="32"/>
        </w:rPr>
        <w:t>意义和必要性</w:t>
      </w:r>
      <w:bookmarkEnd w:id="1"/>
      <w:bookmarkEnd w:id="2"/>
    </w:p>
    <w:p>
      <w:pPr>
        <w:ind w:firstLine="664" w:firstLineChars="200"/>
        <w:rPr>
          <w:rFonts w:ascii="仿宋_GB2312" w:hAnsi="Times New Roman" w:eastAsia="仿宋_GB2312" w:cs="仿宋_GB2312"/>
          <w:spacing w:val="6"/>
          <w:sz w:val="32"/>
          <w:szCs w:val="32"/>
          <w:shd w:val="clear" w:color="auto" w:fill="FFFFFF"/>
        </w:rPr>
      </w:pPr>
      <w:r>
        <w:rPr>
          <w:rFonts w:hint="eastAsia" w:ascii="仿宋_GB2312" w:hAnsi="Times New Roman" w:eastAsia="仿宋_GB2312" w:cs="仿宋_GB2312"/>
          <w:spacing w:val="6"/>
          <w:sz w:val="32"/>
          <w:szCs w:val="32"/>
          <w:shd w:val="clear" w:color="auto" w:fill="FFFFFF"/>
        </w:rPr>
        <w:t>党政机关是指党的机关、人大机关、行政机关、政协机关、监察机关、审判机关、检察机关以及工会、共青团、妇联等人民团体和参照公务员法管理的事业单位。办公用房是指党政机关占有、使用或者可以确认属于机关资产的，为保障党政机关正常运行需要设置的基本工作场所，包括办公室、服务用房、设备用房和附属用房。</w:t>
      </w:r>
    </w:p>
    <w:p>
      <w:pPr>
        <w:ind w:firstLine="664" w:firstLineChars="200"/>
        <w:rPr>
          <w:rFonts w:ascii="仿宋_GB2312" w:hAnsi="Times New Roman" w:eastAsia="仿宋_GB2312" w:cs="仿宋_GB2312"/>
          <w:spacing w:val="6"/>
          <w:sz w:val="32"/>
          <w:szCs w:val="32"/>
          <w:shd w:val="clear" w:color="auto" w:fill="FFFFFF"/>
        </w:rPr>
      </w:pPr>
      <w:r>
        <w:rPr>
          <w:rFonts w:hint="eastAsia" w:ascii="仿宋_GB2312" w:hAnsi="Times New Roman" w:eastAsia="仿宋_GB2312" w:cs="仿宋_GB2312"/>
          <w:spacing w:val="6"/>
          <w:sz w:val="32"/>
          <w:szCs w:val="32"/>
          <w:shd w:val="clear" w:color="auto" w:fill="FFFFFF"/>
        </w:rPr>
        <w:t>规范</w:t>
      </w:r>
      <w:r>
        <w:rPr>
          <w:rFonts w:ascii="仿宋_GB2312" w:hAnsi="Times New Roman" w:eastAsia="仿宋_GB2312" w:cs="仿宋_GB2312"/>
          <w:spacing w:val="6"/>
          <w:sz w:val="32"/>
          <w:szCs w:val="32"/>
          <w:shd w:val="clear" w:color="auto" w:fill="FFFFFF"/>
        </w:rPr>
        <w:t>和加强办公用房</w:t>
      </w:r>
      <w:r>
        <w:rPr>
          <w:rFonts w:hint="eastAsia" w:ascii="仿宋_GB2312" w:hAnsi="Times New Roman" w:eastAsia="仿宋_GB2312" w:cs="仿宋_GB2312"/>
          <w:spacing w:val="6"/>
          <w:sz w:val="32"/>
          <w:szCs w:val="32"/>
          <w:shd w:val="clear" w:color="auto" w:fill="FFFFFF"/>
        </w:rPr>
        <w:t>使用</w:t>
      </w:r>
      <w:r>
        <w:rPr>
          <w:rFonts w:ascii="仿宋_GB2312" w:hAnsi="Times New Roman" w:eastAsia="仿宋_GB2312" w:cs="仿宋_GB2312"/>
          <w:spacing w:val="6"/>
          <w:sz w:val="32"/>
          <w:szCs w:val="32"/>
          <w:shd w:val="clear" w:color="auto" w:fill="FFFFFF"/>
        </w:rPr>
        <w:t>管理，是落实全面从严治党要求和贯彻中央八项规定及其实施细则精神的重要举措</w:t>
      </w:r>
      <w:r>
        <w:rPr>
          <w:rFonts w:hint="eastAsia" w:ascii="仿宋_GB2312" w:hAnsi="Times New Roman" w:eastAsia="仿宋_GB2312" w:cs="仿宋_GB2312"/>
          <w:spacing w:val="6"/>
          <w:sz w:val="32"/>
          <w:szCs w:val="32"/>
          <w:shd w:val="clear" w:color="auto" w:fill="FFFFFF"/>
        </w:rPr>
        <w:t>，也是</w:t>
      </w:r>
      <w:r>
        <w:rPr>
          <w:rFonts w:ascii="仿宋_GB2312" w:hAnsi="Times New Roman" w:eastAsia="仿宋_GB2312" w:cs="仿宋_GB2312"/>
          <w:spacing w:val="6"/>
          <w:sz w:val="32"/>
          <w:szCs w:val="32"/>
          <w:shd w:val="clear" w:color="auto" w:fill="FFFFFF"/>
        </w:rPr>
        <w:t>服务保障机关高效运转的重要内容，如何不断提升办公用房管理水平，既做到厉行节约又</w:t>
      </w:r>
      <w:r>
        <w:rPr>
          <w:rFonts w:hint="eastAsia" w:ascii="仿宋_GB2312" w:hAnsi="Times New Roman" w:eastAsia="仿宋_GB2312" w:cs="仿宋_GB2312"/>
          <w:spacing w:val="6"/>
          <w:sz w:val="32"/>
          <w:szCs w:val="32"/>
          <w:shd w:val="clear" w:color="auto" w:fill="FFFFFF"/>
        </w:rPr>
        <w:t>做到</w:t>
      </w:r>
      <w:r>
        <w:rPr>
          <w:rFonts w:ascii="仿宋_GB2312" w:hAnsi="Times New Roman" w:eastAsia="仿宋_GB2312" w:cs="仿宋_GB2312"/>
          <w:spacing w:val="6"/>
          <w:sz w:val="32"/>
          <w:szCs w:val="32"/>
          <w:shd w:val="clear" w:color="auto" w:fill="FFFFFF"/>
        </w:rPr>
        <w:t>保障更好、服务更优，一直是办公用房</w:t>
      </w:r>
      <w:r>
        <w:rPr>
          <w:rFonts w:hint="eastAsia" w:ascii="仿宋_GB2312" w:hAnsi="Times New Roman" w:eastAsia="仿宋_GB2312" w:cs="仿宋_GB2312"/>
          <w:spacing w:val="6"/>
          <w:sz w:val="32"/>
          <w:szCs w:val="32"/>
          <w:shd w:val="clear" w:color="auto" w:fill="FFFFFF"/>
        </w:rPr>
        <w:t>有效利用和高效</w:t>
      </w:r>
      <w:r>
        <w:rPr>
          <w:rFonts w:ascii="仿宋_GB2312" w:hAnsi="Times New Roman" w:eastAsia="仿宋_GB2312" w:cs="仿宋_GB2312"/>
          <w:spacing w:val="6"/>
          <w:sz w:val="32"/>
          <w:szCs w:val="32"/>
          <w:shd w:val="clear" w:color="auto" w:fill="FFFFFF"/>
        </w:rPr>
        <w:t>管理</w:t>
      </w:r>
      <w:r>
        <w:rPr>
          <w:rFonts w:hint="eastAsia" w:ascii="仿宋_GB2312" w:hAnsi="Times New Roman" w:eastAsia="仿宋_GB2312" w:cs="仿宋_GB2312"/>
          <w:spacing w:val="6"/>
          <w:sz w:val="32"/>
          <w:szCs w:val="32"/>
          <w:shd w:val="clear" w:color="auto" w:fill="FFFFFF"/>
        </w:rPr>
        <w:t>最重要的</w:t>
      </w:r>
      <w:r>
        <w:rPr>
          <w:rFonts w:ascii="仿宋_GB2312" w:hAnsi="Times New Roman" w:eastAsia="仿宋_GB2312" w:cs="仿宋_GB2312"/>
          <w:spacing w:val="6"/>
          <w:sz w:val="32"/>
          <w:szCs w:val="32"/>
          <w:shd w:val="clear" w:color="auto" w:fill="FFFFFF"/>
        </w:rPr>
        <w:t>问题。</w:t>
      </w:r>
    </w:p>
    <w:p>
      <w:pPr>
        <w:ind w:firstLine="664" w:firstLineChars="200"/>
        <w:rPr>
          <w:rFonts w:ascii="仿宋_GB2312" w:hAnsi="Times New Roman" w:eastAsia="仿宋_GB2312" w:cs="仿宋_GB2312"/>
          <w:spacing w:val="6"/>
          <w:sz w:val="32"/>
          <w:szCs w:val="32"/>
          <w:shd w:val="clear" w:color="auto" w:fill="FFFFFF"/>
        </w:rPr>
      </w:pPr>
      <w:r>
        <w:rPr>
          <w:rFonts w:hint="eastAsia" w:ascii="仿宋_GB2312" w:hAnsi="仿宋" w:eastAsia="仿宋_GB2312" w:cs="Times New Roman"/>
          <w:spacing w:val="6"/>
          <w:sz w:val="32"/>
          <w:szCs w:val="32"/>
        </w:rPr>
        <w:t>《党政机关办公用房使用管理规范》团体标准</w:t>
      </w:r>
      <w:r>
        <w:rPr>
          <w:rFonts w:hint="eastAsia" w:ascii="仿宋_GB2312" w:hAnsi="Times New Roman" w:eastAsia="仿宋_GB2312" w:cs="仿宋_GB2312"/>
          <w:spacing w:val="6"/>
          <w:sz w:val="32"/>
          <w:szCs w:val="32"/>
          <w:shd w:val="clear" w:color="auto" w:fill="FFFFFF"/>
        </w:rPr>
        <w:t>能促使规范高效的完成办公用房调剂管理工作。切实把办公用房管理“集中集约、立足存量、控制增量”的要求落实到具体工作当中，</w:t>
      </w:r>
      <w:r>
        <w:rPr>
          <w:rFonts w:hint="eastAsia" w:ascii="仿宋_GB2312" w:hAnsi="Times New Roman" w:eastAsia="仿宋_GB2312" w:cs="Times New Roman"/>
          <w:sz w:val="32"/>
          <w:szCs w:val="32"/>
        </w:rPr>
        <w:t>对推进办公用房管理的职能化、标准化、法治化，巩固办公用房、清理整改成果、加强办公用房管理，以及更好的控制行政成本、厉行节约、防范廉政风险等具有十分重要的意义。</w:t>
      </w:r>
    </w:p>
    <w:p>
      <w:pPr>
        <w:pStyle w:val="13"/>
        <w:ind w:firstLine="640"/>
        <w:rPr>
          <w:rFonts w:ascii="黑体" w:hAnsi="黑体" w:eastAsia="黑体"/>
          <w:sz w:val="32"/>
          <w:szCs w:val="32"/>
        </w:rPr>
      </w:pPr>
      <w:r>
        <w:rPr>
          <w:rFonts w:hint="eastAsia" w:ascii="黑体" w:hAnsi="黑体" w:eastAsia="黑体"/>
          <w:sz w:val="32"/>
          <w:szCs w:val="32"/>
        </w:rPr>
        <w:t>三、编制过程</w:t>
      </w:r>
    </w:p>
    <w:p>
      <w:pPr>
        <w:pStyle w:val="13"/>
        <w:ind w:firstLine="640"/>
        <w:rPr>
          <w:rFonts w:ascii="CESI楷体-GB2312" w:hAnsi="CESI楷体-GB2312" w:eastAsia="CESI楷体-GB2312" w:cs="CESI楷体-GB2312"/>
          <w:b/>
          <w:bCs/>
          <w:sz w:val="32"/>
          <w:szCs w:val="32"/>
        </w:rPr>
      </w:pPr>
      <w:bookmarkStart w:id="3" w:name="OLE_LINK4"/>
      <w:r>
        <w:rPr>
          <w:rFonts w:hint="eastAsia" w:ascii="CESI楷体-GB2312" w:hAnsi="CESI楷体-GB2312" w:eastAsia="CESI楷体-GB2312" w:cs="CESI楷体-GB2312"/>
          <w:b/>
          <w:bCs/>
          <w:sz w:val="32"/>
          <w:szCs w:val="32"/>
        </w:rPr>
        <w:t>（一） 分析项目可行性，制定工作方案</w:t>
      </w:r>
    </w:p>
    <w:p>
      <w:pPr>
        <w:ind w:firstLine="640" w:firstLineChars="200"/>
        <w:rPr>
          <w:rFonts w:ascii="仿宋_GB2312" w:hAnsi="仿宋" w:eastAsia="仿宋_GB2312"/>
          <w:sz w:val="32"/>
          <w:szCs w:val="32"/>
        </w:rPr>
      </w:pPr>
      <w:r>
        <w:rPr>
          <w:rFonts w:hint="eastAsia" w:ascii="仿宋_GB2312" w:hAnsi="仿宋" w:eastAsia="仿宋_GB2312"/>
          <w:sz w:val="32"/>
          <w:szCs w:val="32"/>
        </w:rPr>
        <w:t>2023年7月初，呼和浩特市机关事务管理局与内蒙古自治区质量和标准化研究院接洽，就内蒙古自治区质量和标准化研究院协助</w:t>
      </w:r>
      <w:bookmarkStart w:id="4" w:name="OLE_LINK6"/>
      <w:bookmarkStart w:id="5" w:name="OLE_LINK5"/>
      <w:r>
        <w:rPr>
          <w:rFonts w:hint="eastAsia" w:ascii="仿宋_GB2312" w:hAnsi="仿宋" w:eastAsia="仿宋_GB2312"/>
          <w:sz w:val="32"/>
          <w:szCs w:val="32"/>
        </w:rPr>
        <w:t>呼和浩特市机关事务管理局</w:t>
      </w:r>
      <w:bookmarkEnd w:id="4"/>
      <w:bookmarkEnd w:id="5"/>
      <w:r>
        <w:rPr>
          <w:rFonts w:hint="eastAsia" w:ascii="仿宋_GB2312" w:hAnsi="仿宋" w:eastAsia="仿宋_GB2312"/>
          <w:sz w:val="32"/>
          <w:szCs w:val="32"/>
        </w:rPr>
        <w:t>完成呼和浩特市机关事务标准化建设示范项目、建立完善的标准化体系进行研讨，双方均建立领导机构，制定标准化技术服务工作方案。内蒙古质量标准院在认真听取呼和浩特市机关事务管理局关于项目的详细介绍后，进行了大量的调研和技术资料搜集工作，并与相关领域的专业人士探讨研究，确定了制定《党政机关办公用房使用管理规范》市级地方标准的可行性。</w:t>
      </w:r>
    </w:p>
    <w:p>
      <w:pPr>
        <w:pStyle w:val="13"/>
        <w:ind w:firstLine="640"/>
        <w:rPr>
          <w:rFonts w:ascii="CESI楷体-GB2312" w:hAnsi="CESI楷体-GB2312" w:eastAsia="CESI楷体-GB2312" w:cs="CESI楷体-GB2312"/>
          <w:b/>
          <w:bCs/>
          <w:sz w:val="32"/>
          <w:szCs w:val="32"/>
        </w:rPr>
      </w:pPr>
      <w:r>
        <w:rPr>
          <w:rFonts w:hint="eastAsia" w:ascii="CESI楷体-GB2312" w:hAnsi="CESI楷体-GB2312" w:eastAsia="CESI楷体-GB2312" w:cs="CESI楷体-GB2312"/>
          <w:b/>
          <w:bCs/>
          <w:sz w:val="32"/>
          <w:szCs w:val="32"/>
        </w:rPr>
        <w:t>（二） 成立标准起草组开展工作</w:t>
      </w:r>
    </w:p>
    <w:p>
      <w:pPr>
        <w:ind w:firstLine="640" w:firstLineChars="200"/>
        <w:rPr>
          <w:rFonts w:ascii="仿宋_GB2312" w:hAnsi="仿宋" w:eastAsia="仿宋_GB2312"/>
          <w:sz w:val="32"/>
          <w:szCs w:val="32"/>
        </w:rPr>
      </w:pPr>
      <w:bookmarkStart w:id="6" w:name="OLE_LINK3"/>
      <w:r>
        <w:rPr>
          <w:rFonts w:hint="eastAsia" w:ascii="仿宋_GB2312" w:hAnsi="仿宋" w:eastAsia="仿宋_GB2312"/>
          <w:sz w:val="32"/>
          <w:szCs w:val="32"/>
        </w:rPr>
        <w:t>202</w:t>
      </w:r>
      <w:r>
        <w:rPr>
          <w:rFonts w:ascii="仿宋_GB2312" w:hAnsi="仿宋" w:eastAsia="仿宋_GB2312"/>
          <w:sz w:val="32"/>
          <w:szCs w:val="32"/>
        </w:rPr>
        <w:t>4</w:t>
      </w:r>
      <w:r>
        <w:rPr>
          <w:rFonts w:hint="eastAsia" w:ascii="仿宋_GB2312" w:hAnsi="仿宋" w:eastAsia="仿宋_GB2312"/>
          <w:sz w:val="32"/>
          <w:szCs w:val="32"/>
        </w:rPr>
        <w:t>年</w:t>
      </w:r>
      <w:r>
        <w:rPr>
          <w:rFonts w:ascii="仿宋_GB2312" w:hAnsi="仿宋" w:eastAsia="仿宋_GB2312"/>
          <w:sz w:val="32"/>
          <w:szCs w:val="32"/>
        </w:rPr>
        <w:t>10</w:t>
      </w:r>
      <w:r>
        <w:rPr>
          <w:rFonts w:hint="eastAsia" w:ascii="仿宋_GB2312" w:hAnsi="仿宋" w:eastAsia="仿宋_GB2312"/>
          <w:sz w:val="32"/>
          <w:szCs w:val="32"/>
        </w:rPr>
        <w:t>月下旬，呼和浩特市机关事务管理局和内蒙古质量标准院共同成立标准起草组，双方就具体工作安排进行了深入的调研和探讨。202</w:t>
      </w:r>
      <w:r>
        <w:rPr>
          <w:rFonts w:ascii="仿宋_GB2312" w:hAnsi="仿宋" w:eastAsia="仿宋_GB2312"/>
          <w:sz w:val="32"/>
          <w:szCs w:val="32"/>
        </w:rPr>
        <w:t>4</w:t>
      </w:r>
      <w:r>
        <w:rPr>
          <w:rFonts w:hint="eastAsia" w:ascii="仿宋_GB2312" w:hAnsi="仿宋" w:eastAsia="仿宋_GB2312"/>
          <w:sz w:val="32"/>
          <w:szCs w:val="32"/>
        </w:rPr>
        <w:t>年</w:t>
      </w:r>
      <w:r>
        <w:rPr>
          <w:rFonts w:ascii="仿宋_GB2312" w:hAnsi="仿宋" w:eastAsia="仿宋_GB2312"/>
          <w:sz w:val="32"/>
          <w:szCs w:val="32"/>
        </w:rPr>
        <w:t>11</w:t>
      </w:r>
      <w:r>
        <w:rPr>
          <w:rFonts w:hint="eastAsia" w:ascii="仿宋_GB2312" w:hAnsi="仿宋" w:eastAsia="仿宋_GB2312"/>
          <w:sz w:val="32"/>
          <w:szCs w:val="32"/>
        </w:rPr>
        <w:t>月～</w:t>
      </w:r>
      <w:r>
        <w:rPr>
          <w:rFonts w:ascii="仿宋_GB2312" w:hAnsi="仿宋" w:eastAsia="仿宋_GB2312"/>
          <w:sz w:val="32"/>
          <w:szCs w:val="32"/>
        </w:rPr>
        <w:t>2025</w:t>
      </w:r>
      <w:r>
        <w:rPr>
          <w:rFonts w:hint="eastAsia" w:ascii="仿宋_GB2312" w:hAnsi="仿宋" w:eastAsia="仿宋_GB2312"/>
          <w:sz w:val="32"/>
          <w:szCs w:val="32"/>
        </w:rPr>
        <w:t>年1月期间，标准起草组多次在呼和浩特市机关事务管理局进行调研，仔细了解了党政机关办公用房管理的整体运行情况等内容。同时标准起草组还仔细梳理了呼和浩特市机关事务管理局现有的相关制度，在认真研读多部相关的法律法规，借鉴相关的国家标准、行业标准、地方标准的基础之上，完成了《党政机关办公用房使用管理规范》市级地方标准初稿。</w:t>
      </w:r>
    </w:p>
    <w:p>
      <w:pPr>
        <w:ind w:firstLine="640" w:firstLineChars="200"/>
        <w:rPr>
          <w:rFonts w:ascii="仿宋_GB2312" w:hAnsi="仿宋" w:eastAsia="仿宋_GB2312"/>
          <w:sz w:val="32"/>
          <w:szCs w:val="32"/>
        </w:rPr>
      </w:pPr>
      <w:bookmarkStart w:id="7" w:name="_Hlk205904053"/>
      <w:r>
        <w:rPr>
          <w:rFonts w:hint="eastAsia" w:ascii="仿宋_GB2312" w:hAnsi="仿宋" w:eastAsia="仿宋_GB2312"/>
          <w:sz w:val="32"/>
          <w:szCs w:val="32"/>
        </w:rPr>
        <w:t>2</w:t>
      </w:r>
      <w:r>
        <w:rPr>
          <w:rFonts w:ascii="仿宋_GB2312" w:hAnsi="仿宋" w:eastAsia="仿宋_GB2312"/>
          <w:sz w:val="32"/>
          <w:szCs w:val="32"/>
        </w:rPr>
        <w:t>025</w:t>
      </w:r>
      <w:r>
        <w:rPr>
          <w:rFonts w:hint="eastAsia" w:ascii="仿宋_GB2312" w:hAnsi="仿宋" w:eastAsia="仿宋_GB2312"/>
          <w:sz w:val="32"/>
          <w:szCs w:val="32"/>
        </w:rPr>
        <w:t>年7月1日，国家市场监管总局发布《关于开展深化地方标准管理制度改革试点工作的通知》,明确要求</w:t>
      </w:r>
      <w:r>
        <w:rPr>
          <w:rFonts w:ascii="仿宋_GB2312" w:hAnsi="仿宋" w:eastAsia="仿宋_GB2312"/>
          <w:sz w:val="32"/>
          <w:szCs w:val="32"/>
        </w:rPr>
        <w:t>“</w:t>
      </w:r>
      <w:r>
        <w:rPr>
          <w:rFonts w:hint="eastAsia" w:ascii="仿宋_GB2312" w:hAnsi="仿宋" w:eastAsia="仿宋_GB2312"/>
          <w:sz w:val="32"/>
          <w:szCs w:val="32"/>
        </w:rPr>
        <w:t>优化地方标准体系结构，压减地方标准存量，推动地方标准向国家标准、团体标准转化</w:t>
      </w:r>
      <w:r>
        <w:rPr>
          <w:rFonts w:ascii="仿宋_GB2312" w:hAnsi="仿宋" w:eastAsia="仿宋_GB2312"/>
          <w:sz w:val="32"/>
          <w:szCs w:val="32"/>
        </w:rPr>
        <w:t>”</w:t>
      </w:r>
      <w:r>
        <w:rPr>
          <w:rFonts w:hint="eastAsia" w:ascii="仿宋_GB2312" w:hAnsi="仿宋" w:eastAsia="仿宋_GB2312"/>
          <w:sz w:val="32"/>
          <w:szCs w:val="32"/>
        </w:rPr>
        <w:t>，</w:t>
      </w:r>
      <w:r>
        <w:rPr>
          <w:rFonts w:hint="eastAsia"/>
        </w:rPr>
        <w:t xml:space="preserve"> </w:t>
      </w:r>
      <w:r>
        <w:rPr>
          <w:rFonts w:hint="eastAsia" w:ascii="仿宋_GB2312" w:hAnsi="仿宋" w:eastAsia="仿宋_GB2312"/>
          <w:sz w:val="32"/>
          <w:szCs w:val="32"/>
        </w:rPr>
        <w:t>市级地方标准的制定工作正逐步停止推进。在此背景下，为确保原呼和浩特市地方标准能够持续发挥其规范与引领作用，避免因标准形式转换而出现作用断层或弱化的情况，经过审慎研究与规划，决定将原呼和浩特市地方标准进行转化，以团体标准的形式进行制定与发布。</w:t>
      </w:r>
    </w:p>
    <w:bookmarkEnd w:id="3"/>
    <w:bookmarkEnd w:id="6"/>
    <w:bookmarkEnd w:id="7"/>
    <w:p>
      <w:pPr>
        <w:ind w:firstLine="640" w:firstLineChars="200"/>
      </w:pPr>
      <w:r>
        <w:rPr>
          <w:rFonts w:hint="eastAsia" w:ascii="黑体" w:hAnsi="黑体" w:eastAsia="黑体"/>
          <w:sz w:val="32"/>
          <w:szCs w:val="32"/>
        </w:rPr>
        <w:t>四、制定标准的原则和依据，与现行法律、法规、标准的关系</w:t>
      </w:r>
    </w:p>
    <w:p>
      <w:pPr>
        <w:ind w:firstLine="640" w:firstLineChars="200"/>
        <w:rPr>
          <w:rFonts w:ascii="仿宋_GB2312" w:hAnsi="仿宋" w:eastAsia="仿宋_GB2312"/>
          <w:sz w:val="32"/>
          <w:szCs w:val="32"/>
        </w:rPr>
      </w:pPr>
      <w:r>
        <w:rPr>
          <w:rFonts w:hint="eastAsia" w:ascii="仿宋_GB2312" w:hAnsi="仿宋" w:eastAsia="仿宋_GB2312"/>
          <w:sz w:val="32"/>
          <w:szCs w:val="32"/>
        </w:rPr>
        <w:t>该团体标准的编写内容与格式严格按照GB/T 1.1-2020《标准化工作导则 第1部分：标准化文件的结构和起草规则》的要求进行，并坚决遵守以下原则：</w:t>
      </w:r>
    </w:p>
    <w:p>
      <w:pPr>
        <w:ind w:firstLine="640" w:firstLineChars="200"/>
        <w:rPr>
          <w:rFonts w:ascii="仿宋_GB2312" w:hAnsi="仿宋" w:eastAsia="仿宋_GB2312"/>
          <w:sz w:val="32"/>
          <w:szCs w:val="32"/>
        </w:rPr>
      </w:pPr>
      <w:r>
        <w:rPr>
          <w:rFonts w:hint="eastAsia" w:ascii="仿宋_GB2312" w:hAnsi="仿宋" w:eastAsia="仿宋_GB2312"/>
          <w:sz w:val="32"/>
          <w:szCs w:val="32"/>
        </w:rPr>
        <w:t>——通用性、可用性：在标准制定过程中，充分了解、分析了呼和浩特市</w:t>
      </w:r>
      <w:r>
        <w:rPr>
          <w:rFonts w:hint="eastAsia" w:ascii="仿宋_GB2312" w:hAnsi="仿宋" w:eastAsia="仿宋_GB2312" w:cs="Times New Roman"/>
          <w:spacing w:val="6"/>
          <w:sz w:val="32"/>
          <w:szCs w:val="32"/>
        </w:rPr>
        <w:t>党政机关办公用房使用管理</w:t>
      </w:r>
      <w:r>
        <w:rPr>
          <w:rFonts w:hint="eastAsia" w:ascii="仿宋_GB2312" w:hAnsi="仿宋" w:eastAsia="仿宋_GB2312"/>
          <w:sz w:val="32"/>
          <w:szCs w:val="32"/>
        </w:rPr>
        <w:t>的现状，保证了该标准在实际应用上的通用性和可用性。</w:t>
      </w:r>
    </w:p>
    <w:p>
      <w:pPr>
        <w:ind w:firstLine="640" w:firstLineChars="200"/>
        <w:rPr>
          <w:rFonts w:ascii="仿宋_GB2312" w:hAnsi="仿宋" w:eastAsia="仿宋_GB2312"/>
          <w:sz w:val="32"/>
          <w:szCs w:val="32"/>
        </w:rPr>
      </w:pPr>
      <w:r>
        <w:rPr>
          <w:rFonts w:hint="eastAsia" w:ascii="仿宋_GB2312" w:hAnsi="仿宋" w:eastAsia="仿宋_GB2312"/>
          <w:sz w:val="32"/>
          <w:szCs w:val="32"/>
        </w:rPr>
        <w:t>——科学性、先进性：该标准的制定充分参考了相关的国家标准、行业标准、地方标准，广泛调研了呼和浩特市</w:t>
      </w:r>
      <w:r>
        <w:rPr>
          <w:rFonts w:hint="eastAsia" w:ascii="仿宋_GB2312" w:hAnsi="仿宋" w:eastAsia="仿宋_GB2312" w:cs="Times New Roman"/>
          <w:spacing w:val="6"/>
          <w:sz w:val="32"/>
          <w:szCs w:val="32"/>
        </w:rPr>
        <w:t>党政机关办公用房使用管理的</w:t>
      </w:r>
      <w:r>
        <w:rPr>
          <w:rFonts w:hint="eastAsia" w:ascii="仿宋_GB2312" w:hAnsi="仿宋" w:eastAsia="仿宋_GB2312"/>
          <w:sz w:val="32"/>
          <w:szCs w:val="32"/>
        </w:rPr>
        <w:t>现状，优化和改进了相关要求和工作流程，能够适应党政机关办公用房使用管理实际需求、提高管理水平，具有一定的科学性和先进性。</w:t>
      </w:r>
    </w:p>
    <w:p>
      <w:pPr>
        <w:numPr>
          <w:ilvl w:val="0"/>
          <w:numId w:val="3"/>
        </w:numPr>
        <w:ind w:firstLine="640" w:firstLineChars="200"/>
        <w:rPr>
          <w:rFonts w:ascii="黑体" w:hAnsi="黑体" w:eastAsia="黑体"/>
          <w:sz w:val="32"/>
          <w:szCs w:val="32"/>
        </w:rPr>
      </w:pPr>
      <w:r>
        <w:rPr>
          <w:rFonts w:hint="eastAsia" w:ascii="黑体" w:hAnsi="黑体" w:eastAsia="黑体"/>
          <w:sz w:val="32"/>
          <w:szCs w:val="32"/>
        </w:rPr>
        <w:t>主要条款的说明，主要技术指标、参数、试验验证的论述</w:t>
      </w:r>
    </w:p>
    <w:p>
      <w:pPr>
        <w:ind w:firstLine="640" w:firstLineChars="200"/>
        <w:rPr>
          <w:rFonts w:ascii="仿宋_GB2312" w:hAnsi="仿宋" w:eastAsia="仿宋_GB2312"/>
          <w:sz w:val="32"/>
          <w:szCs w:val="32"/>
        </w:rPr>
      </w:pPr>
      <w:r>
        <w:rPr>
          <w:rFonts w:hint="eastAsia" w:ascii="仿宋_GB2312" w:hAnsi="仿宋" w:eastAsia="仿宋_GB2312"/>
          <w:sz w:val="32"/>
          <w:szCs w:val="32"/>
        </w:rPr>
        <w:t>《党政机关办公用房使用管理规范》团体标准从党政机关办公用房使用基本要求、面积配备、使用管理、数字化应用等方面做出了规定。</w:t>
      </w:r>
    </w:p>
    <w:p>
      <w:pPr>
        <w:pStyle w:val="14"/>
        <w:ind w:firstLine="64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第四章对党政机关办公用房使用管理的基本要求做出了规定。</w:t>
      </w:r>
    </w:p>
    <w:p>
      <w:pPr>
        <w:pStyle w:val="21"/>
        <w:numPr>
          <w:ilvl w:val="0"/>
          <w:numId w:val="0"/>
        </w:numPr>
        <w:spacing w:before="0" w:beforeLines="0" w:after="0" w:afterLines="0"/>
        <w:ind w:firstLine="640" w:firstLineChars="20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第五章规定了党政机关办公用房面积配置要求，包括配置要求、超标处理、占用腾退等内容。</w:t>
      </w:r>
    </w:p>
    <w:p>
      <w:pPr>
        <w:pStyle w:val="14"/>
        <w:ind w:firstLine="64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第六章对党政机关办公用房的使用管理做出了相关规定，包括科（股）室牌、去向牌、门牌和公共区域等内容。</w:t>
      </w:r>
    </w:p>
    <w:p>
      <w:pPr>
        <w:pStyle w:val="14"/>
        <w:ind w:firstLine="64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第七章对党政机关办公用房的数字化应用方面做出了相关规定，包括日常管理、信息采集、专人负责等内容。</w:t>
      </w:r>
    </w:p>
    <w:p>
      <w:pPr>
        <w:ind w:firstLine="640" w:firstLineChars="200"/>
        <w:rPr>
          <w:rFonts w:ascii="黑体" w:hAnsi="黑体" w:eastAsia="黑体"/>
          <w:sz w:val="32"/>
          <w:szCs w:val="32"/>
        </w:rPr>
      </w:pPr>
      <w:r>
        <w:rPr>
          <w:rFonts w:hint="eastAsia" w:ascii="黑体" w:hAnsi="黑体" w:eastAsia="黑体"/>
          <w:sz w:val="32"/>
          <w:szCs w:val="32"/>
        </w:rPr>
        <w:t>六、重大意见分歧的处理依据和结果</w:t>
      </w:r>
    </w:p>
    <w:p>
      <w:pPr>
        <w:ind w:firstLine="640" w:firstLineChars="200"/>
        <w:rPr>
          <w:rFonts w:ascii="仿宋_GB2312" w:hAnsi="仿宋" w:eastAsia="仿宋_GB2312"/>
          <w:sz w:val="32"/>
          <w:szCs w:val="32"/>
        </w:rPr>
      </w:pPr>
      <w:r>
        <w:rPr>
          <w:rFonts w:hint="eastAsia" w:ascii="仿宋_GB2312" w:hAnsi="仿宋" w:eastAsia="仿宋_GB2312"/>
          <w:sz w:val="32"/>
          <w:szCs w:val="32"/>
        </w:rPr>
        <w:t>无重大分歧意见。</w:t>
      </w:r>
    </w:p>
    <w:p>
      <w:pPr>
        <w:ind w:firstLine="640" w:firstLineChars="200"/>
      </w:pPr>
      <w:r>
        <w:rPr>
          <w:rFonts w:hint="eastAsia" w:ascii="黑体" w:hAnsi="黑体" w:eastAsia="黑体"/>
          <w:sz w:val="32"/>
          <w:szCs w:val="32"/>
        </w:rPr>
        <w:t>七、采用国际标准或国外先进标准的，说明采标程度，以及国内外同类标准水平的对比情况</w:t>
      </w:r>
    </w:p>
    <w:p>
      <w:pPr>
        <w:pStyle w:val="14"/>
        <w:ind w:firstLine="64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未采用国际标准或国外先进标准；</w:t>
      </w:r>
    </w:p>
    <w:p>
      <w:pPr>
        <w:pStyle w:val="14"/>
        <w:ind w:firstLine="64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与《党政机关办公用房使用管理规范》相关的国家标准、行业标准、地方标准有：</w:t>
      </w:r>
    </w:p>
    <w:p>
      <w:pPr>
        <w:pStyle w:val="14"/>
        <w:ind w:firstLine="0" w:firstLineChars="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1.DB2101/T 0067-2023  党政机关办公用房使用管理规范</w:t>
      </w:r>
    </w:p>
    <w:p>
      <w:pPr>
        <w:pStyle w:val="14"/>
        <w:ind w:firstLine="0" w:firstLineChars="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2.DB65/T 4566-2022  党政机关办公用房维修规范</w:t>
      </w:r>
    </w:p>
    <w:p>
      <w:pPr>
        <w:pStyle w:val="14"/>
        <w:ind w:firstLine="0" w:firstLineChars="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3.DB32/T 4445-2023  党政机关办公用房使用管理规范</w:t>
      </w:r>
    </w:p>
    <w:p>
      <w:pPr>
        <w:pStyle w:val="14"/>
        <w:ind w:firstLine="0" w:firstLineChars="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4.DB3303/T 064-2023  办公用房 使用管理规范</w:t>
      </w:r>
    </w:p>
    <w:p>
      <w:pPr>
        <w:pStyle w:val="14"/>
        <w:ind w:firstLine="0" w:firstLineChars="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5.DB3303/T 063-2023  办公用房 配置管理规范</w:t>
      </w:r>
    </w:p>
    <w:p>
      <w:pPr>
        <w:pStyle w:val="14"/>
        <w:ind w:firstLine="0" w:firstLineChars="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6.DB45/T 2559-2022  党政机关办公用房大中型维修项目管理规范</w:t>
      </w:r>
    </w:p>
    <w:p>
      <w:pPr>
        <w:pStyle w:val="14"/>
        <w:ind w:firstLine="0" w:firstLineChars="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7.DB50/T 1294-2022  党政机关办公用房处置管理规范</w:t>
      </w:r>
    </w:p>
    <w:p>
      <w:pPr>
        <w:pStyle w:val="14"/>
        <w:ind w:firstLine="0" w:firstLineChars="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8.DB23/T 3291-2022  党政机关办公用房管理平台使用指南</w:t>
      </w:r>
    </w:p>
    <w:p>
      <w:pPr>
        <w:pStyle w:val="14"/>
        <w:ind w:firstLine="0" w:firstLineChars="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9.DB3708/T 17-2022</w:t>
      </w:r>
      <w:r>
        <w:rPr>
          <w:rFonts w:hint="eastAsia" w:ascii="仿宋_GB2312" w:hAnsi="仿宋" w:eastAsia="仿宋_GB2312" w:cstheme="minorBidi"/>
          <w:kern w:val="2"/>
          <w:sz w:val="32"/>
          <w:szCs w:val="32"/>
        </w:rPr>
        <w:tab/>
      </w:r>
      <w:r>
        <w:rPr>
          <w:rFonts w:hint="eastAsia" w:ascii="仿宋_GB2312" w:hAnsi="仿宋" w:eastAsia="仿宋_GB2312" w:cstheme="minorBidi"/>
          <w:kern w:val="2"/>
          <w:sz w:val="32"/>
          <w:szCs w:val="32"/>
        </w:rPr>
        <w:t xml:space="preserve">  党政机关办公用房维修管理规范</w:t>
      </w:r>
    </w:p>
    <w:p>
      <w:pPr>
        <w:pStyle w:val="14"/>
        <w:ind w:firstLine="0" w:firstLineChars="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10.DB3708/T 16-2022  党政机关办公用房处置利用规范</w:t>
      </w:r>
    </w:p>
    <w:p>
      <w:pPr>
        <w:pStyle w:val="14"/>
        <w:ind w:firstLine="0" w:firstLineChars="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11.DB3708/T 15-2022  党政机关办公用房配置管理规范</w:t>
      </w:r>
    </w:p>
    <w:p>
      <w:pPr>
        <w:pStyle w:val="14"/>
        <w:ind w:firstLine="0" w:firstLineChars="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12.DB1407/T 37-2022</w:t>
      </w:r>
      <w:r>
        <w:rPr>
          <w:rFonts w:hint="eastAsia" w:ascii="仿宋_GB2312" w:hAnsi="仿宋" w:eastAsia="仿宋_GB2312" w:cstheme="minorBidi"/>
          <w:kern w:val="2"/>
          <w:sz w:val="32"/>
          <w:szCs w:val="32"/>
        </w:rPr>
        <w:tab/>
      </w:r>
      <w:r>
        <w:rPr>
          <w:rFonts w:hint="eastAsia" w:ascii="仿宋_GB2312" w:hAnsi="仿宋" w:eastAsia="仿宋_GB2312" w:cstheme="minorBidi"/>
          <w:kern w:val="2"/>
          <w:sz w:val="32"/>
          <w:szCs w:val="32"/>
        </w:rPr>
        <w:t>党政机关办公用房使用管理规范</w:t>
      </w:r>
    </w:p>
    <w:p>
      <w:pPr>
        <w:pStyle w:val="14"/>
        <w:ind w:firstLine="0" w:firstLineChars="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13.DB5105/T 44-2021</w:t>
      </w:r>
      <w:r>
        <w:rPr>
          <w:rFonts w:hint="eastAsia" w:ascii="仿宋_GB2312" w:hAnsi="仿宋" w:eastAsia="仿宋_GB2312" w:cstheme="minorBidi"/>
          <w:kern w:val="2"/>
          <w:sz w:val="32"/>
          <w:szCs w:val="32"/>
        </w:rPr>
        <w:tab/>
      </w:r>
      <w:r>
        <w:rPr>
          <w:rFonts w:hint="eastAsia" w:ascii="仿宋_GB2312" w:hAnsi="仿宋" w:eastAsia="仿宋_GB2312" w:cstheme="minorBidi"/>
          <w:kern w:val="2"/>
          <w:sz w:val="32"/>
          <w:szCs w:val="32"/>
        </w:rPr>
        <w:t>党政机关办公用房处置利用规范</w:t>
      </w:r>
    </w:p>
    <w:p>
      <w:pPr>
        <w:pStyle w:val="14"/>
        <w:ind w:firstLine="0" w:firstLineChars="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14.DB15/T 2534-2022  办公用房信息采集规范</w:t>
      </w:r>
    </w:p>
    <w:p>
      <w:pPr>
        <w:pStyle w:val="14"/>
        <w:ind w:firstLine="0" w:firstLineChars="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15.DB65/T 4453-2021  党政机关办公用房管理规范</w:t>
      </w:r>
    </w:p>
    <w:p>
      <w:pPr>
        <w:pStyle w:val="14"/>
        <w:ind w:firstLine="0" w:firstLineChars="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16.DB12/T 1077-2021</w:t>
      </w:r>
      <w:r>
        <w:rPr>
          <w:rFonts w:hint="eastAsia" w:ascii="仿宋_GB2312" w:hAnsi="仿宋" w:eastAsia="仿宋_GB2312" w:cstheme="minorBidi"/>
          <w:kern w:val="2"/>
          <w:sz w:val="32"/>
          <w:szCs w:val="32"/>
        </w:rPr>
        <w:tab/>
      </w:r>
      <w:r>
        <w:rPr>
          <w:rFonts w:hint="eastAsia" w:ascii="仿宋_GB2312" w:hAnsi="仿宋" w:eastAsia="仿宋_GB2312" w:cstheme="minorBidi"/>
          <w:kern w:val="2"/>
          <w:sz w:val="32"/>
          <w:szCs w:val="32"/>
        </w:rPr>
        <w:t>党政机关办公用房配置管理规范</w:t>
      </w:r>
    </w:p>
    <w:p>
      <w:pPr>
        <w:pStyle w:val="14"/>
        <w:ind w:firstLine="0" w:firstLineChars="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17.DB12/T 1076-2021  党政机关办公用房权属管理规范</w:t>
      </w:r>
    </w:p>
    <w:p>
      <w:pPr>
        <w:pStyle w:val="14"/>
        <w:ind w:firstLine="0" w:firstLineChars="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18.DB3202/T 1017-2021  党政机关办公用房标准体系建设规范</w:t>
      </w:r>
    </w:p>
    <w:p>
      <w:pPr>
        <w:pStyle w:val="14"/>
        <w:ind w:firstLine="0" w:firstLineChars="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19.DB41/T 2164-2021  党政机关办公用房面积核定与调整配备工作指南</w:t>
      </w:r>
    </w:p>
    <w:p>
      <w:pPr>
        <w:pStyle w:val="14"/>
        <w:ind w:firstLine="0" w:firstLineChars="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20.DB41/T 2163-2021  党政机关办公用房信息统计工作指南</w:t>
      </w:r>
    </w:p>
    <w:p>
      <w:pPr>
        <w:pStyle w:val="14"/>
        <w:ind w:firstLine="0" w:firstLineChars="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21.DB41/T 2162-2021  党政机关办公用房清查盘点工作指南</w:t>
      </w:r>
    </w:p>
    <w:p>
      <w:pPr>
        <w:pStyle w:val="14"/>
        <w:ind w:firstLine="0" w:firstLineChars="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22.DB21/T 3427-2021  党政机关办公用房维修管理规范</w:t>
      </w:r>
    </w:p>
    <w:p>
      <w:pPr>
        <w:pStyle w:val="14"/>
        <w:ind w:firstLine="0" w:firstLineChars="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23.DB21/T 3426-2021  党政机关办公用房管理规范</w:t>
      </w:r>
    </w:p>
    <w:p>
      <w:pPr>
        <w:pStyle w:val="14"/>
        <w:ind w:firstLine="0" w:firstLineChars="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24.DB42/T 1685-2021  党政机关办公用房管理基础信息报送规范</w:t>
      </w:r>
    </w:p>
    <w:p>
      <w:pPr>
        <w:pStyle w:val="14"/>
        <w:ind w:firstLine="0" w:firstLineChars="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25.DB34/T 3772-2020  党政机关办公用房维修管理规范</w:t>
      </w:r>
    </w:p>
    <w:p>
      <w:pPr>
        <w:pStyle w:val="14"/>
        <w:ind w:firstLine="0" w:firstLineChars="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26.DB3204/T 1010-2020  党政机关办公用房使用权登记管理规范</w:t>
      </w:r>
    </w:p>
    <w:p>
      <w:pPr>
        <w:pStyle w:val="14"/>
        <w:ind w:firstLine="0" w:firstLineChars="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27.DB3204/T 1009-2020  党政机关办公用房权属备案管理规范</w:t>
      </w:r>
    </w:p>
    <w:p>
      <w:pPr>
        <w:pStyle w:val="14"/>
        <w:ind w:firstLine="0" w:firstLineChars="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28.DB5305/T 49.4-2020  保山市机关事务管理与服务 第4部分:机关办公用房管理规范</w:t>
      </w:r>
    </w:p>
    <w:p>
      <w:pPr>
        <w:pStyle w:val="14"/>
        <w:ind w:firstLine="0" w:firstLineChars="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29.DB3301/T 0324-2020  党政机关办公用房管理规范</w:t>
      </w:r>
    </w:p>
    <w:p>
      <w:pPr>
        <w:pStyle w:val="14"/>
        <w:ind w:firstLine="0" w:firstLineChars="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30.DB2302/T 004-2020  党政机关办公用房配置使用工作规范</w:t>
      </w:r>
    </w:p>
    <w:p>
      <w:pPr>
        <w:pStyle w:val="14"/>
        <w:ind w:firstLine="0" w:firstLineChars="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31.DB12/T 968-2020</w:t>
      </w:r>
      <w:r>
        <w:rPr>
          <w:rFonts w:hint="eastAsia" w:ascii="仿宋_GB2312" w:hAnsi="仿宋" w:eastAsia="仿宋_GB2312" w:cstheme="minorBidi"/>
          <w:kern w:val="2"/>
          <w:sz w:val="32"/>
          <w:szCs w:val="32"/>
        </w:rPr>
        <w:tab/>
      </w:r>
      <w:r>
        <w:rPr>
          <w:rFonts w:hint="eastAsia" w:ascii="仿宋_GB2312" w:hAnsi="仿宋" w:eastAsia="仿宋_GB2312" w:cstheme="minorBidi"/>
          <w:kern w:val="2"/>
          <w:sz w:val="32"/>
          <w:szCs w:val="32"/>
        </w:rPr>
        <w:t xml:space="preserve"> 党政机关办公用房维修服务规范</w:t>
      </w:r>
    </w:p>
    <w:p>
      <w:pPr>
        <w:pStyle w:val="14"/>
        <w:ind w:firstLine="0" w:firstLineChars="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32.DB1404/T 001-2020  党政机关办公用房大中修管理规范</w:t>
      </w:r>
    </w:p>
    <w:p>
      <w:pPr>
        <w:pStyle w:val="14"/>
        <w:ind w:firstLine="0" w:firstLineChars="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33.DB4203/T 138-2019  党政机关办公用房清理腾退工作规范</w:t>
      </w:r>
    </w:p>
    <w:p>
      <w:pPr>
        <w:pStyle w:val="14"/>
        <w:ind w:firstLine="0" w:firstLineChars="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34.DB4203/T 137-2019  党政机关办公用房调配工作规范</w:t>
      </w:r>
    </w:p>
    <w:p>
      <w:pPr>
        <w:pStyle w:val="14"/>
        <w:ind w:firstLine="0" w:firstLineChars="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35.DB4203/T 136-2019  党政机关办公用房大中修审批工作规范</w:t>
      </w:r>
    </w:p>
    <w:p>
      <w:pPr>
        <w:pStyle w:val="14"/>
        <w:ind w:firstLine="0" w:firstLineChars="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36.DB14/T 2008-2020</w:t>
      </w:r>
      <w:r>
        <w:rPr>
          <w:rFonts w:hint="eastAsia" w:ascii="仿宋_GB2312" w:hAnsi="仿宋" w:eastAsia="仿宋_GB2312" w:cstheme="minorBidi"/>
          <w:kern w:val="2"/>
          <w:sz w:val="32"/>
          <w:szCs w:val="32"/>
        </w:rPr>
        <w:tab/>
      </w:r>
      <w:r>
        <w:rPr>
          <w:rFonts w:hint="eastAsia" w:ascii="仿宋_GB2312" w:hAnsi="仿宋" w:eastAsia="仿宋_GB2312" w:cstheme="minorBidi"/>
          <w:kern w:val="2"/>
          <w:sz w:val="32"/>
          <w:szCs w:val="32"/>
        </w:rPr>
        <w:t>党政机关办公用房处置利用规范</w:t>
      </w:r>
    </w:p>
    <w:p>
      <w:pPr>
        <w:pStyle w:val="14"/>
        <w:ind w:firstLine="0" w:firstLineChars="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37.DB14/T 2007-2020</w:t>
      </w:r>
      <w:r>
        <w:rPr>
          <w:rFonts w:hint="eastAsia" w:ascii="仿宋_GB2312" w:hAnsi="仿宋" w:eastAsia="仿宋_GB2312" w:cstheme="minorBidi"/>
          <w:kern w:val="2"/>
          <w:sz w:val="32"/>
          <w:szCs w:val="32"/>
        </w:rPr>
        <w:tab/>
      </w:r>
      <w:r>
        <w:rPr>
          <w:rFonts w:hint="eastAsia" w:ascii="仿宋_GB2312" w:hAnsi="仿宋" w:eastAsia="仿宋_GB2312" w:cstheme="minorBidi"/>
          <w:kern w:val="2"/>
          <w:sz w:val="32"/>
          <w:szCs w:val="32"/>
        </w:rPr>
        <w:t>党政机关办公用房巡检考核规范</w:t>
      </w:r>
    </w:p>
    <w:p>
      <w:pPr>
        <w:pStyle w:val="14"/>
        <w:ind w:firstLine="0" w:firstLineChars="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38.DB14/T 2006-2020</w:t>
      </w:r>
      <w:r>
        <w:rPr>
          <w:rFonts w:hint="eastAsia" w:ascii="仿宋_GB2312" w:hAnsi="仿宋" w:eastAsia="仿宋_GB2312" w:cstheme="minorBidi"/>
          <w:kern w:val="2"/>
          <w:sz w:val="32"/>
          <w:szCs w:val="32"/>
        </w:rPr>
        <w:tab/>
      </w:r>
      <w:r>
        <w:rPr>
          <w:rFonts w:hint="eastAsia" w:ascii="仿宋_GB2312" w:hAnsi="仿宋" w:eastAsia="仿宋_GB2312" w:cstheme="minorBidi"/>
          <w:kern w:val="2"/>
          <w:sz w:val="32"/>
          <w:szCs w:val="32"/>
        </w:rPr>
        <w:t>党政机关办公用房信息公开指南</w:t>
      </w:r>
    </w:p>
    <w:p>
      <w:pPr>
        <w:pStyle w:val="14"/>
        <w:ind w:firstLine="0" w:firstLineChars="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39.DB22/T 3066-2019</w:t>
      </w:r>
      <w:r>
        <w:rPr>
          <w:rFonts w:hint="eastAsia" w:ascii="仿宋_GB2312" w:hAnsi="仿宋" w:eastAsia="仿宋_GB2312" w:cstheme="minorBidi"/>
          <w:kern w:val="2"/>
          <w:sz w:val="32"/>
          <w:szCs w:val="32"/>
        </w:rPr>
        <w:tab/>
      </w:r>
      <w:r>
        <w:rPr>
          <w:rFonts w:hint="eastAsia" w:ascii="仿宋_GB2312" w:hAnsi="仿宋" w:eastAsia="仿宋_GB2312" w:cstheme="minorBidi"/>
          <w:kern w:val="2"/>
          <w:sz w:val="32"/>
          <w:szCs w:val="32"/>
        </w:rPr>
        <w:t>党政机关办公用房管理规范</w:t>
      </w:r>
    </w:p>
    <w:p>
      <w:pPr>
        <w:pStyle w:val="14"/>
        <w:ind w:firstLine="0" w:firstLineChars="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40.DB51/T 2618-2019</w:t>
      </w:r>
      <w:r>
        <w:rPr>
          <w:rFonts w:hint="eastAsia" w:ascii="仿宋_GB2312" w:hAnsi="仿宋" w:eastAsia="仿宋_GB2312" w:cstheme="minorBidi"/>
          <w:kern w:val="2"/>
          <w:sz w:val="32"/>
          <w:szCs w:val="32"/>
        </w:rPr>
        <w:tab/>
      </w:r>
      <w:r>
        <w:rPr>
          <w:rFonts w:hint="eastAsia" w:ascii="仿宋_GB2312" w:hAnsi="仿宋" w:eastAsia="仿宋_GB2312" w:cstheme="minorBidi"/>
          <w:kern w:val="2"/>
          <w:sz w:val="32"/>
          <w:szCs w:val="32"/>
        </w:rPr>
        <w:t>党政机关办公用房维修管理规范</w:t>
      </w:r>
    </w:p>
    <w:p>
      <w:pPr>
        <w:pStyle w:val="14"/>
        <w:ind w:firstLine="0" w:firstLineChars="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41.DB14/T 1013-2014  公共机构办公用房节能改造规范</w:t>
      </w:r>
    </w:p>
    <w:p>
      <w:pPr>
        <w:ind w:firstLine="640" w:firstLineChars="200"/>
        <w:rPr>
          <w:rFonts w:ascii="黑体" w:hAnsi="黑体" w:eastAsia="黑体"/>
          <w:sz w:val="32"/>
          <w:szCs w:val="32"/>
        </w:rPr>
      </w:pPr>
      <w:r>
        <w:rPr>
          <w:rFonts w:hint="eastAsia" w:ascii="黑体" w:hAnsi="黑体" w:eastAsia="黑体"/>
          <w:sz w:val="32"/>
          <w:szCs w:val="32"/>
        </w:rPr>
        <w:t>八、推广实施（包括实施措施；实施方向，如以标准为依据开展的产业推进、行业管理等有关活动）</w:t>
      </w:r>
    </w:p>
    <w:p>
      <w:pPr>
        <w:ind w:firstLine="640" w:firstLineChars="200"/>
        <w:rPr>
          <w:rFonts w:ascii="仿宋_GB2312" w:hAnsi="仿宋" w:eastAsia="仿宋_GB2312"/>
          <w:sz w:val="32"/>
          <w:szCs w:val="32"/>
        </w:rPr>
      </w:pPr>
      <w:r>
        <w:rPr>
          <w:rFonts w:hint="eastAsia" w:ascii="仿宋_GB2312" w:hAnsi="仿宋" w:eastAsia="仿宋_GB2312"/>
          <w:sz w:val="32"/>
          <w:szCs w:val="32"/>
        </w:rPr>
        <w:t>无。</w:t>
      </w:r>
    </w:p>
    <w:p>
      <w:pPr>
        <w:ind w:firstLine="640" w:firstLineChars="200"/>
      </w:pPr>
      <w:r>
        <w:rPr>
          <w:rFonts w:hint="eastAsia" w:ascii="黑体" w:hAnsi="黑体" w:eastAsia="黑体"/>
          <w:sz w:val="32"/>
          <w:szCs w:val="32"/>
        </w:rPr>
        <w:t>九、其他应说明的事项</w:t>
      </w:r>
    </w:p>
    <w:p>
      <w:pPr>
        <w:ind w:firstLine="640" w:firstLineChars="200"/>
        <w:rPr>
          <w:rFonts w:ascii="仿宋_GB2312" w:hAnsi="仿宋" w:eastAsia="仿宋_GB2312"/>
          <w:sz w:val="32"/>
          <w:szCs w:val="32"/>
        </w:rPr>
      </w:pPr>
      <w:r>
        <w:rPr>
          <w:rFonts w:hint="eastAsia" w:ascii="仿宋_GB2312" w:hAnsi="仿宋" w:eastAsia="仿宋_GB2312"/>
          <w:sz w:val="32"/>
          <w:szCs w:val="32"/>
        </w:rPr>
        <w:t>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ESI楷体-GB2312">
    <w:panose1 w:val="02000500000000000000"/>
    <w:charset w:val="86"/>
    <w:family w:val="auto"/>
    <w:pitch w:val="default"/>
    <w:sig w:usb0="800002BF" w:usb1="184F6CF8" w:usb2="00000012" w:usb3="00000000" w:csb0="0004000F"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0000000000000000000"/>
    <w:charset w:val="86"/>
    <w:family w:val="modern"/>
    <w:pitch w:val="default"/>
    <w:sig w:usb0="00000000" w:usb1="00000000" w:usb2="00000016" w:usb3="00000000" w:csb0="00040001"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B7756B"/>
    <w:multiLevelType w:val="singleLevel"/>
    <w:tmpl w:val="1FB7756B"/>
    <w:lvl w:ilvl="0" w:tentative="0">
      <w:start w:val="5"/>
      <w:numFmt w:val="chineseCounting"/>
      <w:suff w:val="nothing"/>
      <w:lvlText w:val="%1、"/>
      <w:lvlJc w:val="left"/>
      <w:rPr>
        <w:rFonts w:hint="eastAsia"/>
      </w:rPr>
    </w:lvl>
  </w:abstractNum>
  <w:abstractNum w:abstractNumId="1">
    <w:nsid w:val="44C50F90"/>
    <w:multiLevelType w:val="multilevel"/>
    <w:tmpl w:val="44C50F90"/>
    <w:lvl w:ilvl="0" w:tentative="0">
      <w:start w:val="1"/>
      <w:numFmt w:val="lowerLetter"/>
      <w:pStyle w:val="12"/>
      <w:lvlText w:val="%1)"/>
      <w:lvlJc w:val="left"/>
      <w:pPr>
        <w:tabs>
          <w:tab w:val="left" w:pos="851"/>
        </w:tabs>
        <w:ind w:left="851" w:hanging="426"/>
      </w:pPr>
      <w:rPr>
        <w:rFonts w:hint="eastAsia" w:ascii="宋体" w:hAnsi="Times New Roman" w:eastAsia="宋体"/>
        <w:sz w:val="21"/>
      </w:rPr>
    </w:lvl>
    <w:lvl w:ilvl="1" w:tentative="0">
      <w:start w:val="1"/>
      <w:numFmt w:val="decimal"/>
      <w:pStyle w:val="10"/>
      <w:lvlText w:val="%2)"/>
      <w:lvlJc w:val="left"/>
      <w:pPr>
        <w:tabs>
          <w:tab w:val="left" w:pos="1276"/>
        </w:tabs>
        <w:ind w:left="1276" w:hanging="425"/>
      </w:pPr>
      <w:rPr>
        <w:rFonts w:hint="eastAsia" w:ascii="宋体" w:hAnsi="Times New Roman" w:eastAsia="宋体"/>
        <w:sz w:val="21"/>
      </w:rPr>
    </w:lvl>
    <w:lvl w:ilvl="2" w:tentative="0">
      <w:start w:val="1"/>
      <w:numFmt w:val="decimal"/>
      <w:pStyle w:val="1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6CEA2025"/>
    <w:multiLevelType w:val="multilevel"/>
    <w:tmpl w:val="6CEA2025"/>
    <w:lvl w:ilvl="0" w:tentative="0">
      <w:start w:val="1"/>
      <w:numFmt w:val="none"/>
      <w:pStyle w:val="22"/>
      <w:suff w:val="nothing"/>
      <w:lvlText w:val="%1"/>
      <w:lvlJc w:val="left"/>
      <w:pPr>
        <w:ind w:left="0" w:firstLine="0"/>
      </w:pPr>
      <w:rPr>
        <w:rFonts w:hint="eastAsia"/>
      </w:rPr>
    </w:lvl>
    <w:lvl w:ilvl="1" w:tentative="0">
      <w:start w:val="1"/>
      <w:numFmt w:val="decimal"/>
      <w:pStyle w:val="20"/>
      <w:suff w:val="nothing"/>
      <w:lvlText w:val="%1%2　"/>
      <w:lvlJc w:val="left"/>
      <w:pPr>
        <w:ind w:left="0" w:firstLine="0"/>
      </w:pPr>
      <w:rPr>
        <w:rFonts w:hint="eastAsia" w:ascii="黑体" w:eastAsia="黑体"/>
        <w:b w:val="0"/>
        <w:i w:val="0"/>
        <w:sz w:val="21"/>
      </w:rPr>
    </w:lvl>
    <w:lvl w:ilvl="2" w:tentative="0">
      <w:start w:val="1"/>
      <w:numFmt w:val="decimal"/>
      <w:pStyle w:val="21"/>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16"/>
      <w:suff w:val="nothing"/>
      <w:lvlText w:val="%1%2.%3.%4　"/>
      <w:lvlJc w:val="left"/>
      <w:pPr>
        <w:ind w:left="284" w:firstLine="0"/>
      </w:pPr>
      <w:rPr>
        <w:rFonts w:hint="eastAsia" w:ascii="黑体" w:eastAsia="黑体"/>
        <w:b w:val="0"/>
        <w:i w:val="0"/>
        <w:sz w:val="21"/>
      </w:rPr>
    </w:lvl>
    <w:lvl w:ilvl="4" w:tentative="0">
      <w:start w:val="1"/>
      <w:numFmt w:val="decimal"/>
      <w:pStyle w:val="17"/>
      <w:suff w:val="nothing"/>
      <w:lvlText w:val="%1%2.%3.%4.%5　"/>
      <w:lvlJc w:val="left"/>
      <w:pPr>
        <w:ind w:left="0" w:firstLine="0"/>
      </w:pPr>
      <w:rPr>
        <w:rFonts w:hint="eastAsia" w:ascii="黑体" w:eastAsia="黑体"/>
        <w:b w:val="0"/>
        <w:i w:val="0"/>
        <w:sz w:val="21"/>
      </w:rPr>
    </w:lvl>
    <w:lvl w:ilvl="5" w:tentative="0">
      <w:start w:val="1"/>
      <w:numFmt w:val="decimal"/>
      <w:pStyle w:val="18"/>
      <w:suff w:val="nothing"/>
      <w:lvlText w:val="%1%2.%3.%4.%5.%6　"/>
      <w:lvlJc w:val="left"/>
      <w:pPr>
        <w:ind w:left="0" w:firstLine="0"/>
      </w:pPr>
      <w:rPr>
        <w:rFonts w:hint="eastAsia" w:ascii="黑体" w:eastAsia="黑体"/>
        <w:b w:val="0"/>
        <w:i w:val="0"/>
        <w:sz w:val="21"/>
      </w:rPr>
    </w:lvl>
    <w:lvl w:ilvl="6" w:tentative="0">
      <w:start w:val="1"/>
      <w:numFmt w:val="decimal"/>
      <w:pStyle w:val="19"/>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A2"/>
    <w:rsid w:val="00000E9F"/>
    <w:rsid w:val="00001A25"/>
    <w:rsid w:val="0000426A"/>
    <w:rsid w:val="00004786"/>
    <w:rsid w:val="00012612"/>
    <w:rsid w:val="00013BA5"/>
    <w:rsid w:val="000175E5"/>
    <w:rsid w:val="00031C44"/>
    <w:rsid w:val="00037CF9"/>
    <w:rsid w:val="00046243"/>
    <w:rsid w:val="00053957"/>
    <w:rsid w:val="00075CA3"/>
    <w:rsid w:val="00090F39"/>
    <w:rsid w:val="000929FD"/>
    <w:rsid w:val="0009670E"/>
    <w:rsid w:val="000B1342"/>
    <w:rsid w:val="000B208D"/>
    <w:rsid w:val="000F7C84"/>
    <w:rsid w:val="0010415B"/>
    <w:rsid w:val="0010432F"/>
    <w:rsid w:val="00106B9C"/>
    <w:rsid w:val="00106DA3"/>
    <w:rsid w:val="001256B0"/>
    <w:rsid w:val="00131EF0"/>
    <w:rsid w:val="00132784"/>
    <w:rsid w:val="0013574B"/>
    <w:rsid w:val="001554BF"/>
    <w:rsid w:val="00156500"/>
    <w:rsid w:val="00160084"/>
    <w:rsid w:val="0017387F"/>
    <w:rsid w:val="00173CBE"/>
    <w:rsid w:val="00175319"/>
    <w:rsid w:val="00176F02"/>
    <w:rsid w:val="001801A9"/>
    <w:rsid w:val="00184B68"/>
    <w:rsid w:val="00190925"/>
    <w:rsid w:val="00191BAE"/>
    <w:rsid w:val="00195D24"/>
    <w:rsid w:val="0019755F"/>
    <w:rsid w:val="00197893"/>
    <w:rsid w:val="001A362B"/>
    <w:rsid w:val="001A3C4E"/>
    <w:rsid w:val="001B1D91"/>
    <w:rsid w:val="001C28D6"/>
    <w:rsid w:val="001D22BB"/>
    <w:rsid w:val="001D535D"/>
    <w:rsid w:val="001D562B"/>
    <w:rsid w:val="001D66A1"/>
    <w:rsid w:val="001D76CD"/>
    <w:rsid w:val="001F5EFF"/>
    <w:rsid w:val="001F6B9E"/>
    <w:rsid w:val="00200CE8"/>
    <w:rsid w:val="002050A2"/>
    <w:rsid w:val="002058FF"/>
    <w:rsid w:val="0021673B"/>
    <w:rsid w:val="002328F9"/>
    <w:rsid w:val="00244C3C"/>
    <w:rsid w:val="00251ECA"/>
    <w:rsid w:val="00257210"/>
    <w:rsid w:val="00263404"/>
    <w:rsid w:val="0026459F"/>
    <w:rsid w:val="002650F7"/>
    <w:rsid w:val="0027481E"/>
    <w:rsid w:val="00281329"/>
    <w:rsid w:val="00283167"/>
    <w:rsid w:val="00287B4C"/>
    <w:rsid w:val="002922D5"/>
    <w:rsid w:val="00293183"/>
    <w:rsid w:val="00295E33"/>
    <w:rsid w:val="00296C62"/>
    <w:rsid w:val="0029799A"/>
    <w:rsid w:val="002A3EB0"/>
    <w:rsid w:val="002A50A2"/>
    <w:rsid w:val="002A75A1"/>
    <w:rsid w:val="002C5111"/>
    <w:rsid w:val="002C631D"/>
    <w:rsid w:val="002D7E97"/>
    <w:rsid w:val="002E062D"/>
    <w:rsid w:val="002E2362"/>
    <w:rsid w:val="002E7E59"/>
    <w:rsid w:val="002F1FB7"/>
    <w:rsid w:val="002F78F1"/>
    <w:rsid w:val="00303960"/>
    <w:rsid w:val="00313E67"/>
    <w:rsid w:val="00313EE5"/>
    <w:rsid w:val="00330E51"/>
    <w:rsid w:val="003419C7"/>
    <w:rsid w:val="003467B4"/>
    <w:rsid w:val="003467F5"/>
    <w:rsid w:val="0035469C"/>
    <w:rsid w:val="00363EB9"/>
    <w:rsid w:val="00365AF1"/>
    <w:rsid w:val="003710D8"/>
    <w:rsid w:val="00375498"/>
    <w:rsid w:val="0038130F"/>
    <w:rsid w:val="00382346"/>
    <w:rsid w:val="003825CD"/>
    <w:rsid w:val="003830E6"/>
    <w:rsid w:val="00396790"/>
    <w:rsid w:val="003A5B5F"/>
    <w:rsid w:val="003A772F"/>
    <w:rsid w:val="003B112F"/>
    <w:rsid w:val="003B2141"/>
    <w:rsid w:val="003C16BC"/>
    <w:rsid w:val="003C51AF"/>
    <w:rsid w:val="003C7147"/>
    <w:rsid w:val="003D1B0A"/>
    <w:rsid w:val="003D24AE"/>
    <w:rsid w:val="003E6C64"/>
    <w:rsid w:val="003E6F45"/>
    <w:rsid w:val="003F30DF"/>
    <w:rsid w:val="003F3338"/>
    <w:rsid w:val="003F6BF1"/>
    <w:rsid w:val="004148CD"/>
    <w:rsid w:val="004236C9"/>
    <w:rsid w:val="00425CDB"/>
    <w:rsid w:val="00425D14"/>
    <w:rsid w:val="004273C7"/>
    <w:rsid w:val="00431777"/>
    <w:rsid w:val="00432665"/>
    <w:rsid w:val="004432D0"/>
    <w:rsid w:val="00450472"/>
    <w:rsid w:val="00451A7A"/>
    <w:rsid w:val="004525D1"/>
    <w:rsid w:val="004618D6"/>
    <w:rsid w:val="0046541C"/>
    <w:rsid w:val="00470C60"/>
    <w:rsid w:val="00471E84"/>
    <w:rsid w:val="00480813"/>
    <w:rsid w:val="0048170F"/>
    <w:rsid w:val="0048381B"/>
    <w:rsid w:val="00485381"/>
    <w:rsid w:val="0049141D"/>
    <w:rsid w:val="0049262B"/>
    <w:rsid w:val="004A2C14"/>
    <w:rsid w:val="004A3AAC"/>
    <w:rsid w:val="004A3C86"/>
    <w:rsid w:val="004A3F0D"/>
    <w:rsid w:val="004A696B"/>
    <w:rsid w:val="004B293A"/>
    <w:rsid w:val="004B3E52"/>
    <w:rsid w:val="004C6E90"/>
    <w:rsid w:val="004D0357"/>
    <w:rsid w:val="004D7A3F"/>
    <w:rsid w:val="004E460B"/>
    <w:rsid w:val="004E4731"/>
    <w:rsid w:val="004F424B"/>
    <w:rsid w:val="004F42B0"/>
    <w:rsid w:val="00502B33"/>
    <w:rsid w:val="0051537D"/>
    <w:rsid w:val="00522DFF"/>
    <w:rsid w:val="00524740"/>
    <w:rsid w:val="00525EA3"/>
    <w:rsid w:val="00526E02"/>
    <w:rsid w:val="005270DF"/>
    <w:rsid w:val="0053611B"/>
    <w:rsid w:val="0053753F"/>
    <w:rsid w:val="00550891"/>
    <w:rsid w:val="00552901"/>
    <w:rsid w:val="0055465D"/>
    <w:rsid w:val="005628C8"/>
    <w:rsid w:val="00564019"/>
    <w:rsid w:val="005649C5"/>
    <w:rsid w:val="00570643"/>
    <w:rsid w:val="00572D8B"/>
    <w:rsid w:val="00574E38"/>
    <w:rsid w:val="005824BF"/>
    <w:rsid w:val="005951CB"/>
    <w:rsid w:val="005959EB"/>
    <w:rsid w:val="00597643"/>
    <w:rsid w:val="005A0093"/>
    <w:rsid w:val="005A4B44"/>
    <w:rsid w:val="005A6F26"/>
    <w:rsid w:val="005C0E08"/>
    <w:rsid w:val="005C1245"/>
    <w:rsid w:val="005C1424"/>
    <w:rsid w:val="005C2E2E"/>
    <w:rsid w:val="005D565F"/>
    <w:rsid w:val="005D5F3E"/>
    <w:rsid w:val="005D635C"/>
    <w:rsid w:val="005F1BD0"/>
    <w:rsid w:val="005F2267"/>
    <w:rsid w:val="005F24E4"/>
    <w:rsid w:val="005F4A33"/>
    <w:rsid w:val="005F4C3A"/>
    <w:rsid w:val="005F4D21"/>
    <w:rsid w:val="005F7151"/>
    <w:rsid w:val="005F75CD"/>
    <w:rsid w:val="00601A1C"/>
    <w:rsid w:val="00610CB3"/>
    <w:rsid w:val="00612E62"/>
    <w:rsid w:val="0061378B"/>
    <w:rsid w:val="006229F2"/>
    <w:rsid w:val="006276F7"/>
    <w:rsid w:val="00630639"/>
    <w:rsid w:val="00630F34"/>
    <w:rsid w:val="00633121"/>
    <w:rsid w:val="00637D75"/>
    <w:rsid w:val="00642D94"/>
    <w:rsid w:val="00647A4F"/>
    <w:rsid w:val="00652722"/>
    <w:rsid w:val="00662FBC"/>
    <w:rsid w:val="00664D06"/>
    <w:rsid w:val="00675B5D"/>
    <w:rsid w:val="006838BF"/>
    <w:rsid w:val="006A35CA"/>
    <w:rsid w:val="006B3627"/>
    <w:rsid w:val="006C2CD9"/>
    <w:rsid w:val="006C3058"/>
    <w:rsid w:val="006D6003"/>
    <w:rsid w:val="006D615B"/>
    <w:rsid w:val="006D6DD9"/>
    <w:rsid w:val="006E2AD7"/>
    <w:rsid w:val="006E2F28"/>
    <w:rsid w:val="006E3130"/>
    <w:rsid w:val="006E593D"/>
    <w:rsid w:val="006F1832"/>
    <w:rsid w:val="006F3EFB"/>
    <w:rsid w:val="0070448E"/>
    <w:rsid w:val="00705B69"/>
    <w:rsid w:val="007067C4"/>
    <w:rsid w:val="00716A26"/>
    <w:rsid w:val="00722B2E"/>
    <w:rsid w:val="007274A5"/>
    <w:rsid w:val="00732A65"/>
    <w:rsid w:val="0074425B"/>
    <w:rsid w:val="007517AA"/>
    <w:rsid w:val="007535D9"/>
    <w:rsid w:val="00756795"/>
    <w:rsid w:val="00766CF3"/>
    <w:rsid w:val="00770973"/>
    <w:rsid w:val="00783555"/>
    <w:rsid w:val="00784327"/>
    <w:rsid w:val="0078449B"/>
    <w:rsid w:val="00795F91"/>
    <w:rsid w:val="0079748E"/>
    <w:rsid w:val="007A0242"/>
    <w:rsid w:val="007A155A"/>
    <w:rsid w:val="007B31AE"/>
    <w:rsid w:val="007B37C5"/>
    <w:rsid w:val="007C4978"/>
    <w:rsid w:val="007D00FB"/>
    <w:rsid w:val="007D065A"/>
    <w:rsid w:val="007D40F2"/>
    <w:rsid w:val="007E0D53"/>
    <w:rsid w:val="007E215B"/>
    <w:rsid w:val="007E6A5D"/>
    <w:rsid w:val="007F1F6A"/>
    <w:rsid w:val="007F5903"/>
    <w:rsid w:val="007F7B90"/>
    <w:rsid w:val="008032BF"/>
    <w:rsid w:val="00803402"/>
    <w:rsid w:val="00817B90"/>
    <w:rsid w:val="00817B99"/>
    <w:rsid w:val="008242A6"/>
    <w:rsid w:val="0082554A"/>
    <w:rsid w:val="00826EAA"/>
    <w:rsid w:val="00837C31"/>
    <w:rsid w:val="00840786"/>
    <w:rsid w:val="00841C89"/>
    <w:rsid w:val="00842904"/>
    <w:rsid w:val="00851569"/>
    <w:rsid w:val="00852422"/>
    <w:rsid w:val="00860CF6"/>
    <w:rsid w:val="00861ADF"/>
    <w:rsid w:val="0087095C"/>
    <w:rsid w:val="008837F1"/>
    <w:rsid w:val="00886544"/>
    <w:rsid w:val="008948A4"/>
    <w:rsid w:val="00894C1E"/>
    <w:rsid w:val="008A669F"/>
    <w:rsid w:val="008A7ACA"/>
    <w:rsid w:val="008C0BD0"/>
    <w:rsid w:val="008C32AF"/>
    <w:rsid w:val="008C3BD6"/>
    <w:rsid w:val="008C3C35"/>
    <w:rsid w:val="008C410B"/>
    <w:rsid w:val="008C6B86"/>
    <w:rsid w:val="008D6E2B"/>
    <w:rsid w:val="008D77EC"/>
    <w:rsid w:val="008E22C8"/>
    <w:rsid w:val="008E3F14"/>
    <w:rsid w:val="008E5B5F"/>
    <w:rsid w:val="008F429F"/>
    <w:rsid w:val="008F71AD"/>
    <w:rsid w:val="00910349"/>
    <w:rsid w:val="00917E43"/>
    <w:rsid w:val="0092020E"/>
    <w:rsid w:val="009226B1"/>
    <w:rsid w:val="009260D2"/>
    <w:rsid w:val="009270D9"/>
    <w:rsid w:val="009319D4"/>
    <w:rsid w:val="00943C75"/>
    <w:rsid w:val="00944757"/>
    <w:rsid w:val="00947A3A"/>
    <w:rsid w:val="00947C75"/>
    <w:rsid w:val="009539F0"/>
    <w:rsid w:val="009631D6"/>
    <w:rsid w:val="00966670"/>
    <w:rsid w:val="00967C8A"/>
    <w:rsid w:val="00972EF0"/>
    <w:rsid w:val="00991611"/>
    <w:rsid w:val="009948EB"/>
    <w:rsid w:val="009B137D"/>
    <w:rsid w:val="009B7345"/>
    <w:rsid w:val="009C0C10"/>
    <w:rsid w:val="009C5E5A"/>
    <w:rsid w:val="009D1DD2"/>
    <w:rsid w:val="009D4C73"/>
    <w:rsid w:val="009D757A"/>
    <w:rsid w:val="009E1B4B"/>
    <w:rsid w:val="009E483A"/>
    <w:rsid w:val="00A00967"/>
    <w:rsid w:val="00A03CBA"/>
    <w:rsid w:val="00A05DC5"/>
    <w:rsid w:val="00A06149"/>
    <w:rsid w:val="00A1536D"/>
    <w:rsid w:val="00A214F7"/>
    <w:rsid w:val="00A22488"/>
    <w:rsid w:val="00A40903"/>
    <w:rsid w:val="00A478C0"/>
    <w:rsid w:val="00A51789"/>
    <w:rsid w:val="00A52194"/>
    <w:rsid w:val="00A57BE4"/>
    <w:rsid w:val="00A64710"/>
    <w:rsid w:val="00A70078"/>
    <w:rsid w:val="00A73164"/>
    <w:rsid w:val="00A7351E"/>
    <w:rsid w:val="00A82163"/>
    <w:rsid w:val="00A8260E"/>
    <w:rsid w:val="00A91AD9"/>
    <w:rsid w:val="00AA28F2"/>
    <w:rsid w:val="00AB1555"/>
    <w:rsid w:val="00AB426A"/>
    <w:rsid w:val="00AB49BD"/>
    <w:rsid w:val="00AB4D13"/>
    <w:rsid w:val="00AB603A"/>
    <w:rsid w:val="00AC7B20"/>
    <w:rsid w:val="00AD0131"/>
    <w:rsid w:val="00AD6A75"/>
    <w:rsid w:val="00AD7F21"/>
    <w:rsid w:val="00AE03D2"/>
    <w:rsid w:val="00AE1A80"/>
    <w:rsid w:val="00AF13DD"/>
    <w:rsid w:val="00AF33E4"/>
    <w:rsid w:val="00AF5DF2"/>
    <w:rsid w:val="00AF6E73"/>
    <w:rsid w:val="00AF711D"/>
    <w:rsid w:val="00B1073B"/>
    <w:rsid w:val="00B13176"/>
    <w:rsid w:val="00B14F97"/>
    <w:rsid w:val="00B17512"/>
    <w:rsid w:val="00B1798F"/>
    <w:rsid w:val="00B17BC5"/>
    <w:rsid w:val="00B226DD"/>
    <w:rsid w:val="00B23145"/>
    <w:rsid w:val="00B240C9"/>
    <w:rsid w:val="00B32BFF"/>
    <w:rsid w:val="00B33EF6"/>
    <w:rsid w:val="00B35540"/>
    <w:rsid w:val="00B46CD9"/>
    <w:rsid w:val="00B52443"/>
    <w:rsid w:val="00B5341C"/>
    <w:rsid w:val="00B56F1F"/>
    <w:rsid w:val="00B61AD2"/>
    <w:rsid w:val="00B62124"/>
    <w:rsid w:val="00B622CA"/>
    <w:rsid w:val="00B6293A"/>
    <w:rsid w:val="00B857F6"/>
    <w:rsid w:val="00B90E52"/>
    <w:rsid w:val="00B921EF"/>
    <w:rsid w:val="00B961A7"/>
    <w:rsid w:val="00BB3122"/>
    <w:rsid w:val="00BC482C"/>
    <w:rsid w:val="00BC5CF6"/>
    <w:rsid w:val="00BC5E8D"/>
    <w:rsid w:val="00BD5104"/>
    <w:rsid w:val="00BD78D3"/>
    <w:rsid w:val="00BE27FF"/>
    <w:rsid w:val="00BE45A2"/>
    <w:rsid w:val="00BE5959"/>
    <w:rsid w:val="00BE78AA"/>
    <w:rsid w:val="00BF19E2"/>
    <w:rsid w:val="00BF5D58"/>
    <w:rsid w:val="00C017CF"/>
    <w:rsid w:val="00C030AB"/>
    <w:rsid w:val="00C103C6"/>
    <w:rsid w:val="00C10C5F"/>
    <w:rsid w:val="00C11FE1"/>
    <w:rsid w:val="00C136F3"/>
    <w:rsid w:val="00C139C4"/>
    <w:rsid w:val="00C2525C"/>
    <w:rsid w:val="00C26C1C"/>
    <w:rsid w:val="00C300B0"/>
    <w:rsid w:val="00C3315A"/>
    <w:rsid w:val="00C34CFF"/>
    <w:rsid w:val="00C379A2"/>
    <w:rsid w:val="00C400DF"/>
    <w:rsid w:val="00C43DF1"/>
    <w:rsid w:val="00C44559"/>
    <w:rsid w:val="00C47BEB"/>
    <w:rsid w:val="00C551F6"/>
    <w:rsid w:val="00C6685B"/>
    <w:rsid w:val="00C67E6E"/>
    <w:rsid w:val="00C71870"/>
    <w:rsid w:val="00C72B00"/>
    <w:rsid w:val="00C85281"/>
    <w:rsid w:val="00C916C3"/>
    <w:rsid w:val="00C948F5"/>
    <w:rsid w:val="00C9594A"/>
    <w:rsid w:val="00C96A85"/>
    <w:rsid w:val="00CB15E5"/>
    <w:rsid w:val="00CB3D7E"/>
    <w:rsid w:val="00CB60D1"/>
    <w:rsid w:val="00CC080D"/>
    <w:rsid w:val="00CC3BBB"/>
    <w:rsid w:val="00CC4F4A"/>
    <w:rsid w:val="00CC7675"/>
    <w:rsid w:val="00CC7709"/>
    <w:rsid w:val="00CD5632"/>
    <w:rsid w:val="00CD7F02"/>
    <w:rsid w:val="00CE3EC5"/>
    <w:rsid w:val="00CE65CC"/>
    <w:rsid w:val="00CE6EC7"/>
    <w:rsid w:val="00CE7B1B"/>
    <w:rsid w:val="00CF1369"/>
    <w:rsid w:val="00CF1B5C"/>
    <w:rsid w:val="00CF2D75"/>
    <w:rsid w:val="00D02820"/>
    <w:rsid w:val="00D039B4"/>
    <w:rsid w:val="00D03A3F"/>
    <w:rsid w:val="00D04517"/>
    <w:rsid w:val="00D14711"/>
    <w:rsid w:val="00D1687F"/>
    <w:rsid w:val="00D1743C"/>
    <w:rsid w:val="00D17EFC"/>
    <w:rsid w:val="00D201AB"/>
    <w:rsid w:val="00D37A9F"/>
    <w:rsid w:val="00D419A3"/>
    <w:rsid w:val="00D71FFC"/>
    <w:rsid w:val="00D72055"/>
    <w:rsid w:val="00D736C5"/>
    <w:rsid w:val="00D75D39"/>
    <w:rsid w:val="00D84CD3"/>
    <w:rsid w:val="00D91754"/>
    <w:rsid w:val="00D94A28"/>
    <w:rsid w:val="00D94CB8"/>
    <w:rsid w:val="00DA63F9"/>
    <w:rsid w:val="00DB3214"/>
    <w:rsid w:val="00DC2C2A"/>
    <w:rsid w:val="00DC4CC0"/>
    <w:rsid w:val="00DC5987"/>
    <w:rsid w:val="00DD30F2"/>
    <w:rsid w:val="00DD6DD9"/>
    <w:rsid w:val="00DE137E"/>
    <w:rsid w:val="00DE1D3D"/>
    <w:rsid w:val="00DF210A"/>
    <w:rsid w:val="00DF3625"/>
    <w:rsid w:val="00DF476C"/>
    <w:rsid w:val="00DF5347"/>
    <w:rsid w:val="00DF6C3A"/>
    <w:rsid w:val="00E035E1"/>
    <w:rsid w:val="00E03ED5"/>
    <w:rsid w:val="00E05206"/>
    <w:rsid w:val="00E07FCC"/>
    <w:rsid w:val="00E26BC4"/>
    <w:rsid w:val="00E27644"/>
    <w:rsid w:val="00E31A17"/>
    <w:rsid w:val="00E355F9"/>
    <w:rsid w:val="00E4314A"/>
    <w:rsid w:val="00E543E0"/>
    <w:rsid w:val="00E5471E"/>
    <w:rsid w:val="00E54985"/>
    <w:rsid w:val="00E5543E"/>
    <w:rsid w:val="00E560A9"/>
    <w:rsid w:val="00E618F4"/>
    <w:rsid w:val="00E64159"/>
    <w:rsid w:val="00E64FFE"/>
    <w:rsid w:val="00E6617A"/>
    <w:rsid w:val="00E67100"/>
    <w:rsid w:val="00E7580B"/>
    <w:rsid w:val="00E918C9"/>
    <w:rsid w:val="00E94C04"/>
    <w:rsid w:val="00EA5439"/>
    <w:rsid w:val="00EB19CF"/>
    <w:rsid w:val="00EC1B74"/>
    <w:rsid w:val="00EC734E"/>
    <w:rsid w:val="00ED3E9F"/>
    <w:rsid w:val="00ED4E6D"/>
    <w:rsid w:val="00ED6E1E"/>
    <w:rsid w:val="00EE7A9E"/>
    <w:rsid w:val="00EF0690"/>
    <w:rsid w:val="00EF3C6B"/>
    <w:rsid w:val="00F01F44"/>
    <w:rsid w:val="00F11E4A"/>
    <w:rsid w:val="00F12260"/>
    <w:rsid w:val="00F22ECE"/>
    <w:rsid w:val="00F30064"/>
    <w:rsid w:val="00F3022A"/>
    <w:rsid w:val="00F329CB"/>
    <w:rsid w:val="00F35D85"/>
    <w:rsid w:val="00F37CE4"/>
    <w:rsid w:val="00F401A9"/>
    <w:rsid w:val="00F41B1B"/>
    <w:rsid w:val="00F43148"/>
    <w:rsid w:val="00F51953"/>
    <w:rsid w:val="00F52FDB"/>
    <w:rsid w:val="00F626EF"/>
    <w:rsid w:val="00F640B4"/>
    <w:rsid w:val="00F65A79"/>
    <w:rsid w:val="00F66AC4"/>
    <w:rsid w:val="00F70AED"/>
    <w:rsid w:val="00F70F5C"/>
    <w:rsid w:val="00F7225A"/>
    <w:rsid w:val="00F74766"/>
    <w:rsid w:val="00F83813"/>
    <w:rsid w:val="00F952D1"/>
    <w:rsid w:val="00F963FF"/>
    <w:rsid w:val="00FA5141"/>
    <w:rsid w:val="00FC1974"/>
    <w:rsid w:val="00FC3763"/>
    <w:rsid w:val="00FC3DDB"/>
    <w:rsid w:val="00FD3D26"/>
    <w:rsid w:val="00FE1C99"/>
    <w:rsid w:val="00FE2CF2"/>
    <w:rsid w:val="00FE3B2A"/>
    <w:rsid w:val="00FF385D"/>
    <w:rsid w:val="0F792506"/>
    <w:rsid w:val="1DFD5C8D"/>
    <w:rsid w:val="2FBF0C0D"/>
    <w:rsid w:val="336E876D"/>
    <w:rsid w:val="33FD6000"/>
    <w:rsid w:val="373DAFDD"/>
    <w:rsid w:val="37FF6A5D"/>
    <w:rsid w:val="3DEB79E4"/>
    <w:rsid w:val="3F3FB871"/>
    <w:rsid w:val="3FB76D45"/>
    <w:rsid w:val="49E98DE5"/>
    <w:rsid w:val="4FCBBFAD"/>
    <w:rsid w:val="4FCDA695"/>
    <w:rsid w:val="51DFCEBC"/>
    <w:rsid w:val="57C3E0D6"/>
    <w:rsid w:val="57D7AAFC"/>
    <w:rsid w:val="5DBFAE54"/>
    <w:rsid w:val="5DFFC78D"/>
    <w:rsid w:val="5FDD7E5C"/>
    <w:rsid w:val="5FEF8E83"/>
    <w:rsid w:val="66F7C74D"/>
    <w:rsid w:val="6CFFFF0E"/>
    <w:rsid w:val="6DEE9CD1"/>
    <w:rsid w:val="6F1AF7A2"/>
    <w:rsid w:val="6FFDE595"/>
    <w:rsid w:val="777F0791"/>
    <w:rsid w:val="77B84FCA"/>
    <w:rsid w:val="77DF05CC"/>
    <w:rsid w:val="7A7D52AA"/>
    <w:rsid w:val="7B7BEA6F"/>
    <w:rsid w:val="7BC5074B"/>
    <w:rsid w:val="7BDC880C"/>
    <w:rsid w:val="7F732DE4"/>
    <w:rsid w:val="7FAE34FF"/>
    <w:rsid w:val="7FDFBEB8"/>
    <w:rsid w:val="7FF3F4C3"/>
    <w:rsid w:val="7FFF83E6"/>
    <w:rsid w:val="8F3F43F2"/>
    <w:rsid w:val="A3FF0BB4"/>
    <w:rsid w:val="A4FFE504"/>
    <w:rsid w:val="ABEC04E0"/>
    <w:rsid w:val="B7BD838C"/>
    <w:rsid w:val="BA3D8093"/>
    <w:rsid w:val="BDAB8A96"/>
    <w:rsid w:val="BDDB20B0"/>
    <w:rsid w:val="BF1B83C1"/>
    <w:rsid w:val="BFED280E"/>
    <w:rsid w:val="D7EF2221"/>
    <w:rsid w:val="DAEEDE1E"/>
    <w:rsid w:val="DCEDCF41"/>
    <w:rsid w:val="DD79316B"/>
    <w:rsid w:val="DDDEEE77"/>
    <w:rsid w:val="DFEF8EB0"/>
    <w:rsid w:val="DFF7A48B"/>
    <w:rsid w:val="E3EF74C7"/>
    <w:rsid w:val="E4AFD58E"/>
    <w:rsid w:val="EDF7E149"/>
    <w:rsid w:val="EF3FD256"/>
    <w:rsid w:val="EFF7B7EC"/>
    <w:rsid w:val="EFFF5C07"/>
    <w:rsid w:val="EFFFC445"/>
    <w:rsid w:val="F3FDBC00"/>
    <w:rsid w:val="F6BD961E"/>
    <w:rsid w:val="FA5ECE6E"/>
    <w:rsid w:val="FBFF7E93"/>
    <w:rsid w:val="FC3EC17E"/>
    <w:rsid w:val="FC677684"/>
    <w:rsid w:val="FDFBD00E"/>
    <w:rsid w:val="FEFF1FC5"/>
    <w:rsid w:val="FEFF88DC"/>
    <w:rsid w:val="FF19CA90"/>
    <w:rsid w:val="FF575490"/>
    <w:rsid w:val="FF6F87DA"/>
    <w:rsid w:val="FF7F08D9"/>
    <w:rsid w:val="FFAB9F9C"/>
    <w:rsid w:val="FFEFC3B4"/>
    <w:rsid w:val="FFF73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Balloon Text"/>
    <w:basedOn w:val="1"/>
    <w:link w:val="23"/>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customStyle="1" w:styleId="10">
    <w:name w:val="标准文件_数字编号列项（二级）"/>
    <w:qFormat/>
    <w:uiPriority w:val="0"/>
    <w:pPr>
      <w:numPr>
        <w:ilvl w:val="1"/>
        <w:numId w:val="1"/>
      </w:numPr>
      <w:jc w:val="both"/>
    </w:pPr>
    <w:rPr>
      <w:rFonts w:ascii="宋体" w:hAnsi="Times New Roman" w:eastAsia="宋体" w:cs="Times New Roman"/>
      <w:sz w:val="21"/>
      <w:lang w:val="en-US" w:eastAsia="zh-CN" w:bidi="ar-SA"/>
    </w:rPr>
  </w:style>
  <w:style w:type="paragraph" w:customStyle="1" w:styleId="11">
    <w:name w:val="标准文件_编号列项（三级）"/>
    <w:qFormat/>
    <w:uiPriority w:val="0"/>
    <w:pPr>
      <w:numPr>
        <w:ilvl w:val="2"/>
        <w:numId w:val="1"/>
      </w:numPr>
    </w:pPr>
    <w:rPr>
      <w:rFonts w:ascii="宋体" w:hAnsi="Times New Roman" w:eastAsia="宋体" w:cs="Times New Roman"/>
      <w:sz w:val="21"/>
      <w:lang w:val="en-US" w:eastAsia="zh-CN" w:bidi="ar-SA"/>
    </w:rPr>
  </w:style>
  <w:style w:type="paragraph" w:customStyle="1" w:styleId="12">
    <w:name w:val="标准文件_字母编号列项（一级）"/>
    <w:qFormat/>
    <w:uiPriority w:val="0"/>
    <w:pPr>
      <w:numPr>
        <w:ilvl w:val="0"/>
        <w:numId w:val="1"/>
      </w:numPr>
      <w:jc w:val="both"/>
    </w:pPr>
    <w:rPr>
      <w:rFonts w:ascii="宋体" w:hAnsi="Times New Roman" w:eastAsia="宋体" w:cs="Times New Roman"/>
      <w:sz w:val="21"/>
      <w:lang w:val="en-US" w:eastAsia="zh-CN" w:bidi="ar-SA"/>
    </w:rPr>
  </w:style>
  <w:style w:type="paragraph" w:styleId="13">
    <w:name w:val="List Paragraph"/>
    <w:basedOn w:val="1"/>
    <w:qFormat/>
    <w:uiPriority w:val="34"/>
    <w:pPr>
      <w:ind w:firstLine="420" w:firstLineChars="200"/>
    </w:pPr>
  </w:style>
  <w:style w:type="paragraph" w:customStyle="1" w:styleId="14">
    <w:name w:val="标准文件_段"/>
    <w:link w:val="1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5">
    <w:name w:val="标准文件_段 Char"/>
    <w:link w:val="14"/>
    <w:qFormat/>
    <w:uiPriority w:val="0"/>
    <w:rPr>
      <w:rFonts w:ascii="宋体" w:hAnsi="Times New Roman" w:eastAsia="宋体" w:cs="Times New Roman"/>
      <w:kern w:val="0"/>
      <w:szCs w:val="20"/>
    </w:rPr>
  </w:style>
  <w:style w:type="paragraph" w:customStyle="1" w:styleId="16">
    <w:name w:val="标准文件_二级条标题"/>
    <w:next w:val="14"/>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paragraph" w:customStyle="1" w:styleId="17">
    <w:name w:val="标准文件_三级条标题"/>
    <w:basedOn w:val="16"/>
    <w:next w:val="14"/>
    <w:qFormat/>
    <w:uiPriority w:val="0"/>
    <w:pPr>
      <w:widowControl/>
      <w:numPr>
        <w:ilvl w:val="4"/>
      </w:numPr>
      <w:outlineLvl w:val="3"/>
    </w:pPr>
  </w:style>
  <w:style w:type="paragraph" w:customStyle="1" w:styleId="18">
    <w:name w:val="标准文件_四级条标题"/>
    <w:next w:val="14"/>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19">
    <w:name w:val="标准文件_五级条标题"/>
    <w:next w:val="14"/>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20">
    <w:name w:val="标准文件_章标题"/>
    <w:next w:val="14"/>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1">
    <w:name w:val="标准文件_一级条标题"/>
    <w:basedOn w:val="20"/>
    <w:next w:val="14"/>
    <w:qFormat/>
    <w:uiPriority w:val="0"/>
    <w:pPr>
      <w:numPr>
        <w:ilvl w:val="2"/>
      </w:numPr>
      <w:spacing w:before="50" w:beforeLines="50" w:after="50" w:afterLines="50"/>
      <w:outlineLvl w:val="1"/>
    </w:pPr>
  </w:style>
  <w:style w:type="paragraph" w:customStyle="1" w:styleId="2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character" w:customStyle="1" w:styleId="23">
    <w:name w:val="批注框文本 字符"/>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627</Words>
  <Characters>3577</Characters>
  <Lines>29</Lines>
  <Paragraphs>8</Paragraphs>
  <TotalTime>208</TotalTime>
  <ScaleCrop>false</ScaleCrop>
  <LinksUpToDate>false</LinksUpToDate>
  <CharactersWithSpaces>4196</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2024-03-02T01:47:00Z</dcterms:created>
  <dc:creator>Administrator</dc:creator>
  <cp:lastModifiedBy>lenovo</cp:lastModifiedBy>
  <cp:lastPrinted>2024-03-05T03:07:00Z</cp:lastPrinted>
  <dcterms:modified xsi:type="dcterms:W3CDTF">2025-08-14T15:01:21Z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B36C200E1DB93746C1899D684FBC6280</vt:lpwstr>
  </property>
</Properties>
</file>