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15" w:name="_GoBack"/>
      <w:bookmarkEnd w:id="15"/>
      <w:bookmarkStart w:id="0" w:name="OLE_LINK5"/>
      <w:bookmarkStart w:id="1" w:name="OLE_LINK6"/>
      <w:bookmarkStart w:id="2" w:name="OLE_LINK1"/>
      <w:r>
        <w:rPr>
          <w:rFonts w:hint="eastAsia" w:ascii="方正小标宋简体" w:hAnsi="宋体" w:eastAsia="方正小标宋简体"/>
          <w:sz w:val="44"/>
          <w:szCs w:val="44"/>
        </w:rPr>
        <w:t>《</w:t>
      </w:r>
      <w:bookmarkStart w:id="3" w:name="OLE_LINK2"/>
      <w:r>
        <w:rPr>
          <w:rFonts w:hint="eastAsia" w:ascii="方正小标宋简体" w:hAnsi="宋体" w:eastAsia="方正小标宋简体"/>
          <w:sz w:val="44"/>
          <w:szCs w:val="44"/>
        </w:rPr>
        <w:t>党政机关会议服务评价规范</w:t>
      </w:r>
      <w:bookmarkEnd w:id="3"/>
      <w:r>
        <w:rPr>
          <w:rFonts w:hint="eastAsia" w:ascii="方正小标宋简体" w:hAnsi="宋体" w:eastAsia="方正小标宋简体"/>
          <w:sz w:val="44"/>
          <w:szCs w:val="44"/>
        </w:rPr>
        <w:t>》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团体标准</w:t>
      </w:r>
      <w:bookmarkEnd w:id="0"/>
      <w:bookmarkEnd w:id="1"/>
      <w:r>
        <w:rPr>
          <w:rFonts w:hint="eastAsia" w:ascii="方正小标宋简体" w:hAnsi="宋体" w:eastAsia="方正小标宋简体"/>
          <w:sz w:val="44"/>
          <w:szCs w:val="44"/>
        </w:rPr>
        <w:t>编制说明</w:t>
      </w:r>
    </w:p>
    <w:bookmarkEnd w:id="2"/>
    <w:p>
      <w:pPr>
        <w:pStyle w:val="15"/>
        <w:spacing w:before="156" w:beforeLines="50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一、工作简况</w:t>
      </w:r>
    </w:p>
    <w:p>
      <w:pPr>
        <w:pStyle w:val="15"/>
        <w:ind w:firstLine="640"/>
        <w:rPr>
          <w:rFonts w:ascii="CESI楷体-GB2312" w:hAnsi="CESI楷体-GB2312" w:eastAsia="CESI楷体-GB2312" w:cs="CESI楷体-GB2312"/>
          <w:b/>
          <w:bCs/>
          <w:sz w:val="32"/>
          <w:szCs w:val="32"/>
        </w:rPr>
      </w:pPr>
      <w:bookmarkStart w:id="4" w:name="_Toc134712284"/>
      <w:r>
        <w:rPr>
          <w:rFonts w:hint="eastAsia" w:ascii="CESI楷体-GB2312" w:hAnsi="CESI楷体-GB2312" w:eastAsia="CESI楷体-GB2312" w:cs="CESI楷体-GB2312"/>
          <w:b/>
          <w:bCs/>
          <w:sz w:val="32"/>
          <w:szCs w:val="32"/>
        </w:rPr>
        <w:t>（一）立项背景</w:t>
      </w:r>
      <w:bookmarkEnd w:id="4"/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bookmarkStart w:id="5" w:name="OLE_LINK15"/>
      <w:bookmarkStart w:id="6" w:name="OLE_LINK16"/>
      <w:r>
        <w:rPr>
          <w:rFonts w:hint="eastAsia" w:ascii="仿宋_GB2312" w:hAnsi="仿宋" w:eastAsia="仿宋_GB2312"/>
          <w:sz w:val="32"/>
          <w:szCs w:val="32"/>
        </w:rPr>
        <w:t>近年来，党中央、国务院持续推进党政机关改革与治理能力现代化建设，先后出台《关于深化党和国家机构改革的决定》《党政机关厉行节约反对浪费条例》《中央和国家机关会议费管理办法》等系列政策文件，明确要求</w:t>
      </w:r>
      <w:r>
        <w:rPr>
          <w:rFonts w:ascii="仿宋_GB2312" w:hAnsi="仿宋" w:eastAsia="仿宋_GB2312"/>
          <w:sz w:val="32"/>
          <w:szCs w:val="32"/>
        </w:rPr>
        <w:t>"建立规范高效、厉行节约的会议管理制度"。2021年发布的《</w:t>
      </w:r>
      <w:bookmarkStart w:id="7" w:name="OLE_LINK14"/>
      <w:r>
        <w:rPr>
          <w:rFonts w:ascii="仿宋_GB2312" w:hAnsi="仿宋" w:eastAsia="仿宋_GB2312"/>
          <w:sz w:val="32"/>
          <w:szCs w:val="32"/>
        </w:rPr>
        <w:t>国家标准化发展纲要</w:t>
      </w:r>
      <w:bookmarkEnd w:id="7"/>
      <w:r>
        <w:rPr>
          <w:rFonts w:ascii="仿宋_GB2312" w:hAnsi="仿宋" w:eastAsia="仿宋_GB2312"/>
          <w:sz w:val="32"/>
          <w:szCs w:val="32"/>
        </w:rPr>
        <w:t>》特别强调"推进机关运行标准化"，为新时代党政机关服务规范化建设指明方向</w:t>
      </w:r>
      <w:bookmarkEnd w:id="5"/>
      <w:bookmarkEnd w:id="6"/>
      <w:bookmarkStart w:id="8" w:name="OLE_LINK7"/>
      <w:r>
        <w:rPr>
          <w:rFonts w:ascii="仿宋_GB2312" w:hAnsi="仿宋" w:eastAsia="仿宋_GB2312"/>
          <w:sz w:val="32"/>
          <w:szCs w:val="32"/>
        </w:rPr>
        <w:t>。</w:t>
      </w:r>
    </w:p>
    <w:bookmarkEnd w:id="8"/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党政机关会议服务评价是对会议服务全流程进行量化评估的机制，旨在通过标准化指标与服务对象满意度测评，推动会议管理从“结果管控”向“过程优化”转型。其核心内涵涵盖会前筹备、会中保障、会后总结的全周期规范，涉及组织管理、设施设备、安全应急等关键维度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制定《</w:t>
      </w:r>
      <w:bookmarkStart w:id="9" w:name="OLE_LINK9"/>
      <w:bookmarkStart w:id="10" w:name="OLE_LINK10"/>
      <w:r>
        <w:rPr>
          <w:rFonts w:hint="eastAsia" w:ascii="仿宋_GB2312" w:hAnsi="仿宋" w:eastAsia="仿宋_GB2312"/>
          <w:sz w:val="32"/>
          <w:szCs w:val="32"/>
        </w:rPr>
        <w:t>党政机关会议服务评价规范</w:t>
      </w:r>
      <w:bookmarkEnd w:id="9"/>
      <w:bookmarkEnd w:id="10"/>
      <w:r>
        <w:rPr>
          <w:rFonts w:hint="eastAsia" w:ascii="仿宋_GB2312" w:hAnsi="仿宋" w:eastAsia="仿宋_GB2312"/>
          <w:sz w:val="32"/>
          <w:szCs w:val="32"/>
        </w:rPr>
        <w:t>》团体标准将有效落实中央过紧日子要求，助力节约型机关建设，同时为深化</w:t>
      </w:r>
      <w:r>
        <w:rPr>
          <w:rFonts w:ascii="仿宋_GB2312" w:hAnsi="仿宋" w:eastAsia="仿宋_GB2312"/>
          <w:sz w:val="32"/>
          <w:szCs w:val="32"/>
        </w:rPr>
        <w:t>"放管服"改革、优化政务服务环境提供标准支撑。通过建立全国统一的会议服务评价基准，可推动党政机关会议管理向精细化、科学化方向发展，为推进国家治理体系和治理能力现代化提供有力保障。</w:t>
      </w:r>
    </w:p>
    <w:p>
      <w:pPr>
        <w:pStyle w:val="15"/>
        <w:ind w:firstLine="640"/>
        <w:rPr>
          <w:rFonts w:ascii="CESI楷体-GB2312" w:hAnsi="CESI楷体-GB2312" w:eastAsia="CESI楷体-GB2312" w:cs="CESI楷体-GB2312"/>
          <w:b/>
          <w:bCs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/>
          <w:bCs/>
          <w:sz w:val="32"/>
          <w:szCs w:val="32"/>
        </w:rPr>
        <w:t>（二）主要起草单位及起草人员</w:t>
      </w:r>
    </w:p>
    <w:p>
      <w:pPr>
        <w:spacing w:line="560" w:lineRule="exact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起草单位：呼和浩特</w:t>
      </w:r>
      <w:r>
        <w:rPr>
          <w:rFonts w:ascii="仿宋_GB2312" w:hAnsi="Times New Roman" w:eastAsia="仿宋_GB2312" w:cs="Times New Roman"/>
          <w:sz w:val="32"/>
          <w:szCs w:val="32"/>
        </w:rPr>
        <w:t>市机关事务管理局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、内蒙古自治区质量和标准化研究院。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主要起草人员： 。</w:t>
      </w:r>
    </w:p>
    <w:p>
      <w:pPr>
        <w:pStyle w:val="15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bookmarkStart w:id="11" w:name="OLE_LINK3"/>
      <w:bookmarkStart w:id="12" w:name="OLE_LINK4"/>
      <w:r>
        <w:rPr>
          <w:rFonts w:hint="eastAsia" w:ascii="黑体" w:hAnsi="黑体" w:eastAsia="黑体"/>
          <w:sz w:val="32"/>
          <w:szCs w:val="32"/>
        </w:rPr>
        <w:t>制订标准</w:t>
      </w:r>
      <w:r>
        <w:rPr>
          <w:rFonts w:ascii="黑体" w:hAnsi="黑体" w:eastAsia="黑体"/>
          <w:sz w:val="32"/>
          <w:szCs w:val="32"/>
        </w:rPr>
        <w:t>的</w:t>
      </w:r>
      <w:r>
        <w:rPr>
          <w:rFonts w:hint="eastAsia" w:ascii="黑体" w:hAnsi="黑体" w:eastAsia="黑体"/>
          <w:sz w:val="32"/>
          <w:szCs w:val="32"/>
        </w:rPr>
        <w:t>的意义和必要性</w:t>
      </w:r>
      <w:bookmarkEnd w:id="11"/>
      <w:bookmarkEnd w:id="12"/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为深入贯彻落实中央关于党政机关会议“</w:t>
      </w:r>
      <w:r>
        <w:rPr>
          <w:rFonts w:ascii="仿宋_GB2312" w:hAnsi="仿宋" w:eastAsia="仿宋_GB2312"/>
          <w:sz w:val="32"/>
          <w:szCs w:val="32"/>
        </w:rPr>
        <w:t>精简、高效</w:t>
      </w:r>
      <w:r>
        <w:rPr>
          <w:rFonts w:hint="eastAsia" w:ascii="仿宋_GB2312" w:hAnsi="仿宋" w:eastAsia="仿宋_GB2312"/>
          <w:sz w:val="32"/>
          <w:szCs w:val="32"/>
        </w:rPr>
        <w:t>“</w:t>
      </w:r>
      <w:r>
        <w:rPr>
          <w:rFonts w:ascii="仿宋_GB2312" w:hAnsi="仿宋" w:eastAsia="仿宋_GB2312"/>
          <w:sz w:val="32"/>
          <w:szCs w:val="32"/>
        </w:rPr>
        <w:t>的指示精神，针对当前部分单位存在的"以会代干"现象及会议服务中存在的冲突协调难、流程标准不统一、专业能力不足、设备陈旧、服务细节缺失等痛点，制定《党政机关会议服务评价规范》团体标准具有多重战略意义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一是通过实施会议分级管理制度，建立</w:t>
      </w:r>
      <w:r>
        <w:rPr>
          <w:rFonts w:ascii="仿宋_GB2312" w:hAnsi="仿宋" w:eastAsia="仿宋_GB2312"/>
          <w:sz w:val="32"/>
          <w:szCs w:val="32"/>
        </w:rPr>
        <w:t>"服务案例分析平台"，推动会议管理从</w:t>
      </w:r>
      <w:r>
        <w:rPr>
          <w:rFonts w:hint="eastAsia" w:ascii="仿宋_GB2312" w:hAnsi="仿宋" w:eastAsia="仿宋_GB2312"/>
          <w:sz w:val="32"/>
          <w:szCs w:val="32"/>
        </w:rPr>
        <w:t>“</w:t>
      </w:r>
      <w:r>
        <w:rPr>
          <w:rFonts w:ascii="仿宋_GB2312" w:hAnsi="仿宋" w:eastAsia="仿宋_GB2312"/>
          <w:sz w:val="32"/>
          <w:szCs w:val="32"/>
        </w:rPr>
        <w:t>规模导向</w:t>
      </w:r>
      <w:r>
        <w:rPr>
          <w:rFonts w:hint="eastAsia" w:ascii="仿宋_GB2312" w:hAnsi="仿宋" w:eastAsia="仿宋_GB2312"/>
          <w:sz w:val="32"/>
          <w:szCs w:val="32"/>
        </w:rPr>
        <w:t>”</w:t>
      </w:r>
      <w:r>
        <w:rPr>
          <w:rFonts w:ascii="仿宋_GB2312" w:hAnsi="仿宋" w:eastAsia="仿宋_GB2312"/>
          <w:sz w:val="32"/>
          <w:szCs w:val="32"/>
        </w:rPr>
        <w:t>向</w:t>
      </w:r>
      <w:r>
        <w:rPr>
          <w:rFonts w:hint="eastAsia" w:ascii="仿宋_GB2312" w:hAnsi="仿宋" w:eastAsia="仿宋_GB2312"/>
          <w:sz w:val="32"/>
          <w:szCs w:val="32"/>
        </w:rPr>
        <w:t>“</w:t>
      </w:r>
      <w:r>
        <w:rPr>
          <w:rFonts w:ascii="仿宋_GB2312" w:hAnsi="仿宋" w:eastAsia="仿宋_GB2312"/>
          <w:sz w:val="32"/>
          <w:szCs w:val="32"/>
        </w:rPr>
        <w:t>质量导向</w:t>
      </w:r>
      <w:r>
        <w:rPr>
          <w:rFonts w:hint="eastAsia" w:ascii="仿宋_GB2312" w:hAnsi="仿宋" w:eastAsia="仿宋_GB2312"/>
          <w:sz w:val="32"/>
          <w:szCs w:val="32"/>
        </w:rPr>
        <w:t>”</w:t>
      </w:r>
      <w:r>
        <w:rPr>
          <w:rFonts w:ascii="仿宋_GB2312" w:hAnsi="仿宋" w:eastAsia="仿宋_GB2312"/>
          <w:sz w:val="32"/>
          <w:szCs w:val="32"/>
        </w:rPr>
        <w:t>转型，既是对中央精神的精准落实，也是深化行政体制改革的实践抓手；</w:t>
      </w:r>
      <w:r>
        <w:rPr>
          <w:rFonts w:hint="eastAsia" w:ascii="仿宋_GB2312" w:hAnsi="仿宋" w:eastAsia="仿宋_GB2312"/>
          <w:sz w:val="32"/>
          <w:szCs w:val="32"/>
        </w:rPr>
        <w:t>二是</w:t>
      </w:r>
      <w:r>
        <w:rPr>
          <w:rFonts w:ascii="仿宋_GB2312" w:hAnsi="仿宋" w:eastAsia="仿宋_GB2312"/>
          <w:sz w:val="32"/>
          <w:szCs w:val="32"/>
        </w:rPr>
        <w:t>明确设施配置、人员资质、服务流程等核心规范，要求会场必须配备基础扩声、灯光系统，服务人员须通过政策法规专项培训，从源头解决设备老化、流程混乱、专业能力不足等问题，确保服务全流程标准化；三</w:t>
      </w:r>
      <w:r>
        <w:rPr>
          <w:rFonts w:hint="eastAsia" w:ascii="仿宋_GB2312" w:hAnsi="仿宋" w:eastAsia="仿宋_GB2312"/>
          <w:sz w:val="32"/>
          <w:szCs w:val="32"/>
        </w:rPr>
        <w:t>是</w:t>
      </w:r>
      <w:r>
        <w:rPr>
          <w:rFonts w:ascii="仿宋_GB2312" w:hAnsi="仿宋" w:eastAsia="仿宋_GB2312"/>
          <w:sz w:val="32"/>
          <w:szCs w:val="32"/>
        </w:rPr>
        <w:t>引入百分制量化评价与信息化管理系统，通过内部考核与主办方评价相结合的方式，形成透明客观的评价机制。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相较于现有国家标准侧重会议分类的局限性，《党政机关会议服务评价规范》团体标准立足党政机关特殊需求填补了行业空白。同时标准的制定也是破解服务痛点、落实政策要求、加速数字化转型的关键举措。通过构建量化评价、流程规范与持续改进的闭环机制，既能提升会议保障的专业性与安全性，更能推动党政机关治理模式从</w:t>
      </w:r>
      <w:r>
        <w:rPr>
          <w:rFonts w:ascii="仿宋_GB2312" w:hAnsi="仿宋" w:eastAsia="仿宋_GB2312"/>
          <w:sz w:val="32"/>
          <w:szCs w:val="32"/>
        </w:rPr>
        <w:t>"管理型"向"服务型"转型，为新时代高质量发展提供坚实制度保障。</w:t>
      </w:r>
    </w:p>
    <w:p>
      <w:pPr>
        <w:pStyle w:val="15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三、编制过程</w:t>
      </w:r>
    </w:p>
    <w:p>
      <w:pPr>
        <w:pStyle w:val="6"/>
        <w:shd w:val="clear" w:color="auto" w:fill="FDFDFE"/>
        <w:spacing w:before="0" w:beforeAutospacing="0" w:after="0" w:afterAutospacing="0"/>
        <w:ind w:firstLine="800" w:firstLineChars="250"/>
        <w:rPr>
          <w:rFonts w:ascii="仿宋_GB2312" w:hAnsi="仿宋" w:eastAsia="仿宋_GB2312" w:cstheme="minorBidi"/>
          <w:kern w:val="2"/>
          <w:sz w:val="32"/>
          <w:szCs w:val="32"/>
        </w:rPr>
      </w:pPr>
      <w:bookmarkStart w:id="13" w:name="_Hlk205906429"/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2</w:t>
      </w:r>
      <w:r>
        <w:rPr>
          <w:rFonts w:ascii="仿宋_GB2312" w:hAnsi="仿宋" w:eastAsia="仿宋_GB2312" w:cstheme="minorBidi"/>
          <w:kern w:val="2"/>
          <w:sz w:val="32"/>
          <w:szCs w:val="32"/>
        </w:rPr>
        <w:t>021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年内蒙古自治区发布了</w:t>
      </w:r>
      <w:r>
        <w:rPr>
          <w:rFonts w:ascii="仿宋_GB2312" w:hAnsi="仿宋" w:eastAsia="仿宋_GB2312" w:cstheme="minorBidi"/>
          <w:kern w:val="2"/>
          <w:sz w:val="32"/>
          <w:szCs w:val="32"/>
        </w:rPr>
        <w:t>DB1501/T 0019—2021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《党政机关会议服务评价规范》地方标准。该标准在</w:t>
      </w:r>
      <w:r>
        <w:rPr>
          <w:rFonts w:ascii="仿宋_GB2312" w:hAnsi="仿宋" w:eastAsia="仿宋_GB2312" w:cstheme="minorBidi"/>
          <w:kern w:val="2"/>
          <w:sz w:val="32"/>
          <w:szCs w:val="32"/>
        </w:rPr>
        <w:t>政策符合性方面，标准紧密贴合《国家标准化发展纲要》《机关事务工作“十四五”规划》等政策要求，助力机关事务工作高质量发展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；在</w:t>
      </w:r>
      <w:r>
        <w:rPr>
          <w:rFonts w:ascii="仿宋_GB2312" w:hAnsi="仿宋" w:eastAsia="仿宋_GB2312" w:cstheme="minorBidi"/>
          <w:kern w:val="2"/>
          <w:sz w:val="32"/>
          <w:szCs w:val="32"/>
        </w:rPr>
        <w:t>标准实施上，通过明确评价原则、组织、方式、内容及应用，构建科学评价体系，为党政机关会议服务量化评估提供依据，有效提升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了</w:t>
      </w:r>
      <w:r>
        <w:rPr>
          <w:rFonts w:ascii="仿宋_GB2312" w:hAnsi="仿宋" w:eastAsia="仿宋_GB2312" w:cstheme="minorBidi"/>
          <w:kern w:val="2"/>
          <w:sz w:val="32"/>
          <w:szCs w:val="32"/>
        </w:rPr>
        <w:t>服务规范化水平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；在</w:t>
      </w:r>
      <w:r>
        <w:rPr>
          <w:rFonts w:ascii="仿宋_GB2312" w:hAnsi="仿宋" w:eastAsia="仿宋_GB2312" w:cstheme="minorBidi"/>
          <w:kern w:val="2"/>
          <w:sz w:val="32"/>
          <w:szCs w:val="32"/>
        </w:rPr>
        <w:t>适用范围上，该标准适用于各级党政机关会议服务评价，推动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了</w:t>
      </w:r>
      <w:r>
        <w:rPr>
          <w:rFonts w:ascii="仿宋_GB2312" w:hAnsi="仿宋" w:eastAsia="仿宋_GB2312" w:cstheme="minorBidi"/>
          <w:kern w:val="2"/>
          <w:sz w:val="32"/>
          <w:szCs w:val="32"/>
        </w:rPr>
        <w:t>会议行业标准化发展。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该标准</w:t>
      </w:r>
      <w:r>
        <w:rPr>
          <w:rFonts w:ascii="仿宋_GB2312" w:hAnsi="仿宋" w:eastAsia="仿宋_GB2312" w:cstheme="minorBidi"/>
          <w:kern w:val="2"/>
          <w:sz w:val="32"/>
          <w:szCs w:val="32"/>
        </w:rPr>
        <w:t>实施后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，</w:t>
      </w:r>
      <w:r>
        <w:rPr>
          <w:rFonts w:ascii="仿宋_GB2312" w:hAnsi="仿宋" w:eastAsia="仿宋_GB2312" w:cstheme="minorBidi"/>
          <w:kern w:val="2"/>
          <w:sz w:val="32"/>
          <w:szCs w:val="32"/>
        </w:rPr>
        <w:t>党政机关会议服务质量</w:t>
      </w:r>
      <w:r>
        <w:rPr>
          <w:rFonts w:hint="eastAsia" w:ascii="仿宋_GB2312" w:hAnsi="仿宋" w:eastAsia="仿宋_GB2312"/>
          <w:sz w:val="32"/>
          <w:szCs w:val="32"/>
        </w:rPr>
        <w:t>有所增强，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并</w:t>
      </w:r>
      <w:r>
        <w:rPr>
          <w:rFonts w:ascii="仿宋_GB2312" w:hAnsi="仿宋" w:eastAsia="仿宋_GB2312" w:cstheme="minorBidi"/>
          <w:kern w:val="2"/>
          <w:sz w:val="32"/>
          <w:szCs w:val="32"/>
        </w:rPr>
        <w:t>有效降低</w:t>
      </w:r>
      <w:r>
        <w:rPr>
          <w:rFonts w:hint="eastAsia" w:ascii="仿宋_GB2312" w:hAnsi="仿宋" w:eastAsia="仿宋_GB2312"/>
          <w:sz w:val="32"/>
          <w:szCs w:val="32"/>
        </w:rPr>
        <w:t>了</w:t>
      </w:r>
      <w:r>
        <w:rPr>
          <w:rFonts w:ascii="仿宋_GB2312" w:hAnsi="仿宋" w:eastAsia="仿宋_GB2312" w:cstheme="minorBidi"/>
          <w:kern w:val="2"/>
          <w:sz w:val="32"/>
          <w:szCs w:val="32"/>
        </w:rPr>
        <w:t>行政运行成本，推动</w:t>
      </w:r>
      <w:r>
        <w:rPr>
          <w:rFonts w:hint="eastAsia" w:ascii="仿宋_GB2312" w:hAnsi="仿宋" w:eastAsia="仿宋_GB2312"/>
          <w:sz w:val="32"/>
          <w:szCs w:val="32"/>
        </w:rPr>
        <w:t>了</w:t>
      </w:r>
      <w:r>
        <w:rPr>
          <w:rFonts w:ascii="仿宋_GB2312" w:hAnsi="仿宋" w:eastAsia="仿宋_GB2312" w:cstheme="minorBidi"/>
          <w:kern w:val="2"/>
          <w:sz w:val="32"/>
          <w:szCs w:val="32"/>
        </w:rPr>
        <w:t>厉行节约长效机制建设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，</w:t>
      </w:r>
      <w:r>
        <w:rPr>
          <w:rFonts w:ascii="仿宋_GB2312" w:hAnsi="仿宋" w:eastAsia="仿宋_GB2312" w:cstheme="minorBidi"/>
          <w:kern w:val="2"/>
          <w:sz w:val="32"/>
          <w:szCs w:val="32"/>
        </w:rPr>
        <w:t>其适用范围辐射至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其他地方</w:t>
      </w:r>
      <w:r>
        <w:rPr>
          <w:rFonts w:ascii="仿宋_GB2312" w:hAnsi="仿宋" w:eastAsia="仿宋_GB2312" w:cstheme="minorBidi"/>
          <w:kern w:val="2"/>
          <w:sz w:val="32"/>
          <w:szCs w:val="32"/>
        </w:rPr>
        <w:t>事业单位会议服务，形成跨领域的标准化管理网络。</w:t>
      </w:r>
    </w:p>
    <w:bookmarkEnd w:id="13"/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bookmarkStart w:id="14" w:name="OLE_LINK11"/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ascii="仿宋_GB2312" w:hAnsi="仿宋" w:eastAsia="仿宋_GB2312"/>
          <w:sz w:val="32"/>
          <w:szCs w:val="32"/>
        </w:rPr>
        <w:t>025</w:t>
      </w:r>
      <w:r>
        <w:rPr>
          <w:rFonts w:hint="eastAsia" w:ascii="仿宋_GB2312" w:hAnsi="仿宋" w:eastAsia="仿宋_GB2312"/>
          <w:sz w:val="32"/>
          <w:szCs w:val="32"/>
        </w:rPr>
        <w:t>年7月1日，国家市场监管总局发布《关于开展深化地方标准管理制度改革试点工作的通知》,明确要求</w:t>
      </w:r>
      <w:r>
        <w:rPr>
          <w:rFonts w:ascii="仿宋_GB2312" w:hAnsi="仿宋" w:eastAsia="仿宋_GB2312"/>
          <w:sz w:val="32"/>
          <w:szCs w:val="32"/>
        </w:rPr>
        <w:t>“</w:t>
      </w:r>
      <w:r>
        <w:rPr>
          <w:rFonts w:hint="eastAsia" w:ascii="仿宋_GB2312" w:hAnsi="仿宋" w:eastAsia="仿宋_GB2312"/>
          <w:sz w:val="32"/>
          <w:szCs w:val="32"/>
        </w:rPr>
        <w:t>优化地方标准体系结构，压减地方标准存量，推动地方标准向国家标准、团体标准转化</w:t>
      </w:r>
      <w:r>
        <w:rPr>
          <w:rFonts w:ascii="仿宋_GB2312" w:hAnsi="仿宋" w:eastAsia="仿宋_GB2312"/>
          <w:sz w:val="32"/>
          <w:szCs w:val="32"/>
        </w:rPr>
        <w:t>”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市级地方标准的制定工作正逐步停止推进。在此背景下，为确保原呼和浩特市地方标准能够持续发挥其规范与引领作用，避免因标准形式转换而出现作用断层或弱化的情况，经过审慎研究与规划，决定将原呼和浩特市地方标准进行转化，以团体标准的形式进行制定与发布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团体标准具有灵活性强、制定周期短、贴近市场需求等优势，通过将原地方标准转化为团体标准，不仅能够顺应政策变化，还能更迅速地响应行业发展和实际需求，进一步拓宽标准的适用范围，提升标准的应用效能，从而更好地服务于相关领域的发展，为行业的规范化、标准化建设提供有力支撑。</w:t>
      </w:r>
    </w:p>
    <w:bookmarkEnd w:id="14"/>
    <w:p>
      <w:pPr>
        <w:ind w:firstLine="640" w:firstLineChars="200"/>
      </w:pPr>
      <w:r>
        <w:rPr>
          <w:rFonts w:hint="eastAsia" w:ascii="黑体" w:hAnsi="黑体" w:eastAsia="黑体"/>
          <w:sz w:val="32"/>
          <w:szCs w:val="32"/>
        </w:rPr>
        <w:t>四、制定标准的原则和依据，与现行法律、法规、标准的关系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该团体标准的编写内容与格式严格按照GB/T 1.1-2020《标准化工作导则 第1部分：标准化文件的结构和起草规则》的要求进行，并坚决遵守以下原则：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——通用性、可用性：在标准制定过程中，充分了解、分析了呼和浩特市</w:t>
      </w:r>
      <w:r>
        <w:rPr>
          <w:rFonts w:hint="eastAsia" w:ascii="仿宋_GB2312" w:hAnsi="仿宋" w:eastAsia="仿宋_GB2312" w:cs="Times New Roman"/>
          <w:spacing w:val="6"/>
          <w:sz w:val="32"/>
          <w:szCs w:val="32"/>
        </w:rPr>
        <w:t>党政机关办公用房使用管理</w:t>
      </w:r>
      <w:r>
        <w:rPr>
          <w:rFonts w:hint="eastAsia" w:ascii="仿宋_GB2312" w:hAnsi="仿宋" w:eastAsia="仿宋_GB2312"/>
          <w:sz w:val="32"/>
          <w:szCs w:val="32"/>
        </w:rPr>
        <w:t>的现状，保证了该标准在实际应用上的通用性和可用性。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——科学性、先进性：该标准的制定充分参考了相关的国家标准、行业标准、地方标准，广泛调研了呼和浩特市</w:t>
      </w:r>
      <w:r>
        <w:rPr>
          <w:rFonts w:hint="eastAsia" w:ascii="仿宋_GB2312" w:hAnsi="仿宋" w:eastAsia="仿宋_GB2312" w:cs="Times New Roman"/>
          <w:spacing w:val="6"/>
          <w:sz w:val="32"/>
          <w:szCs w:val="32"/>
        </w:rPr>
        <w:t>党政机关办公用房使用管理的</w:t>
      </w:r>
      <w:r>
        <w:rPr>
          <w:rFonts w:hint="eastAsia" w:ascii="仿宋_GB2312" w:hAnsi="仿宋" w:eastAsia="仿宋_GB2312"/>
          <w:sz w:val="32"/>
          <w:szCs w:val="32"/>
        </w:rPr>
        <w:t>现状，优化和改进了相关要求和工作流程，能够适应党政机关办公用房使用管理实际需求、提高管理水平，具有一定的科学性和先进性。</w:t>
      </w:r>
    </w:p>
    <w:p>
      <w:pPr>
        <w:numPr>
          <w:ilvl w:val="0"/>
          <w:numId w:val="3"/>
        </w:num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主要条款的说明，主要技术指标、参数、试验验证的论述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《党政机关会议服务评价规范》团体标准规定了各级党政机关会议服务评价的原则、评价组织、评价方式、评价内容、评价应用等内容。</w:t>
      </w:r>
    </w:p>
    <w:p>
      <w:pPr>
        <w:pStyle w:val="16"/>
        <w:ind w:firstLine="640"/>
        <w:rPr>
          <w:rFonts w:ascii="仿宋_GB2312" w:hAnsi="仿宋" w:eastAsia="仿宋_GB2312" w:cstheme="minorBidi"/>
          <w:kern w:val="2"/>
          <w:sz w:val="32"/>
          <w:szCs w:val="32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第四章给出了党政机关办公用房使用管理的评价原则。</w:t>
      </w:r>
    </w:p>
    <w:p>
      <w:pPr>
        <w:pStyle w:val="23"/>
        <w:numPr>
          <w:ilvl w:val="0"/>
          <w:numId w:val="0"/>
        </w:numPr>
        <w:spacing w:before="0" w:beforeLines="0" w:after="0" w:afterLines="0"/>
        <w:ind w:firstLine="640" w:firstLineChars="200"/>
        <w:rPr>
          <w:rFonts w:ascii="仿宋_GB2312" w:hAnsi="仿宋" w:eastAsia="仿宋_GB2312" w:cstheme="minorBidi"/>
          <w:kern w:val="2"/>
          <w:sz w:val="32"/>
          <w:szCs w:val="32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第五章对评价组织做了相关规定。</w:t>
      </w:r>
    </w:p>
    <w:p>
      <w:pPr>
        <w:pStyle w:val="16"/>
        <w:ind w:firstLine="640"/>
        <w:rPr>
          <w:rFonts w:ascii="仿宋_GB2312" w:hAnsi="仿宋" w:eastAsia="仿宋_GB2312" w:cstheme="minorBidi"/>
          <w:kern w:val="2"/>
          <w:sz w:val="32"/>
          <w:szCs w:val="32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第六章对评价方式做了相关规定。</w:t>
      </w:r>
    </w:p>
    <w:p>
      <w:pPr>
        <w:pStyle w:val="16"/>
        <w:ind w:firstLine="640"/>
        <w:rPr>
          <w:rFonts w:ascii="仿宋_GB2312" w:hAnsi="仿宋" w:eastAsia="仿宋_GB2312" w:cstheme="minorBidi"/>
          <w:kern w:val="2"/>
          <w:sz w:val="32"/>
          <w:szCs w:val="32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第七章给出了党政机关办公用房使用管理的评价原则内容。</w:t>
      </w:r>
    </w:p>
    <w:p>
      <w:pPr>
        <w:pStyle w:val="16"/>
        <w:ind w:firstLine="640"/>
        <w:rPr>
          <w:rFonts w:ascii="仿宋_GB2312" w:hAnsi="仿宋" w:eastAsia="仿宋_GB2312" w:cstheme="minorBidi"/>
          <w:kern w:val="2"/>
          <w:sz w:val="32"/>
          <w:szCs w:val="32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第八章规定了评价应用要求。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六、重大意见分歧的处理依据和结果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无重大分歧意见。</w:t>
      </w:r>
    </w:p>
    <w:p>
      <w:pPr>
        <w:ind w:firstLine="640" w:firstLineChars="200"/>
      </w:pPr>
      <w:r>
        <w:rPr>
          <w:rFonts w:hint="eastAsia" w:ascii="黑体" w:hAnsi="黑体" w:eastAsia="黑体"/>
          <w:sz w:val="32"/>
          <w:szCs w:val="32"/>
        </w:rPr>
        <w:t>七、采用国际标准或国外先进标准的，说明采标程度，以及国内外同类标准水平的对比情况</w:t>
      </w:r>
    </w:p>
    <w:p>
      <w:pPr>
        <w:pStyle w:val="16"/>
        <w:ind w:firstLine="640"/>
        <w:rPr>
          <w:rFonts w:ascii="仿宋_GB2312" w:hAnsi="仿宋" w:eastAsia="仿宋_GB2312" w:cstheme="minorBidi"/>
          <w:kern w:val="2"/>
          <w:sz w:val="32"/>
          <w:szCs w:val="32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未采用国际标准或国外先进标准；</w:t>
      </w:r>
    </w:p>
    <w:p>
      <w:pPr>
        <w:pStyle w:val="16"/>
        <w:ind w:firstLine="640"/>
        <w:rPr>
          <w:rFonts w:ascii="仿宋_GB2312" w:hAnsi="仿宋" w:eastAsia="仿宋_GB2312" w:cstheme="minorBidi"/>
          <w:kern w:val="2"/>
          <w:sz w:val="32"/>
          <w:szCs w:val="32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与《党政机关会议服务评价规范》相关的国家标准、行业标准、地方标准有：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  GB/T 30520-2014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ascii="仿宋_GB2312" w:hAnsi="仿宋" w:eastAsia="仿宋_GB2312"/>
          <w:sz w:val="32"/>
          <w:szCs w:val="32"/>
        </w:rPr>
        <w:t>会议分类和术语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ascii="仿宋_GB2312" w:hAnsi="仿宋" w:eastAsia="仿宋_GB2312"/>
          <w:sz w:val="32"/>
          <w:szCs w:val="32"/>
        </w:rPr>
        <w:t>DB3210/T 1189-2025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ascii="仿宋_GB2312" w:hAnsi="仿宋" w:eastAsia="仿宋_GB2312"/>
          <w:sz w:val="32"/>
          <w:szCs w:val="32"/>
        </w:rPr>
        <w:t>党政机关会议服务管理规范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ascii="仿宋_GB2312" w:hAnsi="仿宋" w:eastAsia="仿宋_GB2312"/>
          <w:sz w:val="32"/>
          <w:szCs w:val="32"/>
        </w:rPr>
        <w:t>DB4209/T 43－2024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ascii="仿宋_GB2312" w:hAnsi="仿宋" w:eastAsia="仿宋_GB2312"/>
          <w:sz w:val="32"/>
          <w:szCs w:val="32"/>
        </w:rPr>
        <w:t>《党政机关会议分类及服务规范》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ascii="仿宋_GB2312" w:hAnsi="仿宋" w:eastAsia="仿宋_GB2312"/>
          <w:sz w:val="32"/>
          <w:szCs w:val="32"/>
        </w:rPr>
        <w:t>DB65/T 4795-2024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ascii="仿宋_GB2312" w:hAnsi="仿宋" w:eastAsia="仿宋_GB2312"/>
          <w:sz w:val="32"/>
          <w:szCs w:val="32"/>
        </w:rPr>
        <w:t>党政机关会议服务管理规范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ascii="仿宋_GB2312" w:hAnsi="仿宋" w:eastAsia="仿宋_GB2312"/>
          <w:sz w:val="32"/>
          <w:szCs w:val="32"/>
        </w:rPr>
        <w:t>DB4203/T 131-2018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ascii="仿宋_GB2312" w:hAnsi="仿宋" w:eastAsia="仿宋_GB2312"/>
          <w:sz w:val="32"/>
          <w:szCs w:val="32"/>
        </w:rPr>
        <w:t>市级党政机关会议分类管理服务规范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ascii="仿宋_GB2312" w:hAnsi="仿宋" w:eastAsia="仿宋_GB2312"/>
          <w:sz w:val="32"/>
          <w:szCs w:val="32"/>
        </w:rPr>
        <w:t>DB45/T 2705-2023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ascii="仿宋_GB2312" w:hAnsi="仿宋" w:eastAsia="仿宋_GB2312"/>
          <w:sz w:val="32"/>
          <w:szCs w:val="32"/>
        </w:rPr>
        <w:t>党政机关会议服务规范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ascii="仿宋_GB2312" w:hAnsi="仿宋" w:eastAsia="仿宋_GB2312"/>
          <w:sz w:val="32"/>
          <w:szCs w:val="32"/>
        </w:rPr>
        <w:t>DB64/T 1955—2023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ascii="仿宋_GB2312" w:hAnsi="仿宋" w:eastAsia="仿宋_GB2312"/>
          <w:sz w:val="32"/>
          <w:szCs w:val="32"/>
        </w:rPr>
        <w:t>党政机关会议服务规范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ascii="仿宋_GB2312" w:hAnsi="仿宋" w:eastAsia="仿宋_GB2312"/>
          <w:sz w:val="32"/>
          <w:szCs w:val="32"/>
        </w:rPr>
        <w:t>DB43/T 2885-2023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ascii="仿宋_GB2312" w:hAnsi="仿宋" w:eastAsia="仿宋_GB2312"/>
          <w:sz w:val="32"/>
          <w:szCs w:val="32"/>
        </w:rPr>
        <w:t>党政机关会议服务规范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ascii="仿宋_GB2312" w:hAnsi="仿宋" w:eastAsia="仿宋_GB2312"/>
          <w:sz w:val="32"/>
          <w:szCs w:val="32"/>
        </w:rPr>
        <w:t>DB62/T 4674-2023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ascii="仿宋_GB2312" w:hAnsi="仿宋" w:eastAsia="仿宋_GB2312"/>
          <w:sz w:val="32"/>
          <w:szCs w:val="32"/>
        </w:rPr>
        <w:t>党政机关会议服务工作指南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10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ascii="仿宋_GB2312" w:hAnsi="仿宋" w:eastAsia="仿宋_GB2312"/>
          <w:sz w:val="32"/>
          <w:szCs w:val="32"/>
        </w:rPr>
        <w:t>DB 4416/T 14-2022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ascii="仿宋_GB2312" w:hAnsi="仿宋" w:eastAsia="仿宋_GB2312"/>
          <w:sz w:val="32"/>
          <w:szCs w:val="32"/>
        </w:rPr>
        <w:t>河源市党政机关会议服务规范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11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ascii="仿宋_GB2312" w:hAnsi="仿宋" w:eastAsia="仿宋_GB2312"/>
          <w:sz w:val="32"/>
          <w:szCs w:val="32"/>
        </w:rPr>
        <w:t>DB3212/T 1120—2022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ascii="仿宋_GB2312" w:hAnsi="仿宋" w:eastAsia="仿宋_GB2312"/>
          <w:sz w:val="32"/>
          <w:szCs w:val="32"/>
        </w:rPr>
        <w:t>党政机关会议服务规范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12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ascii="仿宋_GB2312" w:hAnsi="仿宋" w:eastAsia="仿宋_GB2312"/>
          <w:sz w:val="32"/>
          <w:szCs w:val="32"/>
        </w:rPr>
        <w:t>DB4201/T 634-2020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ascii="仿宋_GB2312" w:hAnsi="仿宋" w:eastAsia="仿宋_GB2312"/>
          <w:sz w:val="32"/>
          <w:szCs w:val="32"/>
        </w:rPr>
        <w:t>武汉市党政机关会议服务规范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13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ascii="仿宋_GB2312" w:hAnsi="仿宋" w:eastAsia="仿宋_GB2312"/>
          <w:sz w:val="32"/>
          <w:szCs w:val="32"/>
        </w:rPr>
        <w:t>DB1501/T 0019—2021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ascii="仿宋_GB2312" w:hAnsi="仿宋" w:eastAsia="仿宋_GB2312"/>
          <w:sz w:val="32"/>
          <w:szCs w:val="32"/>
        </w:rPr>
        <w:t>党政机关会议服务评价规范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14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ascii="仿宋_GB2312" w:hAnsi="仿宋" w:eastAsia="仿宋_GB2312"/>
          <w:sz w:val="32"/>
          <w:szCs w:val="32"/>
        </w:rPr>
        <w:t>DB3701/T 25—2021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ascii="仿宋_GB2312" w:hAnsi="仿宋" w:eastAsia="仿宋_GB2312"/>
          <w:sz w:val="32"/>
          <w:szCs w:val="32"/>
        </w:rPr>
        <w:t>党政机关会议服务规范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15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ascii="仿宋_GB2312" w:hAnsi="仿宋" w:eastAsia="仿宋_GB2312"/>
          <w:sz w:val="32"/>
          <w:szCs w:val="32"/>
        </w:rPr>
        <w:t>DB61/T 1469-2021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ascii="仿宋_GB2312" w:hAnsi="仿宋" w:eastAsia="仿宋_GB2312"/>
          <w:sz w:val="32"/>
          <w:szCs w:val="32"/>
        </w:rPr>
        <w:t>党政机关会议服务规范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16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ascii="仿宋_GB2312" w:hAnsi="仿宋" w:eastAsia="仿宋_GB2312"/>
          <w:sz w:val="32"/>
          <w:szCs w:val="32"/>
        </w:rPr>
        <w:t>DB5301/T 60-2021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ascii="仿宋_GB2312" w:hAnsi="仿宋" w:eastAsia="仿宋_GB2312"/>
          <w:sz w:val="32"/>
          <w:szCs w:val="32"/>
        </w:rPr>
        <w:t>党政机关会议服务规范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17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ascii="仿宋_GB2312" w:hAnsi="仿宋" w:eastAsia="仿宋_GB2312"/>
          <w:sz w:val="32"/>
          <w:szCs w:val="32"/>
        </w:rPr>
        <w:t>DB15/T 2008—2020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ascii="仿宋_GB2312" w:hAnsi="仿宋" w:eastAsia="仿宋_GB2312"/>
          <w:sz w:val="32"/>
          <w:szCs w:val="32"/>
        </w:rPr>
        <w:t>党政机关会议服务规范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18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ascii="仿宋_GB2312" w:hAnsi="仿宋" w:eastAsia="仿宋_GB2312"/>
          <w:sz w:val="32"/>
          <w:szCs w:val="32"/>
        </w:rPr>
        <w:t>DB12/T 969—2020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ascii="仿宋_GB2312" w:hAnsi="仿宋" w:eastAsia="仿宋_GB2312"/>
          <w:sz w:val="32"/>
          <w:szCs w:val="32"/>
        </w:rPr>
        <w:t>党政机关会议服务规范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19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ascii="仿宋_GB2312" w:hAnsi="仿宋" w:eastAsia="仿宋_GB2312"/>
          <w:sz w:val="32"/>
          <w:szCs w:val="32"/>
        </w:rPr>
        <w:t>DB32/T 3833-2020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ascii="仿宋_GB2312" w:hAnsi="仿宋" w:eastAsia="仿宋_GB2312"/>
          <w:sz w:val="32"/>
          <w:szCs w:val="32"/>
        </w:rPr>
        <w:t>党政机关会议服务工作规范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20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ascii="仿宋_GB2312" w:hAnsi="仿宋" w:eastAsia="仿宋_GB2312"/>
          <w:sz w:val="32"/>
          <w:szCs w:val="32"/>
        </w:rPr>
        <w:t>DB42/T 1487-2018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ascii="仿宋_GB2312" w:hAnsi="仿宋" w:eastAsia="仿宋_GB2312"/>
          <w:sz w:val="32"/>
          <w:szCs w:val="32"/>
        </w:rPr>
        <w:t>党政机关会议服务管理规范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八、推广实施（包括实施措施；实施方向，如以标准为依据开展的产业推进、行业管理等有关活动）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无。</w:t>
      </w:r>
    </w:p>
    <w:p>
      <w:pPr>
        <w:ind w:firstLine="640" w:firstLineChars="200"/>
      </w:pPr>
      <w:r>
        <w:rPr>
          <w:rFonts w:hint="eastAsia" w:ascii="黑体" w:hAnsi="黑体" w:eastAsia="黑体"/>
          <w:sz w:val="32"/>
          <w:szCs w:val="32"/>
        </w:rPr>
        <w:t>九、其他应说明的事项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B7756B"/>
    <w:multiLevelType w:val="singleLevel"/>
    <w:tmpl w:val="1FB7756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4C50F90"/>
    <w:multiLevelType w:val="multilevel"/>
    <w:tmpl w:val="44C50F90"/>
    <w:lvl w:ilvl="0" w:tentative="0">
      <w:start w:val="1"/>
      <w:numFmt w:val="lowerLetter"/>
      <w:pStyle w:val="14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decimal"/>
      <w:pStyle w:val="12"/>
      <w:lvlText w:val="%2)"/>
      <w:lvlJc w:val="left"/>
      <w:pPr>
        <w:tabs>
          <w:tab w:val="left" w:pos="1276"/>
        </w:tabs>
        <w:ind w:left="1276" w:hanging="425"/>
      </w:pPr>
      <w:rPr>
        <w:rFonts w:hint="eastAsia" w:ascii="宋体" w:hAnsi="Times New Roman" w:eastAsia="宋体"/>
        <w:sz w:val="21"/>
      </w:rPr>
    </w:lvl>
    <w:lvl w:ilvl="2" w:tentative="0">
      <w:start w:val="1"/>
      <w:numFmt w:val="decimal"/>
      <w:pStyle w:val="13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2">
    <w:nsid w:val="6CEA2025"/>
    <w:multiLevelType w:val="multilevel"/>
    <w:tmpl w:val="6CEA2025"/>
    <w:lvl w:ilvl="0" w:tentative="0">
      <w:start w:val="1"/>
      <w:numFmt w:val="none"/>
      <w:pStyle w:val="24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2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23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pStyle w:val="18"/>
      <w:suff w:val="nothing"/>
      <w:lvlText w:val="%1%2.%3.%4　"/>
      <w:lvlJc w:val="left"/>
      <w:pPr>
        <w:ind w:left="284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19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20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21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A2"/>
    <w:rsid w:val="00000E9F"/>
    <w:rsid w:val="00001A25"/>
    <w:rsid w:val="0000426A"/>
    <w:rsid w:val="00004786"/>
    <w:rsid w:val="00012612"/>
    <w:rsid w:val="00013BA5"/>
    <w:rsid w:val="000175E5"/>
    <w:rsid w:val="00031C44"/>
    <w:rsid w:val="00037CF9"/>
    <w:rsid w:val="00046243"/>
    <w:rsid w:val="00053957"/>
    <w:rsid w:val="00075CA3"/>
    <w:rsid w:val="00090F39"/>
    <w:rsid w:val="000929FD"/>
    <w:rsid w:val="000B1342"/>
    <w:rsid w:val="000B208D"/>
    <w:rsid w:val="000D06E2"/>
    <w:rsid w:val="000D30DA"/>
    <w:rsid w:val="000D5CF2"/>
    <w:rsid w:val="000F7C84"/>
    <w:rsid w:val="0010415B"/>
    <w:rsid w:val="0010432F"/>
    <w:rsid w:val="00106B9C"/>
    <w:rsid w:val="00106DA3"/>
    <w:rsid w:val="001256B0"/>
    <w:rsid w:val="00131EF0"/>
    <w:rsid w:val="00132784"/>
    <w:rsid w:val="0013574B"/>
    <w:rsid w:val="001554BF"/>
    <w:rsid w:val="00156500"/>
    <w:rsid w:val="00160084"/>
    <w:rsid w:val="00166C2C"/>
    <w:rsid w:val="0017387F"/>
    <w:rsid w:val="00173CBE"/>
    <w:rsid w:val="00175319"/>
    <w:rsid w:val="001801A9"/>
    <w:rsid w:val="00184B68"/>
    <w:rsid w:val="00186FB2"/>
    <w:rsid w:val="00190925"/>
    <w:rsid w:val="00191BAE"/>
    <w:rsid w:val="00195D24"/>
    <w:rsid w:val="0019755F"/>
    <w:rsid w:val="00197893"/>
    <w:rsid w:val="001A362B"/>
    <w:rsid w:val="001B1D91"/>
    <w:rsid w:val="001C28D6"/>
    <w:rsid w:val="001D22BB"/>
    <w:rsid w:val="001D535D"/>
    <w:rsid w:val="001D562B"/>
    <w:rsid w:val="001D66A1"/>
    <w:rsid w:val="001D76CD"/>
    <w:rsid w:val="001F5EFF"/>
    <w:rsid w:val="001F6B9E"/>
    <w:rsid w:val="00200CE8"/>
    <w:rsid w:val="00202B1B"/>
    <w:rsid w:val="002050A2"/>
    <w:rsid w:val="002058FF"/>
    <w:rsid w:val="00206C73"/>
    <w:rsid w:val="002123FB"/>
    <w:rsid w:val="0021673B"/>
    <w:rsid w:val="002328F9"/>
    <w:rsid w:val="002346AC"/>
    <w:rsid w:val="00234CC8"/>
    <w:rsid w:val="00244C3C"/>
    <w:rsid w:val="00251ECA"/>
    <w:rsid w:val="00257210"/>
    <w:rsid w:val="00263404"/>
    <w:rsid w:val="0026459F"/>
    <w:rsid w:val="002650F7"/>
    <w:rsid w:val="00265972"/>
    <w:rsid w:val="00270931"/>
    <w:rsid w:val="0027481E"/>
    <w:rsid w:val="00281329"/>
    <w:rsid w:val="00283167"/>
    <w:rsid w:val="00287B4C"/>
    <w:rsid w:val="002922D5"/>
    <w:rsid w:val="00293183"/>
    <w:rsid w:val="002953BB"/>
    <w:rsid w:val="00295E33"/>
    <w:rsid w:val="00296C62"/>
    <w:rsid w:val="0029799A"/>
    <w:rsid w:val="002A3EB0"/>
    <w:rsid w:val="002A50A2"/>
    <w:rsid w:val="002A75A1"/>
    <w:rsid w:val="002C5111"/>
    <w:rsid w:val="002C631D"/>
    <w:rsid w:val="002D7E97"/>
    <w:rsid w:val="002E062D"/>
    <w:rsid w:val="002E2362"/>
    <w:rsid w:val="002E7E59"/>
    <w:rsid w:val="002F1FB7"/>
    <w:rsid w:val="002F78F1"/>
    <w:rsid w:val="00302A83"/>
    <w:rsid w:val="00302E04"/>
    <w:rsid w:val="00303960"/>
    <w:rsid w:val="00313E67"/>
    <w:rsid w:val="00313EE5"/>
    <w:rsid w:val="00323FB2"/>
    <w:rsid w:val="00330E51"/>
    <w:rsid w:val="003419C7"/>
    <w:rsid w:val="003467B4"/>
    <w:rsid w:val="003467F5"/>
    <w:rsid w:val="0035469C"/>
    <w:rsid w:val="00363EB9"/>
    <w:rsid w:val="00365AF1"/>
    <w:rsid w:val="003710D8"/>
    <w:rsid w:val="0038130F"/>
    <w:rsid w:val="00382346"/>
    <w:rsid w:val="003825CD"/>
    <w:rsid w:val="003830E6"/>
    <w:rsid w:val="00396790"/>
    <w:rsid w:val="003A5B5F"/>
    <w:rsid w:val="003A772F"/>
    <w:rsid w:val="003B112F"/>
    <w:rsid w:val="003C16BC"/>
    <w:rsid w:val="003C51AF"/>
    <w:rsid w:val="003C7147"/>
    <w:rsid w:val="003D1B0A"/>
    <w:rsid w:val="003D24AE"/>
    <w:rsid w:val="003E667A"/>
    <w:rsid w:val="003E6C64"/>
    <w:rsid w:val="003E6F45"/>
    <w:rsid w:val="003F30DF"/>
    <w:rsid w:val="003F3338"/>
    <w:rsid w:val="003F6BF1"/>
    <w:rsid w:val="00413D4D"/>
    <w:rsid w:val="004148CD"/>
    <w:rsid w:val="004236C9"/>
    <w:rsid w:val="00425CDB"/>
    <w:rsid w:val="00425D14"/>
    <w:rsid w:val="004273C7"/>
    <w:rsid w:val="00431777"/>
    <w:rsid w:val="00432665"/>
    <w:rsid w:val="00435FCA"/>
    <w:rsid w:val="004432D0"/>
    <w:rsid w:val="00450472"/>
    <w:rsid w:val="00451C06"/>
    <w:rsid w:val="004525D1"/>
    <w:rsid w:val="004618D6"/>
    <w:rsid w:val="0046541C"/>
    <w:rsid w:val="00471E84"/>
    <w:rsid w:val="00480813"/>
    <w:rsid w:val="0048170F"/>
    <w:rsid w:val="0048381B"/>
    <w:rsid w:val="00485381"/>
    <w:rsid w:val="0049262B"/>
    <w:rsid w:val="004A2C14"/>
    <w:rsid w:val="004A3AAC"/>
    <w:rsid w:val="004A3C86"/>
    <w:rsid w:val="004A3F0D"/>
    <w:rsid w:val="004A696B"/>
    <w:rsid w:val="004B03E3"/>
    <w:rsid w:val="004B293A"/>
    <w:rsid w:val="004B3E52"/>
    <w:rsid w:val="004C6E90"/>
    <w:rsid w:val="004D0357"/>
    <w:rsid w:val="004D7A3F"/>
    <w:rsid w:val="004E460B"/>
    <w:rsid w:val="004F424B"/>
    <w:rsid w:val="004F42B0"/>
    <w:rsid w:val="0051537D"/>
    <w:rsid w:val="00517A78"/>
    <w:rsid w:val="00522DFF"/>
    <w:rsid w:val="00524740"/>
    <w:rsid w:val="00525EA3"/>
    <w:rsid w:val="00526E02"/>
    <w:rsid w:val="005270DF"/>
    <w:rsid w:val="0053611B"/>
    <w:rsid w:val="005434D2"/>
    <w:rsid w:val="00550891"/>
    <w:rsid w:val="00552901"/>
    <w:rsid w:val="0055465D"/>
    <w:rsid w:val="00554EBA"/>
    <w:rsid w:val="005628C8"/>
    <w:rsid w:val="00564019"/>
    <w:rsid w:val="005649C5"/>
    <w:rsid w:val="00570643"/>
    <w:rsid w:val="00572D8B"/>
    <w:rsid w:val="00574E38"/>
    <w:rsid w:val="005824BF"/>
    <w:rsid w:val="005951CB"/>
    <w:rsid w:val="005959EB"/>
    <w:rsid w:val="00597643"/>
    <w:rsid w:val="005A0093"/>
    <w:rsid w:val="005A4B44"/>
    <w:rsid w:val="005A6F26"/>
    <w:rsid w:val="005B46E1"/>
    <w:rsid w:val="005C0E08"/>
    <w:rsid w:val="005C1245"/>
    <w:rsid w:val="005C1424"/>
    <w:rsid w:val="005C2E2E"/>
    <w:rsid w:val="005D565F"/>
    <w:rsid w:val="005D5F3E"/>
    <w:rsid w:val="005D635C"/>
    <w:rsid w:val="005F1BD0"/>
    <w:rsid w:val="005F2267"/>
    <w:rsid w:val="005F24E4"/>
    <w:rsid w:val="005F4A33"/>
    <w:rsid w:val="005F4C3A"/>
    <w:rsid w:val="005F4D21"/>
    <w:rsid w:val="005F7151"/>
    <w:rsid w:val="005F75CD"/>
    <w:rsid w:val="00600DAD"/>
    <w:rsid w:val="00601A1C"/>
    <w:rsid w:val="00604425"/>
    <w:rsid w:val="00610CB3"/>
    <w:rsid w:val="00612E62"/>
    <w:rsid w:val="0061378B"/>
    <w:rsid w:val="006229F2"/>
    <w:rsid w:val="006276F7"/>
    <w:rsid w:val="00630639"/>
    <w:rsid w:val="00633121"/>
    <w:rsid w:val="00637C76"/>
    <w:rsid w:val="00637D75"/>
    <w:rsid w:val="00642D94"/>
    <w:rsid w:val="00647A4F"/>
    <w:rsid w:val="00652722"/>
    <w:rsid w:val="00662FBC"/>
    <w:rsid w:val="00664D06"/>
    <w:rsid w:val="00675B5D"/>
    <w:rsid w:val="006838BF"/>
    <w:rsid w:val="00687EFE"/>
    <w:rsid w:val="006A2628"/>
    <w:rsid w:val="006A35CA"/>
    <w:rsid w:val="006B3627"/>
    <w:rsid w:val="006C2CD9"/>
    <w:rsid w:val="006C3058"/>
    <w:rsid w:val="006D6003"/>
    <w:rsid w:val="006D615B"/>
    <w:rsid w:val="006D6DD9"/>
    <w:rsid w:val="006E2AD7"/>
    <w:rsid w:val="006E2F28"/>
    <w:rsid w:val="006E593D"/>
    <w:rsid w:val="006F1832"/>
    <w:rsid w:val="006F3EFB"/>
    <w:rsid w:val="0070448E"/>
    <w:rsid w:val="00705B69"/>
    <w:rsid w:val="007067C4"/>
    <w:rsid w:val="00716A26"/>
    <w:rsid w:val="00722B2E"/>
    <w:rsid w:val="007274A5"/>
    <w:rsid w:val="0074425B"/>
    <w:rsid w:val="007517AA"/>
    <w:rsid w:val="007535D9"/>
    <w:rsid w:val="00756795"/>
    <w:rsid w:val="00766CF3"/>
    <w:rsid w:val="00770973"/>
    <w:rsid w:val="00783555"/>
    <w:rsid w:val="00784327"/>
    <w:rsid w:val="0078449B"/>
    <w:rsid w:val="0078746F"/>
    <w:rsid w:val="00795F91"/>
    <w:rsid w:val="0079748E"/>
    <w:rsid w:val="007A0242"/>
    <w:rsid w:val="007A155A"/>
    <w:rsid w:val="007A39B7"/>
    <w:rsid w:val="007B011C"/>
    <w:rsid w:val="007B31AE"/>
    <w:rsid w:val="007B5C5E"/>
    <w:rsid w:val="007C4978"/>
    <w:rsid w:val="007D00FB"/>
    <w:rsid w:val="007D0403"/>
    <w:rsid w:val="007D065A"/>
    <w:rsid w:val="007D40F2"/>
    <w:rsid w:val="007D49E0"/>
    <w:rsid w:val="007E0D53"/>
    <w:rsid w:val="007E215B"/>
    <w:rsid w:val="007E6A5D"/>
    <w:rsid w:val="007F1F6A"/>
    <w:rsid w:val="007F5903"/>
    <w:rsid w:val="008032BF"/>
    <w:rsid w:val="00803402"/>
    <w:rsid w:val="00817B90"/>
    <w:rsid w:val="00817B99"/>
    <w:rsid w:val="008242A6"/>
    <w:rsid w:val="0082554A"/>
    <w:rsid w:val="00826EAA"/>
    <w:rsid w:val="00837C31"/>
    <w:rsid w:val="00840786"/>
    <w:rsid w:val="008415C8"/>
    <w:rsid w:val="00841C89"/>
    <w:rsid w:val="00842904"/>
    <w:rsid w:val="00851569"/>
    <w:rsid w:val="00860CF6"/>
    <w:rsid w:val="00861ADF"/>
    <w:rsid w:val="0087095C"/>
    <w:rsid w:val="008837F1"/>
    <w:rsid w:val="00886544"/>
    <w:rsid w:val="008948A4"/>
    <w:rsid w:val="00894C1E"/>
    <w:rsid w:val="008A669F"/>
    <w:rsid w:val="008A7ACA"/>
    <w:rsid w:val="008C0B16"/>
    <w:rsid w:val="008C0BD0"/>
    <w:rsid w:val="008C32AF"/>
    <w:rsid w:val="008C3BD6"/>
    <w:rsid w:val="008C410B"/>
    <w:rsid w:val="008C59E8"/>
    <w:rsid w:val="008C6B86"/>
    <w:rsid w:val="008D6E2B"/>
    <w:rsid w:val="008D77EC"/>
    <w:rsid w:val="008E22C8"/>
    <w:rsid w:val="008E3F14"/>
    <w:rsid w:val="008E5B5F"/>
    <w:rsid w:val="008F429F"/>
    <w:rsid w:val="008F71AD"/>
    <w:rsid w:val="00917E43"/>
    <w:rsid w:val="0092020E"/>
    <w:rsid w:val="009226B1"/>
    <w:rsid w:val="009260D2"/>
    <w:rsid w:val="009270D9"/>
    <w:rsid w:val="009319D4"/>
    <w:rsid w:val="00943C75"/>
    <w:rsid w:val="00944757"/>
    <w:rsid w:val="00947A3A"/>
    <w:rsid w:val="00947C75"/>
    <w:rsid w:val="009539F0"/>
    <w:rsid w:val="009631D6"/>
    <w:rsid w:val="00966670"/>
    <w:rsid w:val="00967C8A"/>
    <w:rsid w:val="00972EF0"/>
    <w:rsid w:val="00991611"/>
    <w:rsid w:val="009948EB"/>
    <w:rsid w:val="009B137D"/>
    <w:rsid w:val="009B5342"/>
    <w:rsid w:val="009B7345"/>
    <w:rsid w:val="009C0C10"/>
    <w:rsid w:val="009C5E5A"/>
    <w:rsid w:val="009D1DD2"/>
    <w:rsid w:val="009D4C73"/>
    <w:rsid w:val="009D62C0"/>
    <w:rsid w:val="009D757A"/>
    <w:rsid w:val="009E1B4B"/>
    <w:rsid w:val="009E483A"/>
    <w:rsid w:val="00A00967"/>
    <w:rsid w:val="00A03CBA"/>
    <w:rsid w:val="00A05DC5"/>
    <w:rsid w:val="00A06149"/>
    <w:rsid w:val="00A1536D"/>
    <w:rsid w:val="00A214F7"/>
    <w:rsid w:val="00A22488"/>
    <w:rsid w:val="00A40903"/>
    <w:rsid w:val="00A478C0"/>
    <w:rsid w:val="00A51789"/>
    <w:rsid w:val="00A52194"/>
    <w:rsid w:val="00A57BE4"/>
    <w:rsid w:val="00A64710"/>
    <w:rsid w:val="00A70078"/>
    <w:rsid w:val="00A7038D"/>
    <w:rsid w:val="00A73164"/>
    <w:rsid w:val="00A7351E"/>
    <w:rsid w:val="00A82163"/>
    <w:rsid w:val="00A8260E"/>
    <w:rsid w:val="00A91AD9"/>
    <w:rsid w:val="00AA28F2"/>
    <w:rsid w:val="00AB1555"/>
    <w:rsid w:val="00AB2BCB"/>
    <w:rsid w:val="00AB49BD"/>
    <w:rsid w:val="00AB4D13"/>
    <w:rsid w:val="00AB603A"/>
    <w:rsid w:val="00AC7B20"/>
    <w:rsid w:val="00AD0131"/>
    <w:rsid w:val="00AD6A75"/>
    <w:rsid w:val="00AD7F21"/>
    <w:rsid w:val="00AE03D2"/>
    <w:rsid w:val="00AE1A80"/>
    <w:rsid w:val="00AF13DD"/>
    <w:rsid w:val="00AF33E4"/>
    <w:rsid w:val="00AF5DF2"/>
    <w:rsid w:val="00AF6E73"/>
    <w:rsid w:val="00AF711D"/>
    <w:rsid w:val="00B1073B"/>
    <w:rsid w:val="00B13176"/>
    <w:rsid w:val="00B14F97"/>
    <w:rsid w:val="00B17512"/>
    <w:rsid w:val="00B1798F"/>
    <w:rsid w:val="00B17BC5"/>
    <w:rsid w:val="00B226DD"/>
    <w:rsid w:val="00B23145"/>
    <w:rsid w:val="00B240C9"/>
    <w:rsid w:val="00B32BFF"/>
    <w:rsid w:val="00B33EF6"/>
    <w:rsid w:val="00B35540"/>
    <w:rsid w:val="00B37BC2"/>
    <w:rsid w:val="00B46CD9"/>
    <w:rsid w:val="00B52443"/>
    <w:rsid w:val="00B5341C"/>
    <w:rsid w:val="00B56F1F"/>
    <w:rsid w:val="00B61AD2"/>
    <w:rsid w:val="00B62124"/>
    <w:rsid w:val="00B622CA"/>
    <w:rsid w:val="00B6293A"/>
    <w:rsid w:val="00B857F6"/>
    <w:rsid w:val="00B90E52"/>
    <w:rsid w:val="00B90F57"/>
    <w:rsid w:val="00B921EF"/>
    <w:rsid w:val="00B928E7"/>
    <w:rsid w:val="00B961A7"/>
    <w:rsid w:val="00BB3122"/>
    <w:rsid w:val="00BB3610"/>
    <w:rsid w:val="00BC482C"/>
    <w:rsid w:val="00BC5CF6"/>
    <w:rsid w:val="00BC5E8D"/>
    <w:rsid w:val="00BD5104"/>
    <w:rsid w:val="00BD78D3"/>
    <w:rsid w:val="00BE27FF"/>
    <w:rsid w:val="00BE45A2"/>
    <w:rsid w:val="00BE5959"/>
    <w:rsid w:val="00BE7708"/>
    <w:rsid w:val="00BE78AA"/>
    <w:rsid w:val="00BF19E2"/>
    <w:rsid w:val="00BF5D58"/>
    <w:rsid w:val="00C017CF"/>
    <w:rsid w:val="00C030AB"/>
    <w:rsid w:val="00C103C6"/>
    <w:rsid w:val="00C10C5F"/>
    <w:rsid w:val="00C11FE1"/>
    <w:rsid w:val="00C136F3"/>
    <w:rsid w:val="00C139C4"/>
    <w:rsid w:val="00C2525C"/>
    <w:rsid w:val="00C26C1C"/>
    <w:rsid w:val="00C300B0"/>
    <w:rsid w:val="00C3315A"/>
    <w:rsid w:val="00C34CFF"/>
    <w:rsid w:val="00C379A2"/>
    <w:rsid w:val="00C400DF"/>
    <w:rsid w:val="00C43DF1"/>
    <w:rsid w:val="00C44559"/>
    <w:rsid w:val="00C47BEB"/>
    <w:rsid w:val="00C551F6"/>
    <w:rsid w:val="00C60729"/>
    <w:rsid w:val="00C6685B"/>
    <w:rsid w:val="00C67E6E"/>
    <w:rsid w:val="00C71870"/>
    <w:rsid w:val="00C72B00"/>
    <w:rsid w:val="00C85281"/>
    <w:rsid w:val="00C916C3"/>
    <w:rsid w:val="00C9594A"/>
    <w:rsid w:val="00C96A85"/>
    <w:rsid w:val="00CB15E5"/>
    <w:rsid w:val="00CB320E"/>
    <w:rsid w:val="00CB3D7E"/>
    <w:rsid w:val="00CB60D1"/>
    <w:rsid w:val="00CC080D"/>
    <w:rsid w:val="00CC3BBB"/>
    <w:rsid w:val="00CC4F4A"/>
    <w:rsid w:val="00CC7675"/>
    <w:rsid w:val="00CC7709"/>
    <w:rsid w:val="00CD5632"/>
    <w:rsid w:val="00CD7F02"/>
    <w:rsid w:val="00CE3EC5"/>
    <w:rsid w:val="00CE65CC"/>
    <w:rsid w:val="00CE6EC7"/>
    <w:rsid w:val="00CE7B1B"/>
    <w:rsid w:val="00CF1369"/>
    <w:rsid w:val="00CF1B5C"/>
    <w:rsid w:val="00CF2D75"/>
    <w:rsid w:val="00D02820"/>
    <w:rsid w:val="00D039B4"/>
    <w:rsid w:val="00D03A3F"/>
    <w:rsid w:val="00D04517"/>
    <w:rsid w:val="00D04F04"/>
    <w:rsid w:val="00D14711"/>
    <w:rsid w:val="00D1687F"/>
    <w:rsid w:val="00D1743C"/>
    <w:rsid w:val="00D17EFC"/>
    <w:rsid w:val="00D201AB"/>
    <w:rsid w:val="00D24007"/>
    <w:rsid w:val="00D25123"/>
    <w:rsid w:val="00D37A9F"/>
    <w:rsid w:val="00D419A3"/>
    <w:rsid w:val="00D449DF"/>
    <w:rsid w:val="00D64F77"/>
    <w:rsid w:val="00D71FFC"/>
    <w:rsid w:val="00D72055"/>
    <w:rsid w:val="00D736C5"/>
    <w:rsid w:val="00D75D39"/>
    <w:rsid w:val="00D84CD3"/>
    <w:rsid w:val="00D91754"/>
    <w:rsid w:val="00D94A28"/>
    <w:rsid w:val="00D94CB8"/>
    <w:rsid w:val="00DB3214"/>
    <w:rsid w:val="00DC2C2A"/>
    <w:rsid w:val="00DC4CC0"/>
    <w:rsid w:val="00DC5987"/>
    <w:rsid w:val="00DD30F2"/>
    <w:rsid w:val="00DD6DD9"/>
    <w:rsid w:val="00DE137E"/>
    <w:rsid w:val="00DE1D3D"/>
    <w:rsid w:val="00DF210A"/>
    <w:rsid w:val="00DF3625"/>
    <w:rsid w:val="00DF476C"/>
    <w:rsid w:val="00DF5347"/>
    <w:rsid w:val="00DF6C3A"/>
    <w:rsid w:val="00E035E1"/>
    <w:rsid w:val="00E03ED5"/>
    <w:rsid w:val="00E05206"/>
    <w:rsid w:val="00E07FCC"/>
    <w:rsid w:val="00E27644"/>
    <w:rsid w:val="00E31A17"/>
    <w:rsid w:val="00E3256F"/>
    <w:rsid w:val="00E355F9"/>
    <w:rsid w:val="00E4314A"/>
    <w:rsid w:val="00E543E0"/>
    <w:rsid w:val="00E5471E"/>
    <w:rsid w:val="00E54985"/>
    <w:rsid w:val="00E5543E"/>
    <w:rsid w:val="00E560A9"/>
    <w:rsid w:val="00E618F4"/>
    <w:rsid w:val="00E64159"/>
    <w:rsid w:val="00E64FFE"/>
    <w:rsid w:val="00E6617A"/>
    <w:rsid w:val="00E67100"/>
    <w:rsid w:val="00E7580B"/>
    <w:rsid w:val="00E918C9"/>
    <w:rsid w:val="00E94C04"/>
    <w:rsid w:val="00EA5439"/>
    <w:rsid w:val="00EA7D80"/>
    <w:rsid w:val="00EB19CF"/>
    <w:rsid w:val="00EC15E6"/>
    <w:rsid w:val="00EC1B74"/>
    <w:rsid w:val="00EC241D"/>
    <w:rsid w:val="00EC734E"/>
    <w:rsid w:val="00ED30FE"/>
    <w:rsid w:val="00ED3E9F"/>
    <w:rsid w:val="00ED4E6D"/>
    <w:rsid w:val="00EE7A9E"/>
    <w:rsid w:val="00EF3C6B"/>
    <w:rsid w:val="00F01F44"/>
    <w:rsid w:val="00F03EC1"/>
    <w:rsid w:val="00F11E4A"/>
    <w:rsid w:val="00F12260"/>
    <w:rsid w:val="00F22ECE"/>
    <w:rsid w:val="00F2724A"/>
    <w:rsid w:val="00F30064"/>
    <w:rsid w:val="00F3022A"/>
    <w:rsid w:val="00F329CB"/>
    <w:rsid w:val="00F35D85"/>
    <w:rsid w:val="00F37CE4"/>
    <w:rsid w:val="00F401A9"/>
    <w:rsid w:val="00F41B1B"/>
    <w:rsid w:val="00F43148"/>
    <w:rsid w:val="00F51953"/>
    <w:rsid w:val="00F52FDB"/>
    <w:rsid w:val="00F626EF"/>
    <w:rsid w:val="00F640B4"/>
    <w:rsid w:val="00F65A79"/>
    <w:rsid w:val="00F66AC4"/>
    <w:rsid w:val="00F70F5C"/>
    <w:rsid w:val="00F7105C"/>
    <w:rsid w:val="00F7225A"/>
    <w:rsid w:val="00F74766"/>
    <w:rsid w:val="00F83813"/>
    <w:rsid w:val="00F952D1"/>
    <w:rsid w:val="00F963FF"/>
    <w:rsid w:val="00FA5141"/>
    <w:rsid w:val="00FC1974"/>
    <w:rsid w:val="00FC3763"/>
    <w:rsid w:val="00FC3DDB"/>
    <w:rsid w:val="00FD3D26"/>
    <w:rsid w:val="00FD66A7"/>
    <w:rsid w:val="00FE1C99"/>
    <w:rsid w:val="00FE2CF2"/>
    <w:rsid w:val="00FE3B2A"/>
    <w:rsid w:val="00FF385D"/>
    <w:rsid w:val="0F792506"/>
    <w:rsid w:val="1DFD5C8D"/>
    <w:rsid w:val="2FBF0C0D"/>
    <w:rsid w:val="336E876D"/>
    <w:rsid w:val="33FD6000"/>
    <w:rsid w:val="373DAFDD"/>
    <w:rsid w:val="37FF6A5D"/>
    <w:rsid w:val="3DEB79E4"/>
    <w:rsid w:val="3F3FB871"/>
    <w:rsid w:val="3FB76D45"/>
    <w:rsid w:val="4FCBBFAD"/>
    <w:rsid w:val="4FCDA695"/>
    <w:rsid w:val="51DFCEBC"/>
    <w:rsid w:val="57C3E0D6"/>
    <w:rsid w:val="57D7AAFC"/>
    <w:rsid w:val="5DBFAE54"/>
    <w:rsid w:val="5DFFC78D"/>
    <w:rsid w:val="5FDD7E5C"/>
    <w:rsid w:val="5FEF8E83"/>
    <w:rsid w:val="66F7C74D"/>
    <w:rsid w:val="6CFFFF0E"/>
    <w:rsid w:val="6DEE9CD1"/>
    <w:rsid w:val="6F1AF7A2"/>
    <w:rsid w:val="6FFDE595"/>
    <w:rsid w:val="777F0791"/>
    <w:rsid w:val="77B84FCA"/>
    <w:rsid w:val="77DF05CC"/>
    <w:rsid w:val="7A7D52AA"/>
    <w:rsid w:val="7B7BEA6F"/>
    <w:rsid w:val="7BC5074B"/>
    <w:rsid w:val="7BDC880C"/>
    <w:rsid w:val="7F732DE4"/>
    <w:rsid w:val="7FAE34FF"/>
    <w:rsid w:val="7FDFBEB8"/>
    <w:rsid w:val="7FF3F4C3"/>
    <w:rsid w:val="7FFF83E6"/>
    <w:rsid w:val="8F3F43F2"/>
    <w:rsid w:val="A3FF0BB4"/>
    <w:rsid w:val="A4FFE504"/>
    <w:rsid w:val="ABEC04E0"/>
    <w:rsid w:val="B7BD838C"/>
    <w:rsid w:val="BA3D8093"/>
    <w:rsid w:val="BDAB8A96"/>
    <w:rsid w:val="BDDB20B0"/>
    <w:rsid w:val="BF1B83C1"/>
    <w:rsid w:val="BFED280E"/>
    <w:rsid w:val="D7EF2221"/>
    <w:rsid w:val="DAEEDE1E"/>
    <w:rsid w:val="DCEDCF41"/>
    <w:rsid w:val="DD79316B"/>
    <w:rsid w:val="DDDEEE77"/>
    <w:rsid w:val="DFEF8EB0"/>
    <w:rsid w:val="DFF7A48B"/>
    <w:rsid w:val="E3EF74C7"/>
    <w:rsid w:val="E4AFD58E"/>
    <w:rsid w:val="EDF7E149"/>
    <w:rsid w:val="EF3FD256"/>
    <w:rsid w:val="EFF7B7EC"/>
    <w:rsid w:val="EFFF5C07"/>
    <w:rsid w:val="EFFFC445"/>
    <w:rsid w:val="F3FDBC00"/>
    <w:rsid w:val="F6BD961E"/>
    <w:rsid w:val="FA5ECE6E"/>
    <w:rsid w:val="FBFF7E93"/>
    <w:rsid w:val="FBFFBEC4"/>
    <w:rsid w:val="FC3EC17E"/>
    <w:rsid w:val="FC677684"/>
    <w:rsid w:val="FDFBD00E"/>
    <w:rsid w:val="FEFF1FC5"/>
    <w:rsid w:val="FEFF88DC"/>
    <w:rsid w:val="FF19CA90"/>
    <w:rsid w:val="FF575490"/>
    <w:rsid w:val="FF6F87DA"/>
    <w:rsid w:val="FF7F08D9"/>
    <w:rsid w:val="FFAB9F9C"/>
    <w:rsid w:val="FFEFC3B4"/>
    <w:rsid w:val="FFF7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2">
    <w:name w:val="标准文件_数字编号列项（二级）"/>
    <w:qFormat/>
    <w:uiPriority w:val="0"/>
    <w:pPr>
      <w:numPr>
        <w:ilvl w:val="1"/>
        <w:numId w:val="1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">
    <w:name w:val="标准文件_编号列项（三级）"/>
    <w:qFormat/>
    <w:uiPriority w:val="0"/>
    <w:pPr>
      <w:numPr>
        <w:ilvl w:val="2"/>
        <w:numId w:val="1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">
    <w:name w:val="标准文件_字母编号列项（一级）"/>
    <w:qFormat/>
    <w:uiPriority w:val="0"/>
    <w:pPr>
      <w:numPr>
        <w:ilvl w:val="0"/>
        <w:numId w:val="1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标准文件_段"/>
    <w:link w:val="17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7">
    <w:name w:val="标准文件_段 Char"/>
    <w:link w:val="16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8">
    <w:name w:val="标准文件_二级条标题"/>
    <w:next w:val="16"/>
    <w:qFormat/>
    <w:uiPriority w:val="0"/>
    <w:pPr>
      <w:widowControl w:val="0"/>
      <w:numPr>
        <w:ilvl w:val="3"/>
        <w:numId w:val="2"/>
      </w:numPr>
      <w:spacing w:before="50" w:beforeLines="50" w:after="50" w:afterLines="50"/>
      <w:ind w:left="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9">
    <w:name w:val="标准文件_三级条标题"/>
    <w:basedOn w:val="18"/>
    <w:next w:val="16"/>
    <w:qFormat/>
    <w:uiPriority w:val="0"/>
    <w:pPr>
      <w:widowControl/>
      <w:numPr>
        <w:ilvl w:val="4"/>
      </w:numPr>
      <w:outlineLvl w:val="3"/>
    </w:pPr>
  </w:style>
  <w:style w:type="paragraph" w:customStyle="1" w:styleId="20">
    <w:name w:val="标准文件_四级条标题"/>
    <w:next w:val="16"/>
    <w:qFormat/>
    <w:uiPriority w:val="0"/>
    <w:pPr>
      <w:widowControl w:val="0"/>
      <w:numPr>
        <w:ilvl w:val="5"/>
        <w:numId w:val="2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1">
    <w:name w:val="标准文件_五级条标题"/>
    <w:next w:val="16"/>
    <w:qFormat/>
    <w:uiPriority w:val="0"/>
    <w:pPr>
      <w:widowControl w:val="0"/>
      <w:numPr>
        <w:ilvl w:val="6"/>
        <w:numId w:val="2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2">
    <w:name w:val="标准文件_章标题"/>
    <w:next w:val="16"/>
    <w:qFormat/>
    <w:uiPriority w:val="0"/>
    <w:pPr>
      <w:numPr>
        <w:ilvl w:val="1"/>
        <w:numId w:val="2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3">
    <w:name w:val="标准文件_一级条标题"/>
    <w:basedOn w:val="22"/>
    <w:next w:val="16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24">
    <w:name w:val="前言标题"/>
    <w:next w:val="1"/>
    <w:qFormat/>
    <w:uiPriority w:val="0"/>
    <w:pPr>
      <w:numPr>
        <w:ilvl w:val="0"/>
        <w:numId w:val="2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character" w:customStyle="1" w:styleId="25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454</Words>
  <Characters>2591</Characters>
  <Lines>21</Lines>
  <Paragraphs>6</Paragraphs>
  <TotalTime>356</TotalTime>
  <ScaleCrop>false</ScaleCrop>
  <LinksUpToDate>false</LinksUpToDate>
  <CharactersWithSpaces>3039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2024-03-02T01:47:00Z</dcterms:created>
  <dc:creator>Administrator</dc:creator>
  <cp:lastModifiedBy>lenovo</cp:lastModifiedBy>
  <cp:lastPrinted>2024-03-05T03:07:00Z</cp:lastPrinted>
  <dcterms:modified xsi:type="dcterms:W3CDTF">2025-08-14T15:06:38Z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A93A21420C493A0DFE8A9D686768A3DE</vt:lpwstr>
  </property>
</Properties>
</file>