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2D81B356" w14:textId="77777777" w:rsidTr="00215ADD">
        <w:tc>
          <w:tcPr>
            <w:tcW w:w="509" w:type="dxa"/>
          </w:tcPr>
          <w:p w14:paraId="6FD87581"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E20DB16" w14:textId="7D38A863"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E18C6">
              <w:rPr>
                <w:rFonts w:ascii="黑体" w:eastAsia="黑体" w:hAnsi="黑体" w:hint="eastAsia"/>
                <w:sz w:val="21"/>
                <w:szCs w:val="21"/>
              </w:rPr>
              <w:t>XXXXX</w:t>
            </w:r>
            <w:r w:rsidRPr="00672BFD">
              <w:rPr>
                <w:rFonts w:ascii="黑体" w:eastAsia="黑体" w:hAnsi="黑体"/>
                <w:sz w:val="21"/>
                <w:szCs w:val="21"/>
              </w:rPr>
              <w:fldChar w:fldCharType="end"/>
            </w:r>
            <w:bookmarkEnd w:id="0"/>
          </w:p>
        </w:tc>
      </w:tr>
      <w:tr w:rsidR="007B7453" w:rsidRPr="00672BFD" w14:paraId="15059012" w14:textId="77777777" w:rsidTr="00215ADD">
        <w:tc>
          <w:tcPr>
            <w:tcW w:w="509" w:type="dxa"/>
          </w:tcPr>
          <w:p w14:paraId="63C9A3A3"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5494E7B4" w14:textId="77777777" w:rsidTr="008A173B">
              <w:trPr>
                <w:trHeight w:hRule="exact" w:val="1021"/>
              </w:trPr>
              <w:tc>
                <w:tcPr>
                  <w:tcW w:w="9242" w:type="dxa"/>
                  <w:vAlign w:val="center"/>
                </w:tcPr>
                <w:p w14:paraId="4997834C" w14:textId="0F044E31" w:rsidR="000F4050" w:rsidRDefault="007B6032" w:rsidP="00AE2B5C">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1697B027" wp14:editId="544D829C">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3C988E96" wp14:editId="268DDC26">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C5C05">
                    <w:rPr>
                      <w:rFonts w:hint="eastAsia"/>
                    </w:rPr>
                    <w:t>NMSP</w:t>
                  </w:r>
                  <w:r w:rsidR="009C3257">
                    <w:fldChar w:fldCharType="end"/>
                  </w:r>
                  <w:bookmarkEnd w:id="1"/>
                </w:p>
              </w:tc>
            </w:tr>
          </w:tbl>
          <w:p w14:paraId="6F89D036" w14:textId="349B4888"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C5C05">
              <w:rPr>
                <w:rFonts w:ascii="黑体" w:eastAsia="黑体" w:hAnsi="黑体" w:hint="eastAsia"/>
                <w:sz w:val="21"/>
                <w:szCs w:val="21"/>
              </w:rPr>
              <w:t>XXX</w:t>
            </w:r>
            <w:r w:rsidRPr="00672BFD">
              <w:rPr>
                <w:rFonts w:ascii="黑体" w:eastAsia="黑体" w:hAnsi="黑体"/>
                <w:sz w:val="21"/>
                <w:szCs w:val="21"/>
              </w:rPr>
              <w:fldChar w:fldCharType="end"/>
            </w:r>
            <w:bookmarkEnd w:id="2"/>
          </w:p>
        </w:tc>
      </w:tr>
    </w:tbl>
    <w:bookmarkStart w:id="3" w:name="_Hlk26473981"/>
    <w:p w14:paraId="1174BE1C" w14:textId="68231BBF"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8C5C05">
        <w:rPr>
          <w:rFonts w:ascii="黑体" w:eastAsia="黑体" w:hint="eastAsia"/>
          <w:b w:val="0"/>
          <w:w w:val="100"/>
          <w:sz w:val="48"/>
        </w:rPr>
        <w:t>内蒙古标准发展促进会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46ADFB28" w14:textId="1FDB8C0C"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8C5C05">
        <w:rPr>
          <w:rFonts w:hint="eastAsia"/>
        </w:rPr>
        <w:t>NMSP</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1B891635" w14:textId="2A4E0F34"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065AFA">
        <w:rPr>
          <w:rFonts w:hAnsi="黑体"/>
        </w:rPr>
        <w:t> </w:t>
      </w:r>
      <w:r w:rsidR="00065AFA">
        <w:rPr>
          <w:rFonts w:hAnsi="黑体"/>
        </w:rPr>
        <w:t> </w:t>
      </w:r>
      <w:r w:rsidR="00065AFA">
        <w:rPr>
          <w:rFonts w:hAnsi="黑体"/>
        </w:rPr>
        <w:t> </w:t>
      </w:r>
      <w:r w:rsidR="00065AFA">
        <w:rPr>
          <w:rFonts w:hAnsi="黑体"/>
        </w:rPr>
        <w:t> </w:t>
      </w:r>
      <w:r w:rsidR="00065AFA">
        <w:rPr>
          <w:rFonts w:hAnsi="黑体"/>
        </w:rPr>
        <w:t> </w:t>
      </w:r>
      <w:r w:rsidRPr="001E4882">
        <w:rPr>
          <w:rFonts w:hAnsi="黑体"/>
        </w:rPr>
        <w:fldChar w:fldCharType="end"/>
      </w:r>
      <w:bookmarkEnd w:id="8"/>
    </w:p>
    <w:p w14:paraId="7525BF93"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C01B0AE" wp14:editId="47E3E0B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5025C"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44335FD1"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75A0B8DC" w14:textId="74A20D26" w:rsidR="009B33F3"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9B33F3">
        <w:rPr>
          <w:rFonts w:hint="eastAsia"/>
        </w:rPr>
        <w:t>煤化工行业温室气体排放核算与报告要求</w:t>
      </w:r>
    </w:p>
    <w:p w14:paraId="01EFA0AF" w14:textId="31E0CDE1" w:rsidR="006816A4" w:rsidRDefault="009B33F3" w:rsidP="00463B77">
      <w:pPr>
        <w:pStyle w:val="affffffffff5"/>
        <w:framePr w:h="6974" w:hRule="exact" w:wrap="around" w:x="1419" w:anchorLock="1"/>
        <w:rPr>
          <w:rFonts w:hint="eastAsia"/>
        </w:rPr>
      </w:pPr>
      <w:r>
        <w:rPr>
          <w:rFonts w:hint="eastAsia"/>
        </w:rPr>
        <w:t>第4部分：煤制天然气企业</w:t>
      </w:r>
      <w:r w:rsidR="00562308">
        <w:fldChar w:fldCharType="end"/>
      </w:r>
      <w:bookmarkEnd w:id="9"/>
    </w:p>
    <w:p w14:paraId="60F3FF30" w14:textId="77777777" w:rsidR="00815419" w:rsidRPr="00815419" w:rsidRDefault="00815419" w:rsidP="00324EDD">
      <w:pPr>
        <w:framePr w:w="9639" w:h="6974" w:hRule="exact" w:wrap="around" w:vAnchor="page" w:hAnchor="page" w:x="1419" w:y="6408" w:anchorLock="1"/>
        <w:ind w:left="-1418"/>
      </w:pPr>
    </w:p>
    <w:p w14:paraId="0B91B553" w14:textId="6DD2EC09"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8C5C05" w:rsidRPr="008C5C05">
        <w:rPr>
          <w:rFonts w:eastAsia="黑体" w:hint="eastAsia"/>
          <w:noProof/>
          <w:szCs w:val="28"/>
        </w:rPr>
        <w:t>Requirements of the greenhouse gas emissions accounting and reporting in coal chemical industry</w:t>
      </w:r>
      <w:r w:rsidR="008C5C05" w:rsidRPr="008C5C05">
        <w:rPr>
          <w:rFonts w:eastAsia="黑体" w:hint="eastAsia"/>
          <w:noProof/>
          <w:szCs w:val="28"/>
        </w:rPr>
        <w:t>——</w:t>
      </w:r>
      <w:r w:rsidR="008C5C05" w:rsidRPr="008C5C05">
        <w:rPr>
          <w:rFonts w:eastAsia="黑体" w:hint="eastAsia"/>
          <w:noProof/>
          <w:szCs w:val="28"/>
        </w:rPr>
        <w:t>Part</w:t>
      </w:r>
      <w:r w:rsidR="008C5C05">
        <w:rPr>
          <w:rFonts w:eastAsia="黑体" w:hint="eastAsia"/>
          <w:noProof/>
          <w:szCs w:val="28"/>
        </w:rPr>
        <w:t xml:space="preserve"> 4: </w:t>
      </w:r>
      <w:r w:rsidR="008C5C05" w:rsidRPr="008C5C05">
        <w:rPr>
          <w:rFonts w:eastAsia="黑体" w:hint="eastAsia"/>
          <w:noProof/>
          <w:szCs w:val="28"/>
        </w:rPr>
        <w:t>Coal-to-natural gas enterprises</w:t>
      </w:r>
      <w:r>
        <w:rPr>
          <w:rFonts w:eastAsia="黑体"/>
          <w:noProof/>
          <w:szCs w:val="28"/>
        </w:rPr>
        <w:fldChar w:fldCharType="end"/>
      </w:r>
      <w:bookmarkEnd w:id="10"/>
    </w:p>
    <w:p w14:paraId="6FE5F64F" w14:textId="77777777" w:rsidR="00815419" w:rsidRPr="00324EDD" w:rsidRDefault="00815419" w:rsidP="00324EDD">
      <w:pPr>
        <w:framePr w:w="9639" w:h="6974" w:hRule="exact" w:wrap="around" w:vAnchor="page" w:hAnchor="page" w:x="1419" w:y="6408" w:anchorLock="1"/>
        <w:spacing w:line="760" w:lineRule="exact"/>
        <w:ind w:left="-1418"/>
      </w:pPr>
    </w:p>
    <w:p w14:paraId="642727A3"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4D288AA1" w14:textId="231BADCE"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275B2A57" w14:textId="010CAAE5"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8C5C05">
        <w:rPr>
          <w:noProof/>
          <w:sz w:val="21"/>
          <w:szCs w:val="28"/>
        </w:rPr>
        <w:t> </w:t>
      </w:r>
      <w:r w:rsidR="008C5C05">
        <w:rPr>
          <w:noProof/>
          <w:sz w:val="21"/>
          <w:szCs w:val="28"/>
        </w:rPr>
        <w:t> </w:t>
      </w:r>
      <w:r w:rsidR="008C5C05">
        <w:rPr>
          <w:noProof/>
          <w:sz w:val="21"/>
          <w:szCs w:val="28"/>
        </w:rPr>
        <w:t> </w:t>
      </w:r>
      <w:r w:rsidR="008C5C05">
        <w:rPr>
          <w:noProof/>
          <w:sz w:val="21"/>
          <w:szCs w:val="28"/>
        </w:rPr>
        <w:t> </w:t>
      </w:r>
      <w:r w:rsidR="008C5C05">
        <w:rPr>
          <w:noProof/>
          <w:sz w:val="21"/>
          <w:szCs w:val="28"/>
        </w:rPr>
        <w:t> </w:t>
      </w:r>
      <w:r>
        <w:rPr>
          <w:noProof/>
          <w:sz w:val="21"/>
          <w:szCs w:val="28"/>
        </w:rPr>
        <w:fldChar w:fldCharType="end"/>
      </w:r>
      <w:bookmarkEnd w:id="12"/>
    </w:p>
    <w:p w14:paraId="6F741C00"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54632861"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7B10FF28"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56198D47" w14:textId="577CC149"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C5C05" w:rsidRPr="008C5C05">
        <w:rPr>
          <w:rFonts w:hAnsi="黑体" w:hint="eastAsia"/>
          <w:w w:val="100"/>
          <w:sz w:val="28"/>
        </w:rPr>
        <w:t>内蒙古标准发展促进会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2D4DBE6D" w14:textId="77777777" w:rsidR="00A02BAE" w:rsidRPr="00CD50A1" w:rsidRDefault="006A37B9" w:rsidP="00A02BAE">
      <w:pPr>
        <w:rPr>
          <w:rFonts w:ascii="宋体" w:hAnsi="宋体" w:hint="eastAsia"/>
          <w:sz w:val="28"/>
          <w:szCs w:val="28"/>
        </w:rPr>
        <w:sectPr w:rsidR="00A02BAE" w:rsidRPr="00CD50A1" w:rsidSect="003372E6">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C30E710" wp14:editId="4B1CF9B9">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A26F7"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3A114ADA" w14:textId="77777777" w:rsidR="004C1C5B" w:rsidRDefault="004C1C5B" w:rsidP="004C1C5B">
      <w:pPr>
        <w:pStyle w:val="affffff2"/>
        <w:spacing w:after="360"/>
      </w:pPr>
      <w:bookmarkStart w:id="21" w:name="BookMark1"/>
      <w:r w:rsidRPr="004C1C5B">
        <w:rPr>
          <w:rFonts w:hint="eastAsia"/>
          <w:spacing w:val="320"/>
        </w:rPr>
        <w:lastRenderedPageBreak/>
        <w:t>目</w:t>
      </w:r>
      <w:r>
        <w:rPr>
          <w:rFonts w:hint="eastAsia"/>
        </w:rPr>
        <w:t>次</w:t>
      </w:r>
    </w:p>
    <w:p w14:paraId="1FD0A792" w14:textId="21FF57C3" w:rsidR="004C1C5B" w:rsidRPr="004C1C5B" w:rsidRDefault="004C1C5B">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4C1C5B">
        <w:fldChar w:fldCharType="begin"/>
      </w:r>
      <w:r w:rsidRPr="004C1C5B">
        <w:instrText xml:space="preserve"> TOC \o "1-1" \h \t "标准文件_一级条标题,2,标准文件_附录一级条标题,2," </w:instrText>
      </w:r>
      <w:r w:rsidRPr="004C1C5B">
        <w:fldChar w:fldCharType="separate"/>
      </w:r>
      <w:hyperlink w:anchor="_Toc205574882" w:history="1">
        <w:r w:rsidRPr="004C1C5B">
          <w:rPr>
            <w:rStyle w:val="affffffe"/>
            <w:rFonts w:hint="eastAsia"/>
            <w:noProof/>
          </w:rPr>
          <w:t>前言</w:t>
        </w:r>
        <w:r w:rsidRPr="004C1C5B">
          <w:rPr>
            <w:rFonts w:hint="eastAsia"/>
            <w:noProof/>
          </w:rPr>
          <w:tab/>
        </w:r>
        <w:r w:rsidRPr="004C1C5B">
          <w:rPr>
            <w:rFonts w:hint="eastAsia"/>
            <w:noProof/>
          </w:rPr>
          <w:fldChar w:fldCharType="begin"/>
        </w:r>
        <w:r w:rsidRPr="004C1C5B">
          <w:rPr>
            <w:rFonts w:hint="eastAsia"/>
            <w:noProof/>
          </w:rPr>
          <w:instrText xml:space="preserve"> </w:instrText>
        </w:r>
        <w:r w:rsidRPr="004C1C5B">
          <w:rPr>
            <w:noProof/>
          </w:rPr>
          <w:instrText>PAGEREF _Toc205574882 \h</w:instrText>
        </w:r>
        <w:r w:rsidRPr="004C1C5B">
          <w:rPr>
            <w:rFonts w:hint="eastAsia"/>
            <w:noProof/>
          </w:rPr>
          <w:instrText xml:space="preserve"> </w:instrText>
        </w:r>
        <w:r w:rsidRPr="004C1C5B">
          <w:rPr>
            <w:rFonts w:hint="eastAsia"/>
            <w:noProof/>
          </w:rPr>
        </w:r>
        <w:r w:rsidRPr="004C1C5B">
          <w:rPr>
            <w:rFonts w:hint="eastAsia"/>
            <w:noProof/>
          </w:rPr>
          <w:fldChar w:fldCharType="separate"/>
        </w:r>
        <w:r w:rsidRPr="004C1C5B">
          <w:rPr>
            <w:noProof/>
          </w:rPr>
          <w:t>III</w:t>
        </w:r>
        <w:r w:rsidRPr="004C1C5B">
          <w:rPr>
            <w:rFonts w:hint="eastAsia"/>
            <w:noProof/>
          </w:rPr>
          <w:fldChar w:fldCharType="end"/>
        </w:r>
      </w:hyperlink>
    </w:p>
    <w:p w14:paraId="22B95698" w14:textId="52079988" w:rsidR="004C1C5B" w:rsidRPr="004C1C5B" w:rsidRDefault="004C1C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74883" w:history="1">
        <w:r w:rsidRPr="004C1C5B">
          <w:rPr>
            <w:rStyle w:val="affffffe"/>
            <w:rFonts w:hint="eastAsia"/>
            <w:noProof/>
          </w:rPr>
          <w:t>引言</w:t>
        </w:r>
        <w:r w:rsidRPr="004C1C5B">
          <w:rPr>
            <w:rFonts w:hint="eastAsia"/>
            <w:noProof/>
          </w:rPr>
          <w:tab/>
        </w:r>
        <w:r w:rsidRPr="004C1C5B">
          <w:rPr>
            <w:rFonts w:hint="eastAsia"/>
            <w:noProof/>
          </w:rPr>
          <w:fldChar w:fldCharType="begin"/>
        </w:r>
        <w:r w:rsidRPr="004C1C5B">
          <w:rPr>
            <w:rFonts w:hint="eastAsia"/>
            <w:noProof/>
          </w:rPr>
          <w:instrText xml:space="preserve"> </w:instrText>
        </w:r>
        <w:r w:rsidRPr="004C1C5B">
          <w:rPr>
            <w:noProof/>
          </w:rPr>
          <w:instrText>PAGEREF _Toc205574883 \h</w:instrText>
        </w:r>
        <w:r w:rsidRPr="004C1C5B">
          <w:rPr>
            <w:rFonts w:hint="eastAsia"/>
            <w:noProof/>
          </w:rPr>
          <w:instrText xml:space="preserve"> </w:instrText>
        </w:r>
        <w:r w:rsidRPr="004C1C5B">
          <w:rPr>
            <w:rFonts w:hint="eastAsia"/>
            <w:noProof/>
          </w:rPr>
        </w:r>
        <w:r w:rsidRPr="004C1C5B">
          <w:rPr>
            <w:rFonts w:hint="eastAsia"/>
            <w:noProof/>
          </w:rPr>
          <w:fldChar w:fldCharType="separate"/>
        </w:r>
        <w:r w:rsidRPr="004C1C5B">
          <w:rPr>
            <w:noProof/>
          </w:rPr>
          <w:t>IV</w:t>
        </w:r>
        <w:r w:rsidRPr="004C1C5B">
          <w:rPr>
            <w:rFonts w:hint="eastAsia"/>
            <w:noProof/>
          </w:rPr>
          <w:fldChar w:fldCharType="end"/>
        </w:r>
      </w:hyperlink>
    </w:p>
    <w:p w14:paraId="3B3BD4CB" w14:textId="532F655C" w:rsidR="004C1C5B" w:rsidRPr="004C1C5B" w:rsidRDefault="004C1C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74884" w:history="1">
        <w:r w:rsidRPr="004C1C5B">
          <w:rPr>
            <w:rStyle w:val="affffffe"/>
            <w:rFonts w:hint="eastAsia"/>
            <w:noProof/>
          </w:rPr>
          <w:t>1</w:t>
        </w:r>
        <w:r>
          <w:rPr>
            <w:rStyle w:val="affffffe"/>
            <w:noProof/>
          </w:rPr>
          <w:t xml:space="preserve"> </w:t>
        </w:r>
        <w:r w:rsidRPr="004C1C5B">
          <w:rPr>
            <w:rStyle w:val="affffffe"/>
            <w:rFonts w:hint="eastAsia"/>
            <w:noProof/>
          </w:rPr>
          <w:t xml:space="preserve"> 范围</w:t>
        </w:r>
        <w:r w:rsidRPr="004C1C5B">
          <w:rPr>
            <w:rFonts w:hint="eastAsia"/>
            <w:noProof/>
          </w:rPr>
          <w:tab/>
        </w:r>
        <w:r w:rsidRPr="004C1C5B">
          <w:rPr>
            <w:rFonts w:hint="eastAsia"/>
            <w:noProof/>
          </w:rPr>
          <w:fldChar w:fldCharType="begin"/>
        </w:r>
        <w:r w:rsidRPr="004C1C5B">
          <w:rPr>
            <w:rFonts w:hint="eastAsia"/>
            <w:noProof/>
          </w:rPr>
          <w:instrText xml:space="preserve"> </w:instrText>
        </w:r>
        <w:r w:rsidRPr="004C1C5B">
          <w:rPr>
            <w:noProof/>
          </w:rPr>
          <w:instrText>PAGEREF _Toc205574884 \h</w:instrText>
        </w:r>
        <w:r w:rsidRPr="004C1C5B">
          <w:rPr>
            <w:rFonts w:hint="eastAsia"/>
            <w:noProof/>
          </w:rPr>
          <w:instrText xml:space="preserve"> </w:instrText>
        </w:r>
        <w:r w:rsidRPr="004C1C5B">
          <w:rPr>
            <w:rFonts w:hint="eastAsia"/>
            <w:noProof/>
          </w:rPr>
        </w:r>
        <w:r w:rsidRPr="004C1C5B">
          <w:rPr>
            <w:rFonts w:hint="eastAsia"/>
            <w:noProof/>
          </w:rPr>
          <w:fldChar w:fldCharType="separate"/>
        </w:r>
        <w:r w:rsidRPr="004C1C5B">
          <w:rPr>
            <w:noProof/>
          </w:rPr>
          <w:t>1</w:t>
        </w:r>
        <w:r w:rsidRPr="004C1C5B">
          <w:rPr>
            <w:rFonts w:hint="eastAsia"/>
            <w:noProof/>
          </w:rPr>
          <w:fldChar w:fldCharType="end"/>
        </w:r>
      </w:hyperlink>
    </w:p>
    <w:p w14:paraId="015F45D8" w14:textId="7BFE6B9E" w:rsidR="004C1C5B" w:rsidRPr="004C1C5B" w:rsidRDefault="004C1C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74885" w:history="1">
        <w:r w:rsidRPr="004C1C5B">
          <w:rPr>
            <w:rStyle w:val="affffffe"/>
            <w:rFonts w:hint="eastAsia"/>
            <w:noProof/>
          </w:rPr>
          <w:t>2</w:t>
        </w:r>
        <w:r>
          <w:rPr>
            <w:rStyle w:val="affffffe"/>
            <w:noProof/>
          </w:rPr>
          <w:t xml:space="preserve"> </w:t>
        </w:r>
        <w:r w:rsidRPr="004C1C5B">
          <w:rPr>
            <w:rStyle w:val="affffffe"/>
            <w:rFonts w:hint="eastAsia"/>
            <w:noProof/>
          </w:rPr>
          <w:t xml:space="preserve"> 规范性引用文件</w:t>
        </w:r>
        <w:r w:rsidRPr="004C1C5B">
          <w:rPr>
            <w:rFonts w:hint="eastAsia"/>
            <w:noProof/>
          </w:rPr>
          <w:tab/>
        </w:r>
        <w:r w:rsidRPr="004C1C5B">
          <w:rPr>
            <w:rFonts w:hint="eastAsia"/>
            <w:noProof/>
          </w:rPr>
          <w:fldChar w:fldCharType="begin"/>
        </w:r>
        <w:r w:rsidRPr="004C1C5B">
          <w:rPr>
            <w:rFonts w:hint="eastAsia"/>
            <w:noProof/>
          </w:rPr>
          <w:instrText xml:space="preserve"> </w:instrText>
        </w:r>
        <w:r w:rsidRPr="004C1C5B">
          <w:rPr>
            <w:noProof/>
          </w:rPr>
          <w:instrText>PAGEREF _Toc205574885 \h</w:instrText>
        </w:r>
        <w:r w:rsidRPr="004C1C5B">
          <w:rPr>
            <w:rFonts w:hint="eastAsia"/>
            <w:noProof/>
          </w:rPr>
          <w:instrText xml:space="preserve"> </w:instrText>
        </w:r>
        <w:r w:rsidRPr="004C1C5B">
          <w:rPr>
            <w:rFonts w:hint="eastAsia"/>
            <w:noProof/>
          </w:rPr>
        </w:r>
        <w:r w:rsidRPr="004C1C5B">
          <w:rPr>
            <w:rFonts w:hint="eastAsia"/>
            <w:noProof/>
          </w:rPr>
          <w:fldChar w:fldCharType="separate"/>
        </w:r>
        <w:r w:rsidRPr="004C1C5B">
          <w:rPr>
            <w:noProof/>
          </w:rPr>
          <w:t>1</w:t>
        </w:r>
        <w:r w:rsidRPr="004C1C5B">
          <w:rPr>
            <w:rFonts w:hint="eastAsia"/>
            <w:noProof/>
          </w:rPr>
          <w:fldChar w:fldCharType="end"/>
        </w:r>
      </w:hyperlink>
    </w:p>
    <w:p w14:paraId="3F0717A1" w14:textId="65F37ADD" w:rsidR="004C1C5B" w:rsidRPr="004C1C5B" w:rsidRDefault="004C1C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74886" w:history="1">
        <w:r w:rsidRPr="004C1C5B">
          <w:rPr>
            <w:rStyle w:val="affffffe"/>
            <w:rFonts w:hint="eastAsia"/>
            <w:noProof/>
          </w:rPr>
          <w:t>3</w:t>
        </w:r>
        <w:r>
          <w:rPr>
            <w:rStyle w:val="affffffe"/>
            <w:noProof/>
          </w:rPr>
          <w:t xml:space="preserve"> </w:t>
        </w:r>
        <w:r w:rsidRPr="004C1C5B">
          <w:rPr>
            <w:rStyle w:val="affffffe"/>
            <w:rFonts w:hint="eastAsia"/>
            <w:noProof/>
          </w:rPr>
          <w:t xml:space="preserve"> 术语和定义</w:t>
        </w:r>
        <w:r w:rsidRPr="004C1C5B">
          <w:rPr>
            <w:rFonts w:hint="eastAsia"/>
            <w:noProof/>
          </w:rPr>
          <w:tab/>
        </w:r>
        <w:r w:rsidRPr="004C1C5B">
          <w:rPr>
            <w:rFonts w:hint="eastAsia"/>
            <w:noProof/>
          </w:rPr>
          <w:fldChar w:fldCharType="begin"/>
        </w:r>
        <w:r w:rsidRPr="004C1C5B">
          <w:rPr>
            <w:rFonts w:hint="eastAsia"/>
            <w:noProof/>
          </w:rPr>
          <w:instrText xml:space="preserve"> </w:instrText>
        </w:r>
        <w:r w:rsidRPr="004C1C5B">
          <w:rPr>
            <w:noProof/>
          </w:rPr>
          <w:instrText>PAGEREF _Toc205574886 \h</w:instrText>
        </w:r>
        <w:r w:rsidRPr="004C1C5B">
          <w:rPr>
            <w:rFonts w:hint="eastAsia"/>
            <w:noProof/>
          </w:rPr>
          <w:instrText xml:space="preserve"> </w:instrText>
        </w:r>
        <w:r w:rsidRPr="004C1C5B">
          <w:rPr>
            <w:rFonts w:hint="eastAsia"/>
            <w:noProof/>
          </w:rPr>
        </w:r>
        <w:r w:rsidRPr="004C1C5B">
          <w:rPr>
            <w:rFonts w:hint="eastAsia"/>
            <w:noProof/>
          </w:rPr>
          <w:fldChar w:fldCharType="separate"/>
        </w:r>
        <w:r w:rsidRPr="004C1C5B">
          <w:rPr>
            <w:noProof/>
          </w:rPr>
          <w:t>1</w:t>
        </w:r>
        <w:r w:rsidRPr="004C1C5B">
          <w:rPr>
            <w:rFonts w:hint="eastAsia"/>
            <w:noProof/>
          </w:rPr>
          <w:fldChar w:fldCharType="end"/>
        </w:r>
      </w:hyperlink>
    </w:p>
    <w:p w14:paraId="0E22631E" w14:textId="66251DE0" w:rsidR="004C1C5B" w:rsidRPr="004C1C5B" w:rsidRDefault="004C1C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74887" w:history="1">
        <w:r w:rsidRPr="004C1C5B">
          <w:rPr>
            <w:rStyle w:val="affffffe"/>
            <w:rFonts w:hint="eastAsia"/>
            <w:noProof/>
          </w:rPr>
          <w:t>4</w:t>
        </w:r>
        <w:r>
          <w:rPr>
            <w:rStyle w:val="affffffe"/>
            <w:noProof/>
          </w:rPr>
          <w:t xml:space="preserve"> </w:t>
        </w:r>
        <w:r w:rsidRPr="004C1C5B">
          <w:rPr>
            <w:rStyle w:val="affffffe"/>
            <w:rFonts w:hint="eastAsia"/>
            <w:noProof/>
          </w:rPr>
          <w:t xml:space="preserve"> 工作程序和内容</w:t>
        </w:r>
        <w:r w:rsidRPr="004C1C5B">
          <w:rPr>
            <w:rFonts w:hint="eastAsia"/>
            <w:noProof/>
          </w:rPr>
          <w:tab/>
        </w:r>
        <w:r w:rsidRPr="004C1C5B">
          <w:rPr>
            <w:rFonts w:hint="eastAsia"/>
            <w:noProof/>
          </w:rPr>
          <w:fldChar w:fldCharType="begin"/>
        </w:r>
        <w:r w:rsidRPr="004C1C5B">
          <w:rPr>
            <w:rFonts w:hint="eastAsia"/>
            <w:noProof/>
          </w:rPr>
          <w:instrText xml:space="preserve"> </w:instrText>
        </w:r>
        <w:r w:rsidRPr="004C1C5B">
          <w:rPr>
            <w:noProof/>
          </w:rPr>
          <w:instrText>PAGEREF _Toc205574887 \h</w:instrText>
        </w:r>
        <w:r w:rsidRPr="004C1C5B">
          <w:rPr>
            <w:rFonts w:hint="eastAsia"/>
            <w:noProof/>
          </w:rPr>
          <w:instrText xml:space="preserve"> </w:instrText>
        </w:r>
        <w:r w:rsidRPr="004C1C5B">
          <w:rPr>
            <w:rFonts w:hint="eastAsia"/>
            <w:noProof/>
          </w:rPr>
        </w:r>
        <w:r w:rsidRPr="004C1C5B">
          <w:rPr>
            <w:rFonts w:hint="eastAsia"/>
            <w:noProof/>
          </w:rPr>
          <w:fldChar w:fldCharType="separate"/>
        </w:r>
        <w:r w:rsidRPr="004C1C5B">
          <w:rPr>
            <w:noProof/>
          </w:rPr>
          <w:t>2</w:t>
        </w:r>
        <w:r w:rsidRPr="004C1C5B">
          <w:rPr>
            <w:rFonts w:hint="eastAsia"/>
            <w:noProof/>
          </w:rPr>
          <w:fldChar w:fldCharType="end"/>
        </w:r>
      </w:hyperlink>
    </w:p>
    <w:p w14:paraId="58413CDB" w14:textId="4179FB51" w:rsidR="004C1C5B" w:rsidRPr="004C1C5B" w:rsidRDefault="004C1C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74888" w:history="1">
        <w:r w:rsidRPr="004C1C5B">
          <w:rPr>
            <w:rStyle w:val="affffffe"/>
            <w:rFonts w:hint="eastAsia"/>
            <w:noProof/>
          </w:rPr>
          <w:t>5</w:t>
        </w:r>
        <w:r>
          <w:rPr>
            <w:rStyle w:val="affffffe"/>
            <w:noProof/>
          </w:rPr>
          <w:t xml:space="preserve"> </w:t>
        </w:r>
        <w:r w:rsidRPr="004C1C5B">
          <w:rPr>
            <w:rStyle w:val="affffffe"/>
            <w:rFonts w:hint="eastAsia"/>
            <w:noProof/>
          </w:rPr>
          <w:t xml:space="preserve"> 核算边界和排放源的确定</w:t>
        </w:r>
        <w:r w:rsidRPr="004C1C5B">
          <w:rPr>
            <w:rFonts w:hint="eastAsia"/>
            <w:noProof/>
          </w:rPr>
          <w:tab/>
        </w:r>
        <w:r w:rsidRPr="004C1C5B">
          <w:rPr>
            <w:rFonts w:hint="eastAsia"/>
            <w:noProof/>
          </w:rPr>
          <w:fldChar w:fldCharType="begin"/>
        </w:r>
        <w:r w:rsidRPr="004C1C5B">
          <w:rPr>
            <w:rFonts w:hint="eastAsia"/>
            <w:noProof/>
          </w:rPr>
          <w:instrText xml:space="preserve"> </w:instrText>
        </w:r>
        <w:r w:rsidRPr="004C1C5B">
          <w:rPr>
            <w:noProof/>
          </w:rPr>
          <w:instrText>PAGEREF _Toc205574888 \h</w:instrText>
        </w:r>
        <w:r w:rsidRPr="004C1C5B">
          <w:rPr>
            <w:rFonts w:hint="eastAsia"/>
            <w:noProof/>
          </w:rPr>
          <w:instrText xml:space="preserve"> </w:instrText>
        </w:r>
        <w:r w:rsidRPr="004C1C5B">
          <w:rPr>
            <w:rFonts w:hint="eastAsia"/>
            <w:noProof/>
          </w:rPr>
        </w:r>
        <w:r w:rsidRPr="004C1C5B">
          <w:rPr>
            <w:rFonts w:hint="eastAsia"/>
            <w:noProof/>
          </w:rPr>
          <w:fldChar w:fldCharType="separate"/>
        </w:r>
        <w:r w:rsidRPr="004C1C5B">
          <w:rPr>
            <w:noProof/>
          </w:rPr>
          <w:t>2</w:t>
        </w:r>
        <w:r w:rsidRPr="004C1C5B">
          <w:rPr>
            <w:rFonts w:hint="eastAsia"/>
            <w:noProof/>
          </w:rPr>
          <w:fldChar w:fldCharType="end"/>
        </w:r>
      </w:hyperlink>
    </w:p>
    <w:p w14:paraId="6B677F31" w14:textId="477CFBFA" w:rsidR="004C1C5B" w:rsidRPr="004C1C5B" w:rsidRDefault="004C1C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74891" w:history="1">
        <w:r w:rsidRPr="004C1C5B">
          <w:rPr>
            <w:rStyle w:val="affffffe"/>
            <w:rFonts w:hint="eastAsia"/>
            <w:noProof/>
          </w:rPr>
          <w:t>6</w:t>
        </w:r>
        <w:r>
          <w:rPr>
            <w:rStyle w:val="affffffe"/>
            <w:noProof/>
          </w:rPr>
          <w:t xml:space="preserve"> </w:t>
        </w:r>
        <w:r w:rsidRPr="004C1C5B">
          <w:rPr>
            <w:rStyle w:val="affffffe"/>
            <w:rFonts w:hint="eastAsia"/>
            <w:noProof/>
          </w:rPr>
          <w:t xml:space="preserve"> 核算要求及排放量计算</w:t>
        </w:r>
        <w:r w:rsidRPr="004C1C5B">
          <w:rPr>
            <w:rFonts w:hint="eastAsia"/>
            <w:noProof/>
          </w:rPr>
          <w:tab/>
        </w:r>
        <w:r w:rsidRPr="004C1C5B">
          <w:rPr>
            <w:rFonts w:hint="eastAsia"/>
            <w:noProof/>
          </w:rPr>
          <w:fldChar w:fldCharType="begin"/>
        </w:r>
        <w:r w:rsidRPr="004C1C5B">
          <w:rPr>
            <w:rFonts w:hint="eastAsia"/>
            <w:noProof/>
          </w:rPr>
          <w:instrText xml:space="preserve"> </w:instrText>
        </w:r>
        <w:r w:rsidRPr="004C1C5B">
          <w:rPr>
            <w:noProof/>
          </w:rPr>
          <w:instrText>PAGEREF _Toc205574891 \h</w:instrText>
        </w:r>
        <w:r w:rsidRPr="004C1C5B">
          <w:rPr>
            <w:rFonts w:hint="eastAsia"/>
            <w:noProof/>
          </w:rPr>
          <w:instrText xml:space="preserve"> </w:instrText>
        </w:r>
        <w:r w:rsidRPr="004C1C5B">
          <w:rPr>
            <w:rFonts w:hint="eastAsia"/>
            <w:noProof/>
          </w:rPr>
        </w:r>
        <w:r w:rsidRPr="004C1C5B">
          <w:rPr>
            <w:rFonts w:hint="eastAsia"/>
            <w:noProof/>
          </w:rPr>
          <w:fldChar w:fldCharType="separate"/>
        </w:r>
        <w:r w:rsidRPr="004C1C5B">
          <w:rPr>
            <w:noProof/>
          </w:rPr>
          <w:t>3</w:t>
        </w:r>
        <w:r w:rsidRPr="004C1C5B">
          <w:rPr>
            <w:rFonts w:hint="eastAsia"/>
            <w:noProof/>
          </w:rPr>
          <w:fldChar w:fldCharType="end"/>
        </w:r>
      </w:hyperlink>
    </w:p>
    <w:p w14:paraId="090FC5C6" w14:textId="1F7D413B" w:rsidR="004C1C5B" w:rsidRPr="004C1C5B" w:rsidRDefault="004C1C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74897" w:history="1">
        <w:r w:rsidRPr="004C1C5B">
          <w:rPr>
            <w:rStyle w:val="affffffe"/>
            <w:rFonts w:hint="eastAsia"/>
            <w:noProof/>
          </w:rPr>
          <w:t>7</w:t>
        </w:r>
        <w:r>
          <w:rPr>
            <w:rStyle w:val="affffffe"/>
            <w:noProof/>
          </w:rPr>
          <w:t xml:space="preserve"> </w:t>
        </w:r>
        <w:r w:rsidRPr="004C1C5B">
          <w:rPr>
            <w:rStyle w:val="affffffe"/>
            <w:rFonts w:hint="eastAsia"/>
            <w:noProof/>
          </w:rPr>
          <w:t xml:space="preserve"> 数据质量管理要求</w:t>
        </w:r>
        <w:r w:rsidRPr="004C1C5B">
          <w:rPr>
            <w:rFonts w:hint="eastAsia"/>
            <w:noProof/>
          </w:rPr>
          <w:tab/>
        </w:r>
        <w:r w:rsidRPr="004C1C5B">
          <w:rPr>
            <w:rFonts w:hint="eastAsia"/>
            <w:noProof/>
          </w:rPr>
          <w:fldChar w:fldCharType="begin"/>
        </w:r>
        <w:r w:rsidRPr="004C1C5B">
          <w:rPr>
            <w:rFonts w:hint="eastAsia"/>
            <w:noProof/>
          </w:rPr>
          <w:instrText xml:space="preserve"> </w:instrText>
        </w:r>
        <w:r w:rsidRPr="004C1C5B">
          <w:rPr>
            <w:noProof/>
          </w:rPr>
          <w:instrText>PAGEREF _Toc205574897 \h</w:instrText>
        </w:r>
        <w:r w:rsidRPr="004C1C5B">
          <w:rPr>
            <w:rFonts w:hint="eastAsia"/>
            <w:noProof/>
          </w:rPr>
          <w:instrText xml:space="preserve"> </w:instrText>
        </w:r>
        <w:r w:rsidRPr="004C1C5B">
          <w:rPr>
            <w:rFonts w:hint="eastAsia"/>
            <w:noProof/>
          </w:rPr>
        </w:r>
        <w:r w:rsidRPr="004C1C5B">
          <w:rPr>
            <w:rFonts w:hint="eastAsia"/>
            <w:noProof/>
          </w:rPr>
          <w:fldChar w:fldCharType="separate"/>
        </w:r>
        <w:r w:rsidRPr="004C1C5B">
          <w:rPr>
            <w:noProof/>
          </w:rPr>
          <w:t>7</w:t>
        </w:r>
        <w:r w:rsidRPr="004C1C5B">
          <w:rPr>
            <w:rFonts w:hint="eastAsia"/>
            <w:noProof/>
          </w:rPr>
          <w:fldChar w:fldCharType="end"/>
        </w:r>
      </w:hyperlink>
    </w:p>
    <w:p w14:paraId="468667D2" w14:textId="1DB9A7BE" w:rsidR="004C1C5B" w:rsidRPr="004C1C5B" w:rsidRDefault="004C1C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74907" w:history="1">
        <w:r w:rsidRPr="004C1C5B">
          <w:rPr>
            <w:rStyle w:val="affffffe"/>
            <w:rFonts w:hint="eastAsia"/>
            <w:noProof/>
          </w:rPr>
          <w:t>8</w:t>
        </w:r>
        <w:r>
          <w:rPr>
            <w:rStyle w:val="affffffe"/>
            <w:noProof/>
          </w:rPr>
          <w:t xml:space="preserve"> </w:t>
        </w:r>
        <w:r w:rsidRPr="004C1C5B">
          <w:rPr>
            <w:rStyle w:val="affffffe"/>
            <w:rFonts w:hint="eastAsia"/>
            <w:noProof/>
          </w:rPr>
          <w:t xml:space="preserve"> 报告内容和格式</w:t>
        </w:r>
        <w:r w:rsidRPr="004C1C5B">
          <w:rPr>
            <w:rFonts w:hint="eastAsia"/>
            <w:noProof/>
          </w:rPr>
          <w:tab/>
        </w:r>
        <w:r w:rsidRPr="004C1C5B">
          <w:rPr>
            <w:rFonts w:hint="eastAsia"/>
            <w:noProof/>
          </w:rPr>
          <w:fldChar w:fldCharType="begin"/>
        </w:r>
        <w:r w:rsidRPr="004C1C5B">
          <w:rPr>
            <w:rFonts w:hint="eastAsia"/>
            <w:noProof/>
          </w:rPr>
          <w:instrText xml:space="preserve"> </w:instrText>
        </w:r>
        <w:r w:rsidRPr="004C1C5B">
          <w:rPr>
            <w:noProof/>
          </w:rPr>
          <w:instrText>PAGEREF _Toc205574907 \h</w:instrText>
        </w:r>
        <w:r w:rsidRPr="004C1C5B">
          <w:rPr>
            <w:rFonts w:hint="eastAsia"/>
            <w:noProof/>
          </w:rPr>
          <w:instrText xml:space="preserve"> </w:instrText>
        </w:r>
        <w:r w:rsidRPr="004C1C5B">
          <w:rPr>
            <w:rFonts w:hint="eastAsia"/>
            <w:noProof/>
          </w:rPr>
        </w:r>
        <w:r w:rsidRPr="004C1C5B">
          <w:rPr>
            <w:rFonts w:hint="eastAsia"/>
            <w:noProof/>
          </w:rPr>
          <w:fldChar w:fldCharType="separate"/>
        </w:r>
        <w:r w:rsidRPr="004C1C5B">
          <w:rPr>
            <w:noProof/>
          </w:rPr>
          <w:t>8</w:t>
        </w:r>
        <w:r w:rsidRPr="004C1C5B">
          <w:rPr>
            <w:rFonts w:hint="eastAsia"/>
            <w:noProof/>
          </w:rPr>
          <w:fldChar w:fldCharType="end"/>
        </w:r>
      </w:hyperlink>
    </w:p>
    <w:p w14:paraId="649D47AA" w14:textId="11FB7A94" w:rsidR="004C1C5B" w:rsidRPr="004C1C5B" w:rsidRDefault="004C1C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74912" w:history="1">
        <w:r w:rsidRPr="004C1C5B">
          <w:rPr>
            <w:rStyle w:val="affffffe"/>
            <w:rFonts w:hint="eastAsia"/>
            <w:noProof/>
          </w:rPr>
          <w:t>附录A（资料性）</w:t>
        </w:r>
        <w:r>
          <w:rPr>
            <w:rStyle w:val="affffffe"/>
            <w:noProof/>
          </w:rPr>
          <w:t xml:space="preserve"> </w:t>
        </w:r>
        <w:r w:rsidRPr="004C1C5B">
          <w:rPr>
            <w:rStyle w:val="affffffe"/>
            <w:rFonts w:hint="eastAsia"/>
            <w:noProof/>
          </w:rPr>
          <w:t xml:space="preserve"> 相关参数缺省值</w:t>
        </w:r>
        <w:r w:rsidRPr="004C1C5B">
          <w:rPr>
            <w:rFonts w:hint="eastAsia"/>
            <w:noProof/>
          </w:rPr>
          <w:tab/>
        </w:r>
        <w:r w:rsidRPr="004C1C5B">
          <w:rPr>
            <w:rFonts w:hint="eastAsia"/>
            <w:noProof/>
          </w:rPr>
          <w:fldChar w:fldCharType="begin"/>
        </w:r>
        <w:r w:rsidRPr="004C1C5B">
          <w:rPr>
            <w:rFonts w:hint="eastAsia"/>
            <w:noProof/>
          </w:rPr>
          <w:instrText xml:space="preserve"> </w:instrText>
        </w:r>
        <w:r w:rsidRPr="004C1C5B">
          <w:rPr>
            <w:noProof/>
          </w:rPr>
          <w:instrText>PAGEREF _Toc205574912 \h</w:instrText>
        </w:r>
        <w:r w:rsidRPr="004C1C5B">
          <w:rPr>
            <w:rFonts w:hint="eastAsia"/>
            <w:noProof/>
          </w:rPr>
          <w:instrText xml:space="preserve"> </w:instrText>
        </w:r>
        <w:r w:rsidRPr="004C1C5B">
          <w:rPr>
            <w:rFonts w:hint="eastAsia"/>
            <w:noProof/>
          </w:rPr>
        </w:r>
        <w:r w:rsidRPr="004C1C5B">
          <w:rPr>
            <w:rFonts w:hint="eastAsia"/>
            <w:noProof/>
          </w:rPr>
          <w:fldChar w:fldCharType="separate"/>
        </w:r>
        <w:r w:rsidRPr="004C1C5B">
          <w:rPr>
            <w:noProof/>
          </w:rPr>
          <w:t>10</w:t>
        </w:r>
        <w:r w:rsidRPr="004C1C5B">
          <w:rPr>
            <w:rFonts w:hint="eastAsia"/>
            <w:noProof/>
          </w:rPr>
          <w:fldChar w:fldCharType="end"/>
        </w:r>
      </w:hyperlink>
    </w:p>
    <w:p w14:paraId="00D32D83" w14:textId="6B5C840B" w:rsidR="004C1C5B" w:rsidRPr="004C1C5B" w:rsidRDefault="004C1C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74913" w:history="1">
        <w:r w:rsidRPr="004C1C5B">
          <w:rPr>
            <w:rStyle w:val="affffffe"/>
            <w:rFonts w:hint="eastAsia"/>
            <w:noProof/>
          </w:rPr>
          <w:t>附录B（资料性）</w:t>
        </w:r>
        <w:r>
          <w:rPr>
            <w:rStyle w:val="affffffe"/>
            <w:noProof/>
          </w:rPr>
          <w:t xml:space="preserve"> </w:t>
        </w:r>
        <w:r w:rsidRPr="004C1C5B">
          <w:rPr>
            <w:rStyle w:val="affffffe"/>
            <w:rFonts w:hint="eastAsia"/>
            <w:noProof/>
          </w:rPr>
          <w:t xml:space="preserve"> 计量器具技术要求示例</w:t>
        </w:r>
        <w:r w:rsidRPr="004C1C5B">
          <w:rPr>
            <w:rFonts w:hint="eastAsia"/>
            <w:noProof/>
          </w:rPr>
          <w:tab/>
        </w:r>
        <w:r w:rsidRPr="004C1C5B">
          <w:rPr>
            <w:rFonts w:hint="eastAsia"/>
            <w:noProof/>
          </w:rPr>
          <w:fldChar w:fldCharType="begin"/>
        </w:r>
        <w:r w:rsidRPr="004C1C5B">
          <w:rPr>
            <w:rFonts w:hint="eastAsia"/>
            <w:noProof/>
          </w:rPr>
          <w:instrText xml:space="preserve"> </w:instrText>
        </w:r>
        <w:r w:rsidRPr="004C1C5B">
          <w:rPr>
            <w:noProof/>
          </w:rPr>
          <w:instrText>PAGEREF _Toc205574913 \h</w:instrText>
        </w:r>
        <w:r w:rsidRPr="004C1C5B">
          <w:rPr>
            <w:rFonts w:hint="eastAsia"/>
            <w:noProof/>
          </w:rPr>
          <w:instrText xml:space="preserve"> </w:instrText>
        </w:r>
        <w:r w:rsidRPr="004C1C5B">
          <w:rPr>
            <w:rFonts w:hint="eastAsia"/>
            <w:noProof/>
          </w:rPr>
        </w:r>
        <w:r w:rsidRPr="004C1C5B">
          <w:rPr>
            <w:rFonts w:hint="eastAsia"/>
            <w:noProof/>
          </w:rPr>
          <w:fldChar w:fldCharType="separate"/>
        </w:r>
        <w:r w:rsidRPr="004C1C5B">
          <w:rPr>
            <w:noProof/>
          </w:rPr>
          <w:t>14</w:t>
        </w:r>
        <w:r w:rsidRPr="004C1C5B">
          <w:rPr>
            <w:rFonts w:hint="eastAsia"/>
            <w:noProof/>
          </w:rPr>
          <w:fldChar w:fldCharType="end"/>
        </w:r>
      </w:hyperlink>
    </w:p>
    <w:p w14:paraId="4085AB85" w14:textId="10E4DA9F" w:rsidR="004C1C5B" w:rsidRPr="004C1C5B" w:rsidRDefault="004C1C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74914" w:history="1">
        <w:r w:rsidRPr="004C1C5B">
          <w:rPr>
            <w:rStyle w:val="affffffe"/>
            <w:rFonts w:hint="eastAsia"/>
            <w:noProof/>
          </w:rPr>
          <w:t>附录C（资料性）</w:t>
        </w:r>
        <w:r>
          <w:rPr>
            <w:rStyle w:val="affffffe"/>
            <w:noProof/>
          </w:rPr>
          <w:t xml:space="preserve"> </w:t>
        </w:r>
        <w:r w:rsidRPr="004C1C5B">
          <w:rPr>
            <w:rStyle w:val="affffffe"/>
            <w:rFonts w:hint="eastAsia"/>
            <w:noProof/>
          </w:rPr>
          <w:t xml:space="preserve"> 相关参数实测值统计</w:t>
        </w:r>
        <w:r w:rsidRPr="004C1C5B">
          <w:rPr>
            <w:rFonts w:hint="eastAsia"/>
            <w:noProof/>
          </w:rPr>
          <w:tab/>
        </w:r>
        <w:r w:rsidRPr="004C1C5B">
          <w:rPr>
            <w:rFonts w:hint="eastAsia"/>
            <w:noProof/>
          </w:rPr>
          <w:fldChar w:fldCharType="begin"/>
        </w:r>
        <w:r w:rsidRPr="004C1C5B">
          <w:rPr>
            <w:rFonts w:hint="eastAsia"/>
            <w:noProof/>
          </w:rPr>
          <w:instrText xml:space="preserve"> </w:instrText>
        </w:r>
        <w:r w:rsidRPr="004C1C5B">
          <w:rPr>
            <w:noProof/>
          </w:rPr>
          <w:instrText>PAGEREF _Toc205574914 \h</w:instrText>
        </w:r>
        <w:r w:rsidRPr="004C1C5B">
          <w:rPr>
            <w:rFonts w:hint="eastAsia"/>
            <w:noProof/>
          </w:rPr>
          <w:instrText xml:space="preserve"> </w:instrText>
        </w:r>
        <w:r w:rsidRPr="004C1C5B">
          <w:rPr>
            <w:rFonts w:hint="eastAsia"/>
            <w:noProof/>
          </w:rPr>
        </w:r>
        <w:r w:rsidRPr="004C1C5B">
          <w:rPr>
            <w:rFonts w:hint="eastAsia"/>
            <w:noProof/>
          </w:rPr>
          <w:fldChar w:fldCharType="separate"/>
        </w:r>
        <w:r w:rsidRPr="004C1C5B">
          <w:rPr>
            <w:noProof/>
          </w:rPr>
          <w:t>16</w:t>
        </w:r>
        <w:r w:rsidRPr="004C1C5B">
          <w:rPr>
            <w:rFonts w:hint="eastAsia"/>
            <w:noProof/>
          </w:rPr>
          <w:fldChar w:fldCharType="end"/>
        </w:r>
      </w:hyperlink>
    </w:p>
    <w:p w14:paraId="6311D83E" w14:textId="5610F210" w:rsidR="004C1C5B" w:rsidRPr="004C1C5B" w:rsidRDefault="004C1C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74915" w:history="1">
        <w:r w:rsidRPr="004C1C5B">
          <w:rPr>
            <w:rStyle w:val="affffffe"/>
            <w:rFonts w:hint="eastAsia"/>
            <w:noProof/>
          </w:rPr>
          <w:t>附录D（资料性）</w:t>
        </w:r>
        <w:r>
          <w:rPr>
            <w:rStyle w:val="affffffe"/>
            <w:noProof/>
          </w:rPr>
          <w:t xml:space="preserve"> </w:t>
        </w:r>
        <w:r w:rsidRPr="004C1C5B">
          <w:rPr>
            <w:rStyle w:val="affffffe"/>
            <w:rFonts w:hint="eastAsia"/>
            <w:noProof/>
          </w:rPr>
          <w:t xml:space="preserve"> 温室气体排放报告模板</w:t>
        </w:r>
        <w:r w:rsidRPr="004C1C5B">
          <w:rPr>
            <w:rFonts w:hint="eastAsia"/>
            <w:noProof/>
          </w:rPr>
          <w:tab/>
        </w:r>
        <w:r w:rsidRPr="004C1C5B">
          <w:rPr>
            <w:rFonts w:hint="eastAsia"/>
            <w:noProof/>
          </w:rPr>
          <w:fldChar w:fldCharType="begin"/>
        </w:r>
        <w:r w:rsidRPr="004C1C5B">
          <w:rPr>
            <w:rFonts w:hint="eastAsia"/>
            <w:noProof/>
          </w:rPr>
          <w:instrText xml:space="preserve"> </w:instrText>
        </w:r>
        <w:r w:rsidRPr="004C1C5B">
          <w:rPr>
            <w:noProof/>
          </w:rPr>
          <w:instrText>PAGEREF _Toc205574915 \h</w:instrText>
        </w:r>
        <w:r w:rsidRPr="004C1C5B">
          <w:rPr>
            <w:rFonts w:hint="eastAsia"/>
            <w:noProof/>
          </w:rPr>
          <w:instrText xml:space="preserve"> </w:instrText>
        </w:r>
        <w:r w:rsidRPr="004C1C5B">
          <w:rPr>
            <w:rFonts w:hint="eastAsia"/>
            <w:noProof/>
          </w:rPr>
        </w:r>
        <w:r w:rsidRPr="004C1C5B">
          <w:rPr>
            <w:rFonts w:hint="eastAsia"/>
            <w:noProof/>
          </w:rPr>
          <w:fldChar w:fldCharType="separate"/>
        </w:r>
        <w:r w:rsidRPr="004C1C5B">
          <w:rPr>
            <w:noProof/>
          </w:rPr>
          <w:t>17</w:t>
        </w:r>
        <w:r w:rsidRPr="004C1C5B">
          <w:rPr>
            <w:rFonts w:hint="eastAsia"/>
            <w:noProof/>
          </w:rPr>
          <w:fldChar w:fldCharType="end"/>
        </w:r>
      </w:hyperlink>
    </w:p>
    <w:p w14:paraId="3EA1C067" w14:textId="1A8FB154" w:rsidR="004C1C5B" w:rsidRPr="004C1C5B" w:rsidRDefault="004C1C5B">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74916" w:history="1">
        <w:r w:rsidRPr="004C1C5B">
          <w:rPr>
            <w:rStyle w:val="affffffe"/>
            <w:rFonts w:hint="eastAsia"/>
            <w:noProof/>
          </w:rPr>
          <w:t>参考文献</w:t>
        </w:r>
        <w:r w:rsidRPr="004C1C5B">
          <w:rPr>
            <w:rFonts w:hint="eastAsia"/>
            <w:noProof/>
          </w:rPr>
          <w:tab/>
        </w:r>
        <w:r w:rsidRPr="004C1C5B">
          <w:rPr>
            <w:rFonts w:hint="eastAsia"/>
            <w:noProof/>
          </w:rPr>
          <w:fldChar w:fldCharType="begin"/>
        </w:r>
        <w:r w:rsidRPr="004C1C5B">
          <w:rPr>
            <w:rFonts w:hint="eastAsia"/>
            <w:noProof/>
          </w:rPr>
          <w:instrText xml:space="preserve"> </w:instrText>
        </w:r>
        <w:r w:rsidRPr="004C1C5B">
          <w:rPr>
            <w:noProof/>
          </w:rPr>
          <w:instrText>PAGEREF _Toc205574916 \h</w:instrText>
        </w:r>
        <w:r w:rsidRPr="004C1C5B">
          <w:rPr>
            <w:rFonts w:hint="eastAsia"/>
            <w:noProof/>
          </w:rPr>
          <w:instrText xml:space="preserve"> </w:instrText>
        </w:r>
        <w:r w:rsidRPr="004C1C5B">
          <w:rPr>
            <w:rFonts w:hint="eastAsia"/>
            <w:noProof/>
          </w:rPr>
        </w:r>
        <w:r w:rsidRPr="004C1C5B">
          <w:rPr>
            <w:rFonts w:hint="eastAsia"/>
            <w:noProof/>
          </w:rPr>
          <w:fldChar w:fldCharType="separate"/>
        </w:r>
        <w:r w:rsidRPr="004C1C5B">
          <w:rPr>
            <w:noProof/>
          </w:rPr>
          <w:t>26</w:t>
        </w:r>
        <w:r w:rsidRPr="004C1C5B">
          <w:rPr>
            <w:rFonts w:hint="eastAsia"/>
            <w:noProof/>
          </w:rPr>
          <w:fldChar w:fldCharType="end"/>
        </w:r>
      </w:hyperlink>
    </w:p>
    <w:p w14:paraId="687408A5" w14:textId="5E5F0F40" w:rsidR="004C1C5B" w:rsidRPr="004C1C5B" w:rsidRDefault="004C1C5B" w:rsidP="004C1C5B">
      <w:pPr>
        <w:pStyle w:val="affffff2"/>
        <w:spacing w:after="360"/>
        <w:sectPr w:rsidR="004C1C5B" w:rsidRPr="004C1C5B" w:rsidSect="003372E6">
          <w:headerReference w:type="even" r:id="rId16"/>
          <w:headerReference w:type="default" r:id="rId17"/>
          <w:footerReference w:type="even" r:id="rId18"/>
          <w:footerReference w:type="default" r:id="rId19"/>
          <w:pgSz w:w="11906" w:h="16838" w:code="9"/>
          <w:pgMar w:top="1928" w:right="1134" w:bottom="1134" w:left="1134" w:header="1418" w:footer="1134" w:gutter="284"/>
          <w:pgNumType w:fmt="upperRoman" w:start="1"/>
          <w:cols w:space="425"/>
          <w:formProt w:val="0"/>
          <w:docGrid w:linePitch="312"/>
        </w:sectPr>
      </w:pPr>
      <w:r w:rsidRPr="004C1C5B">
        <w:fldChar w:fldCharType="end"/>
      </w:r>
    </w:p>
    <w:p w14:paraId="50410681" w14:textId="77777777" w:rsidR="008C5C05" w:rsidRDefault="008C5C05" w:rsidP="008C5C05">
      <w:pPr>
        <w:pStyle w:val="a6"/>
        <w:spacing w:before="560" w:after="360"/>
      </w:pPr>
      <w:bookmarkStart w:id="22" w:name="_Toc205574882"/>
      <w:bookmarkStart w:id="23" w:name="BookMark2"/>
      <w:bookmarkEnd w:id="21"/>
      <w:r w:rsidRPr="008C5C05">
        <w:rPr>
          <w:rFonts w:hint="eastAsia"/>
          <w:spacing w:val="320"/>
        </w:rPr>
        <w:lastRenderedPageBreak/>
        <w:t>前</w:t>
      </w:r>
      <w:r>
        <w:rPr>
          <w:rFonts w:hint="eastAsia"/>
        </w:rPr>
        <w:t>言</w:t>
      </w:r>
      <w:bookmarkEnd w:id="22"/>
    </w:p>
    <w:p w14:paraId="1414E8D3" w14:textId="77777777" w:rsidR="008C5C05" w:rsidRDefault="008C5C05" w:rsidP="008C5C05">
      <w:pPr>
        <w:pStyle w:val="affffb"/>
        <w:ind w:firstLine="420"/>
      </w:pPr>
      <w:r>
        <w:rPr>
          <w:rFonts w:hint="eastAsia"/>
        </w:rPr>
        <w:t>本文件按照</w:t>
      </w:r>
      <w:r w:rsidRPr="005644B1">
        <w:rPr>
          <w:rFonts w:ascii="宋体" w:hAnsi="宋体" w:hint="eastAsia"/>
        </w:rPr>
        <w:t>GB/T 1.1</w:t>
      </w:r>
      <w:r>
        <w:rPr>
          <w:rFonts w:hint="eastAsia"/>
        </w:rPr>
        <w:t>—</w:t>
      </w:r>
      <w:r w:rsidRPr="005644B1">
        <w:rPr>
          <w:rFonts w:ascii="宋体" w:hAnsi="宋体" w:hint="eastAsia"/>
        </w:rPr>
        <w:t>2020</w:t>
      </w:r>
      <w:r>
        <w:rPr>
          <w:rFonts w:hint="eastAsia"/>
        </w:rPr>
        <w:t>《标准化工作导则</w:t>
      </w:r>
      <w:r>
        <w:rPr>
          <w:rFonts w:hint="eastAsia"/>
        </w:rPr>
        <w:t xml:space="preserve">  </w:t>
      </w:r>
      <w:r>
        <w:rPr>
          <w:rFonts w:hint="eastAsia"/>
        </w:rPr>
        <w:t>第</w:t>
      </w:r>
      <w:r w:rsidRPr="005644B1">
        <w:rPr>
          <w:rFonts w:ascii="宋体" w:hAnsi="宋体" w:hint="eastAsia"/>
        </w:rPr>
        <w:t>1</w:t>
      </w:r>
      <w:r>
        <w:rPr>
          <w:rFonts w:hint="eastAsia"/>
        </w:rPr>
        <w:t>部分：标准化文件的结构和起草规则》的规定起草。</w:t>
      </w:r>
    </w:p>
    <w:p w14:paraId="591B2065" w14:textId="79DF617E" w:rsidR="008C5C05" w:rsidRPr="008C5C05" w:rsidRDefault="008C5C05" w:rsidP="008C5C05">
      <w:pPr>
        <w:pStyle w:val="affffb"/>
        <w:ind w:firstLine="420"/>
      </w:pPr>
      <w:r w:rsidRPr="008C5C05">
        <w:rPr>
          <w:rFonts w:hint="eastAsia"/>
        </w:rPr>
        <w:t>本文件是</w:t>
      </w:r>
      <w:r w:rsidR="00DC006A" w:rsidRPr="00DC006A">
        <w:rPr>
          <w:rFonts w:ascii="宋体" w:hAnsi="宋体" w:hint="eastAsia"/>
        </w:rPr>
        <w:t>T/NMSP</w:t>
      </w:r>
      <w:r w:rsidR="009B16B0">
        <w:rPr>
          <w:rFonts w:ascii="宋体" w:hAnsi="宋体" w:hint="eastAsia"/>
        </w:rPr>
        <w:t xml:space="preserve"> </w:t>
      </w:r>
      <w:r w:rsidR="00DC006A">
        <w:rPr>
          <w:rFonts w:ascii="宋体" w:hAnsi="宋体" w:hint="eastAsia"/>
        </w:rPr>
        <w:t>XXXX</w:t>
      </w:r>
      <w:r w:rsidR="00DC006A" w:rsidRPr="008C5C05">
        <w:rPr>
          <w:rFonts w:hint="eastAsia"/>
        </w:rPr>
        <w:t>《煤化工行业温室气体排放核算与报告要求》</w:t>
      </w:r>
      <w:r w:rsidR="00DC006A" w:rsidRPr="00DC006A">
        <w:rPr>
          <w:rFonts w:ascii="宋体" w:hAnsi="宋体" w:hint="eastAsia"/>
        </w:rPr>
        <w:t>的</w:t>
      </w:r>
      <w:r w:rsidR="009B16B0">
        <w:rPr>
          <w:rFonts w:ascii="宋体" w:hAnsi="宋体" w:hint="eastAsia"/>
        </w:rPr>
        <w:t>第</w:t>
      </w:r>
      <w:r w:rsidR="00DC006A" w:rsidRPr="00DC006A">
        <w:rPr>
          <w:rFonts w:ascii="宋体" w:hAnsi="宋体" w:hint="eastAsia"/>
        </w:rPr>
        <w:t>4部分</w:t>
      </w:r>
      <w:r>
        <w:rPr>
          <w:rFonts w:hint="eastAsia"/>
        </w:rPr>
        <w:t>。</w:t>
      </w:r>
      <w:r w:rsidR="009B16B0" w:rsidRPr="00DC006A">
        <w:rPr>
          <w:rFonts w:ascii="宋体" w:hAnsi="宋体" w:hint="eastAsia"/>
        </w:rPr>
        <w:t>T/NMSP</w:t>
      </w:r>
      <w:r w:rsidR="009B16B0">
        <w:rPr>
          <w:rFonts w:ascii="宋体" w:hAnsi="宋体" w:hint="eastAsia"/>
        </w:rPr>
        <w:t xml:space="preserve"> XXXX</w:t>
      </w:r>
      <w:r w:rsidR="009B16B0">
        <w:rPr>
          <w:rFonts w:ascii="宋体" w:hAnsi="宋体" w:hint="eastAsia"/>
        </w:rPr>
        <w:t>已经发布了以下部分</w:t>
      </w:r>
      <w:r w:rsidR="00D630E6">
        <w:rPr>
          <w:rFonts w:ascii="宋体" w:hAnsi="宋体" w:hint="eastAsia"/>
        </w:rPr>
        <w:t>：</w:t>
      </w:r>
    </w:p>
    <w:p w14:paraId="0E1F4D2F" w14:textId="77777777" w:rsidR="008C5C05" w:rsidRDefault="008C5C05" w:rsidP="008C5C05">
      <w:pPr>
        <w:pStyle w:val="affffb"/>
        <w:ind w:firstLine="420"/>
      </w:pPr>
      <w:r>
        <w:rPr>
          <w:rFonts w:hint="eastAsia"/>
        </w:rPr>
        <w:t>——第</w:t>
      </w:r>
      <w:r w:rsidRPr="005644B1">
        <w:rPr>
          <w:rFonts w:ascii="宋体" w:hAnsi="宋体" w:hint="eastAsia"/>
        </w:rPr>
        <w:t>1</w:t>
      </w:r>
      <w:r>
        <w:rPr>
          <w:rFonts w:hint="eastAsia"/>
        </w:rPr>
        <w:t>部分：煤制甲醇企业；</w:t>
      </w:r>
    </w:p>
    <w:p w14:paraId="61E0B261" w14:textId="77777777" w:rsidR="008C5C05" w:rsidRDefault="008C5C05" w:rsidP="008C5C05">
      <w:pPr>
        <w:pStyle w:val="affffb"/>
        <w:ind w:firstLine="420"/>
      </w:pPr>
      <w:r>
        <w:rPr>
          <w:rFonts w:hint="eastAsia"/>
        </w:rPr>
        <w:t>——第</w:t>
      </w:r>
      <w:r w:rsidRPr="005644B1">
        <w:rPr>
          <w:rFonts w:ascii="宋体" w:hAnsi="宋体" w:hint="eastAsia"/>
        </w:rPr>
        <w:t>2</w:t>
      </w:r>
      <w:r>
        <w:rPr>
          <w:rFonts w:hint="eastAsia"/>
        </w:rPr>
        <w:t>部分：煤制油企业；</w:t>
      </w:r>
    </w:p>
    <w:p w14:paraId="781310E0" w14:textId="17955690" w:rsidR="008C5C05" w:rsidRPr="008C5C05" w:rsidRDefault="008C5C05" w:rsidP="008C5C05">
      <w:pPr>
        <w:pStyle w:val="affffb"/>
        <w:ind w:firstLine="420"/>
      </w:pPr>
      <w:r>
        <w:rPr>
          <w:rFonts w:hint="eastAsia"/>
        </w:rPr>
        <w:t>——第</w:t>
      </w:r>
      <w:r w:rsidRPr="005644B1">
        <w:rPr>
          <w:rFonts w:ascii="宋体" w:hAnsi="宋体" w:hint="eastAsia"/>
        </w:rPr>
        <w:t>3</w:t>
      </w:r>
      <w:r>
        <w:rPr>
          <w:rFonts w:hint="eastAsia"/>
        </w:rPr>
        <w:t>部分：煤制烯烃企业；</w:t>
      </w:r>
    </w:p>
    <w:p w14:paraId="2E9A8535" w14:textId="19A5F7F1" w:rsidR="008C5C05" w:rsidRDefault="008C5C05" w:rsidP="008C5C05">
      <w:pPr>
        <w:pStyle w:val="affffb"/>
        <w:ind w:firstLine="420"/>
      </w:pPr>
      <w:r>
        <w:rPr>
          <w:rFonts w:hint="eastAsia"/>
        </w:rPr>
        <w:t>——第</w:t>
      </w:r>
      <w:r w:rsidRPr="005644B1">
        <w:rPr>
          <w:rFonts w:ascii="宋体" w:hAnsi="宋体" w:hint="eastAsia"/>
        </w:rPr>
        <w:t>4</w:t>
      </w:r>
      <w:r>
        <w:rPr>
          <w:rFonts w:hint="eastAsia"/>
        </w:rPr>
        <w:t>部分：煤制天然气企业；</w:t>
      </w:r>
    </w:p>
    <w:p w14:paraId="0C62D8CB" w14:textId="321C3640" w:rsidR="008C5C05" w:rsidRDefault="008C5C05" w:rsidP="008C5C05">
      <w:pPr>
        <w:pStyle w:val="affffb"/>
        <w:ind w:firstLine="420"/>
      </w:pPr>
      <w:r>
        <w:rPr>
          <w:rFonts w:hint="eastAsia"/>
        </w:rPr>
        <w:t>——第</w:t>
      </w:r>
      <w:r w:rsidRPr="005644B1">
        <w:rPr>
          <w:rFonts w:ascii="宋体" w:hAnsi="宋体" w:hint="eastAsia"/>
        </w:rPr>
        <w:t>5</w:t>
      </w:r>
      <w:r>
        <w:rPr>
          <w:rFonts w:hint="eastAsia"/>
        </w:rPr>
        <w:t>部分：煤制乙二醇企业；</w:t>
      </w:r>
    </w:p>
    <w:p w14:paraId="526981E8" w14:textId="6F7164A9" w:rsidR="008C5C05" w:rsidRDefault="008C5C05" w:rsidP="008C5C05">
      <w:pPr>
        <w:pStyle w:val="affffb"/>
        <w:ind w:firstLine="420"/>
      </w:pPr>
      <w:r>
        <w:rPr>
          <w:rFonts w:hint="eastAsia"/>
        </w:rPr>
        <w:t>——第</w:t>
      </w:r>
      <w:r w:rsidRPr="005644B1">
        <w:rPr>
          <w:rFonts w:ascii="宋体" w:hAnsi="宋体" w:hint="eastAsia"/>
        </w:rPr>
        <w:t>6</w:t>
      </w:r>
      <w:r>
        <w:rPr>
          <w:rFonts w:hint="eastAsia"/>
        </w:rPr>
        <w:t>部分：煤制尿素企业</w:t>
      </w:r>
      <w:r w:rsidR="000B49B9">
        <w:rPr>
          <w:rFonts w:hint="eastAsia"/>
        </w:rPr>
        <w:t>。</w:t>
      </w:r>
    </w:p>
    <w:p w14:paraId="6C17FF75" w14:textId="77777777" w:rsidR="00DF6C42" w:rsidRDefault="00DF6C42" w:rsidP="008C5C05">
      <w:pPr>
        <w:pStyle w:val="affffb"/>
        <w:ind w:firstLine="420"/>
      </w:pPr>
      <w:r>
        <w:rPr>
          <w:rFonts w:hint="eastAsia"/>
        </w:rPr>
        <w:t>请注意本文件的某些内容可能涉及专利。本文件的发布机构不承担识别专利的责任。</w:t>
      </w:r>
    </w:p>
    <w:p w14:paraId="6CFEC501" w14:textId="190190AD" w:rsidR="008C5C05" w:rsidRDefault="008C5C05" w:rsidP="008C5C05">
      <w:pPr>
        <w:pStyle w:val="affffb"/>
        <w:ind w:firstLine="420"/>
      </w:pPr>
      <w:r>
        <w:rPr>
          <w:rFonts w:hint="eastAsia"/>
        </w:rPr>
        <w:t>本文件由</w:t>
      </w:r>
      <w:r w:rsidRPr="008C5C05">
        <w:rPr>
          <w:rFonts w:hint="eastAsia"/>
        </w:rPr>
        <w:t>鄂尔多斯市检验检测中心</w:t>
      </w:r>
      <w:r>
        <w:rPr>
          <w:rFonts w:hint="eastAsia"/>
        </w:rPr>
        <w:t>提出。</w:t>
      </w:r>
    </w:p>
    <w:p w14:paraId="0405011B" w14:textId="183FA535" w:rsidR="008C5C05" w:rsidRDefault="008C5C05" w:rsidP="008C5C05">
      <w:pPr>
        <w:pStyle w:val="affffb"/>
        <w:ind w:firstLine="420"/>
      </w:pPr>
      <w:r>
        <w:rPr>
          <w:rFonts w:hint="eastAsia"/>
        </w:rPr>
        <w:t>本文件由</w:t>
      </w:r>
      <w:r w:rsidRPr="008C5C05">
        <w:rPr>
          <w:rFonts w:hint="eastAsia"/>
        </w:rPr>
        <w:t>内蒙古标准发展促进会</w:t>
      </w:r>
      <w:r>
        <w:rPr>
          <w:rFonts w:hint="eastAsia"/>
        </w:rPr>
        <w:t>归口。</w:t>
      </w:r>
    </w:p>
    <w:p w14:paraId="05A7C8E5" w14:textId="3540A5BE" w:rsidR="008C5C05" w:rsidRDefault="008C5C05" w:rsidP="008C5C05">
      <w:pPr>
        <w:pStyle w:val="affffb"/>
        <w:ind w:firstLine="420"/>
      </w:pPr>
      <w:r>
        <w:rPr>
          <w:rFonts w:hint="eastAsia"/>
        </w:rPr>
        <w:t>本文件起草单位：</w:t>
      </w:r>
      <w:r w:rsidRPr="008C5C05">
        <w:rPr>
          <w:rFonts w:hint="eastAsia"/>
        </w:rPr>
        <w:t>鄂尔多斯市检验检测中心</w:t>
      </w:r>
      <w:r>
        <w:rPr>
          <w:rFonts w:hint="eastAsia"/>
        </w:rPr>
        <w:t>。</w:t>
      </w:r>
    </w:p>
    <w:p w14:paraId="7B8A5DEF" w14:textId="77777777" w:rsidR="008C5C05" w:rsidRDefault="008C5C05" w:rsidP="008C5C05">
      <w:pPr>
        <w:pStyle w:val="affffb"/>
        <w:ind w:firstLine="420"/>
      </w:pPr>
      <w:r>
        <w:rPr>
          <w:rFonts w:hint="eastAsia"/>
        </w:rPr>
        <w:t>本文件主要起草人：</w:t>
      </w:r>
    </w:p>
    <w:p w14:paraId="3A2CC1F4" w14:textId="77777777" w:rsidR="008C5C05" w:rsidRDefault="008C5C05" w:rsidP="008C5C05">
      <w:pPr>
        <w:pStyle w:val="affffb"/>
        <w:ind w:firstLine="420"/>
      </w:pPr>
    </w:p>
    <w:p w14:paraId="4017DF8E" w14:textId="10D29CB6" w:rsidR="008C5C05" w:rsidRPr="008C5C05" w:rsidRDefault="008C5C05" w:rsidP="008C5C05">
      <w:pPr>
        <w:pStyle w:val="affffb"/>
        <w:ind w:firstLine="420"/>
        <w:sectPr w:rsidR="008C5C05" w:rsidRPr="008C5C05" w:rsidSect="003372E6">
          <w:headerReference w:type="even" r:id="rId20"/>
          <w:headerReference w:type="default" r:id="rId21"/>
          <w:footerReference w:type="even" r:id="rId22"/>
          <w:footerReference w:type="default" r:id="rId23"/>
          <w:pgSz w:w="11906" w:h="16838" w:code="9"/>
          <w:pgMar w:top="1928" w:right="1134" w:bottom="1134" w:left="1134" w:header="1418" w:footer="1134" w:gutter="284"/>
          <w:pgNumType w:fmt="upperRoman"/>
          <w:cols w:space="425"/>
          <w:formProt w:val="0"/>
          <w:docGrid w:linePitch="312"/>
        </w:sectPr>
      </w:pPr>
    </w:p>
    <w:p w14:paraId="54C56B85" w14:textId="77777777" w:rsidR="00DF6C42" w:rsidRDefault="00DF6C42" w:rsidP="00DF6C42">
      <w:pPr>
        <w:pStyle w:val="a6"/>
        <w:spacing w:after="360"/>
      </w:pPr>
      <w:bookmarkStart w:id="24" w:name="_Toc205574883"/>
      <w:bookmarkStart w:id="25" w:name="BookMark3"/>
      <w:bookmarkEnd w:id="23"/>
      <w:r w:rsidRPr="00DF6C42">
        <w:rPr>
          <w:rFonts w:hint="eastAsia"/>
          <w:spacing w:val="320"/>
        </w:rPr>
        <w:lastRenderedPageBreak/>
        <w:t>引</w:t>
      </w:r>
      <w:r>
        <w:rPr>
          <w:rFonts w:hint="eastAsia"/>
        </w:rPr>
        <w:t>言</w:t>
      </w:r>
      <w:bookmarkEnd w:id="24"/>
    </w:p>
    <w:p w14:paraId="7433A0AB" w14:textId="77777777" w:rsidR="00DF6C42" w:rsidRDefault="00DF6C42" w:rsidP="00DF6C42">
      <w:pPr>
        <w:pStyle w:val="affffb"/>
        <w:ind w:firstLine="420"/>
      </w:pPr>
      <w:r>
        <w:rPr>
          <w:rFonts w:hint="eastAsia"/>
        </w:rPr>
        <w:t>温室气体排放核算与报告是落实国家温室气体排放控制目标、积极应对气候变化的重要基础性工作。为规范煤化工企业温室气体排放核算方法，加强企业温室气体排放数据管理，按照国家有关温室气体排放核算与报告的要求，结合鄂尔多斯市煤化工产业发展实际情况，制定本文件系列内容，以期为煤化工企业提供一套系统、科学、可操作的温室气体排放核算与报告方法，旨在帮助企业准确核算温室气体排放量，为政府部门制定相关政策提供技术支持，同时也为行业内的碳排放权交易、碳减排目标设定等提供参考依据。</w:t>
      </w:r>
    </w:p>
    <w:p w14:paraId="7BA7C7AA" w14:textId="77777777" w:rsidR="00DF6C42" w:rsidRDefault="00DF6C42" w:rsidP="00DF6C42">
      <w:pPr>
        <w:pStyle w:val="affffb"/>
        <w:ind w:firstLine="420"/>
      </w:pPr>
      <w:r>
        <w:rPr>
          <w:rFonts w:hint="eastAsia"/>
        </w:rPr>
        <w:t>煤化工行业温室气体排放核算与报告要求系列文件从不同类型的煤化工企业层面规定了温室气体排放核算与报告要求，目的是对于不同类型的煤化工企业，规定其核算边界和排放源确定、核算要求及排放量计算、数据质量管理要求、报告内容和格式等。拟分为以下内容：</w:t>
      </w:r>
    </w:p>
    <w:p w14:paraId="6EA3B539" w14:textId="77777777" w:rsidR="00DF6C42" w:rsidRDefault="00DF6C42" w:rsidP="00DF6C42">
      <w:pPr>
        <w:pStyle w:val="affffb"/>
        <w:ind w:firstLine="420"/>
      </w:pPr>
      <w:r>
        <w:rPr>
          <w:rFonts w:hint="eastAsia"/>
        </w:rPr>
        <w:t>——第</w:t>
      </w:r>
      <w:r w:rsidRPr="005644B1">
        <w:rPr>
          <w:rFonts w:ascii="宋体" w:hAnsi="宋体" w:hint="eastAsia"/>
        </w:rPr>
        <w:t>1</w:t>
      </w:r>
      <w:r>
        <w:rPr>
          <w:rFonts w:hint="eastAsia"/>
        </w:rPr>
        <w:t>部分：煤制甲醇企业；</w:t>
      </w:r>
    </w:p>
    <w:p w14:paraId="196C3E46" w14:textId="77777777" w:rsidR="00DF6C42" w:rsidRDefault="00DF6C42" w:rsidP="00DF6C42">
      <w:pPr>
        <w:pStyle w:val="affffb"/>
        <w:ind w:firstLine="420"/>
      </w:pPr>
      <w:r>
        <w:rPr>
          <w:rFonts w:hint="eastAsia"/>
        </w:rPr>
        <w:t>——第</w:t>
      </w:r>
      <w:r w:rsidRPr="005644B1">
        <w:rPr>
          <w:rFonts w:ascii="宋体" w:hAnsi="宋体" w:hint="eastAsia"/>
        </w:rPr>
        <w:t>2</w:t>
      </w:r>
      <w:r>
        <w:rPr>
          <w:rFonts w:hint="eastAsia"/>
        </w:rPr>
        <w:t>部分：煤制油企业；</w:t>
      </w:r>
    </w:p>
    <w:p w14:paraId="689DD2ED" w14:textId="77777777" w:rsidR="00DF6C42" w:rsidRDefault="00DF6C42" w:rsidP="00DF6C42">
      <w:pPr>
        <w:pStyle w:val="affffb"/>
        <w:ind w:firstLine="420"/>
      </w:pPr>
      <w:r>
        <w:rPr>
          <w:rFonts w:hint="eastAsia"/>
        </w:rPr>
        <w:t>——第</w:t>
      </w:r>
      <w:r w:rsidRPr="005644B1">
        <w:rPr>
          <w:rFonts w:ascii="宋体" w:hAnsi="宋体" w:hint="eastAsia"/>
        </w:rPr>
        <w:t>3</w:t>
      </w:r>
      <w:r>
        <w:rPr>
          <w:rFonts w:hint="eastAsia"/>
        </w:rPr>
        <w:t>部分：煤制烯烃企业；</w:t>
      </w:r>
    </w:p>
    <w:p w14:paraId="09B1C397" w14:textId="77777777" w:rsidR="00DF6C42" w:rsidRDefault="00DF6C42" w:rsidP="00DF6C42">
      <w:pPr>
        <w:pStyle w:val="affffb"/>
        <w:ind w:firstLine="420"/>
      </w:pPr>
      <w:r>
        <w:rPr>
          <w:rFonts w:hint="eastAsia"/>
        </w:rPr>
        <w:t>——第</w:t>
      </w:r>
      <w:r w:rsidRPr="005644B1">
        <w:rPr>
          <w:rFonts w:ascii="宋体" w:hAnsi="宋体" w:hint="eastAsia"/>
        </w:rPr>
        <w:t>4</w:t>
      </w:r>
      <w:r>
        <w:rPr>
          <w:rFonts w:hint="eastAsia"/>
        </w:rPr>
        <w:t>部分：煤制天然气企业；</w:t>
      </w:r>
    </w:p>
    <w:p w14:paraId="03A92424" w14:textId="77777777" w:rsidR="00DF6C42" w:rsidRDefault="00DF6C42" w:rsidP="00DF6C42">
      <w:pPr>
        <w:pStyle w:val="affffb"/>
        <w:ind w:firstLine="420"/>
      </w:pPr>
      <w:r>
        <w:rPr>
          <w:rFonts w:hint="eastAsia"/>
        </w:rPr>
        <w:t>——第</w:t>
      </w:r>
      <w:r w:rsidRPr="005644B1">
        <w:rPr>
          <w:rFonts w:ascii="宋体" w:hAnsi="宋体" w:hint="eastAsia"/>
        </w:rPr>
        <w:t>5</w:t>
      </w:r>
      <w:r>
        <w:rPr>
          <w:rFonts w:hint="eastAsia"/>
        </w:rPr>
        <w:t>部分：煤制乙二醇企业；</w:t>
      </w:r>
    </w:p>
    <w:p w14:paraId="0ADC39F8" w14:textId="77777777" w:rsidR="00DF6C42" w:rsidRDefault="00DF6C42" w:rsidP="00DF6C42">
      <w:pPr>
        <w:pStyle w:val="affffb"/>
        <w:ind w:firstLine="420"/>
      </w:pPr>
      <w:r>
        <w:rPr>
          <w:rFonts w:hint="eastAsia"/>
        </w:rPr>
        <w:t>——第</w:t>
      </w:r>
      <w:r w:rsidRPr="005644B1">
        <w:rPr>
          <w:rFonts w:ascii="宋体" w:hAnsi="宋体" w:hint="eastAsia"/>
        </w:rPr>
        <w:t>6</w:t>
      </w:r>
      <w:r>
        <w:rPr>
          <w:rFonts w:hint="eastAsia"/>
        </w:rPr>
        <w:t>部分：煤制尿素企业。</w:t>
      </w:r>
    </w:p>
    <w:p w14:paraId="324CB4AC" w14:textId="3DA89E1C" w:rsidR="00DF6C42" w:rsidRDefault="00DF6C42" w:rsidP="00DF6C42">
      <w:pPr>
        <w:pStyle w:val="affffb"/>
        <w:ind w:firstLine="420"/>
      </w:pPr>
      <w:r>
        <w:rPr>
          <w:rFonts w:hint="eastAsia"/>
        </w:rPr>
        <w:t>为便于国内国际交流，根据联合国政府间气候变化专门委员会（</w:t>
      </w:r>
      <w:r w:rsidRPr="005644B1">
        <w:rPr>
          <w:rFonts w:ascii="宋体" w:hAnsi="宋体" w:hint="eastAsia"/>
        </w:rPr>
        <w:t>IPCC</w:t>
      </w:r>
      <w:r>
        <w:rPr>
          <w:rFonts w:hint="eastAsia"/>
        </w:rPr>
        <w:t>）的有关要求，本系列文件的量值以“国际量值单位</w:t>
      </w:r>
      <w:r>
        <w:rPr>
          <w:rFonts w:hint="eastAsia"/>
        </w:rPr>
        <w:t>+</w:t>
      </w:r>
      <w:r>
        <w:rPr>
          <w:rFonts w:hint="eastAsia"/>
        </w:rPr>
        <w:t>物质（元素）”或“物质（元素）</w:t>
      </w:r>
      <w:r>
        <w:rPr>
          <w:rFonts w:hint="eastAsia"/>
        </w:rPr>
        <w:t>+</w:t>
      </w:r>
      <w:r>
        <w:rPr>
          <w:rFonts w:hint="eastAsia"/>
        </w:rPr>
        <w:t>国际量值单位”的形式表示，如</w:t>
      </w:r>
      <w:r w:rsidRPr="005644B1">
        <w:rPr>
          <w:rFonts w:ascii="宋体" w:hAnsi="宋体" w:hint="eastAsia"/>
        </w:rPr>
        <w:t>tCO</w:t>
      </w:r>
      <w:r w:rsidRPr="00170BF3">
        <w:rPr>
          <w:rFonts w:ascii="宋体" w:hAnsi="宋体" w:hint="eastAsia"/>
          <w:vertAlign w:val="subscript"/>
        </w:rPr>
        <w:t>2</w:t>
      </w:r>
      <w:r>
        <w:rPr>
          <w:rFonts w:hint="eastAsia"/>
        </w:rPr>
        <w:t>表示吨二氧化碳、</w:t>
      </w:r>
      <w:r w:rsidRPr="005644B1">
        <w:rPr>
          <w:rFonts w:ascii="宋体" w:hAnsi="宋体" w:hint="eastAsia"/>
        </w:rPr>
        <w:t>tC/t</w:t>
      </w:r>
      <w:r>
        <w:rPr>
          <w:rFonts w:hint="eastAsia"/>
        </w:rPr>
        <w:t>表示吨碳每吨、</w:t>
      </w:r>
      <w:r w:rsidRPr="005644B1">
        <w:rPr>
          <w:rFonts w:ascii="宋体" w:hAnsi="宋体" w:hint="eastAsia"/>
        </w:rPr>
        <w:t>tC/GJ</w:t>
      </w:r>
      <w:r>
        <w:rPr>
          <w:rFonts w:hint="eastAsia"/>
        </w:rPr>
        <w:t>表示吨碳每吉焦、</w:t>
      </w:r>
      <w:r w:rsidRPr="005644B1">
        <w:rPr>
          <w:rFonts w:ascii="宋体" w:hAnsi="宋体" w:hint="eastAsia"/>
        </w:rPr>
        <w:t>Nm</w:t>
      </w:r>
      <w:r w:rsidRPr="005644B1">
        <w:rPr>
          <w:rFonts w:ascii="宋体" w:hAnsi="宋体" w:hint="eastAsia"/>
          <w:vertAlign w:val="superscript"/>
        </w:rPr>
        <w:t>3</w:t>
      </w:r>
      <w:r>
        <w:rPr>
          <w:rFonts w:hint="eastAsia"/>
        </w:rPr>
        <w:t>表示标准状况下的立方米等。</w:t>
      </w:r>
    </w:p>
    <w:p w14:paraId="77754E08" w14:textId="77777777" w:rsidR="00DF6C42" w:rsidRDefault="00DF6C42" w:rsidP="00DF6C42">
      <w:pPr>
        <w:pStyle w:val="affffb"/>
        <w:ind w:firstLine="420"/>
      </w:pPr>
    </w:p>
    <w:p w14:paraId="265FB8DB" w14:textId="59BE7B01" w:rsidR="00DF6C42" w:rsidRPr="00DF6C42" w:rsidRDefault="00DF6C42" w:rsidP="00DF6C42">
      <w:pPr>
        <w:pStyle w:val="affffb"/>
        <w:ind w:firstLine="420"/>
        <w:sectPr w:rsidR="00DF6C42" w:rsidRPr="00DF6C42" w:rsidSect="003372E6">
          <w:headerReference w:type="even" r:id="rId24"/>
          <w:headerReference w:type="default" r:id="rId25"/>
          <w:footerReference w:type="even" r:id="rId26"/>
          <w:footerReference w:type="default" r:id="rId27"/>
          <w:pgSz w:w="11906" w:h="16838" w:code="9"/>
          <w:pgMar w:top="1928" w:right="1134" w:bottom="1134" w:left="1134" w:header="1418" w:footer="1134" w:gutter="284"/>
          <w:pgNumType w:fmt="upperRoman"/>
          <w:cols w:space="425"/>
          <w:formProt w:val="0"/>
          <w:docGrid w:linePitch="312"/>
        </w:sectPr>
      </w:pPr>
    </w:p>
    <w:p w14:paraId="1A8F2913" w14:textId="77777777" w:rsidR="00894836" w:rsidRPr="00145D9D" w:rsidRDefault="00894836" w:rsidP="00093D25">
      <w:pPr>
        <w:spacing w:line="20" w:lineRule="exact"/>
        <w:jc w:val="center"/>
        <w:rPr>
          <w:rFonts w:ascii="黑体" w:eastAsia="黑体" w:hAnsi="黑体" w:hint="eastAsia"/>
          <w:sz w:val="32"/>
          <w:szCs w:val="32"/>
        </w:rPr>
      </w:pPr>
      <w:bookmarkStart w:id="26" w:name="BookMark4"/>
      <w:bookmarkEnd w:id="25"/>
    </w:p>
    <w:p w14:paraId="012790B4"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07E33B0575B440C5856FC15C8B77214B"/>
        </w:placeholder>
      </w:sdtPr>
      <w:sdtContent>
        <w:bookmarkStart w:id="27" w:name="NEW_STAND_NAME" w:displacedByCustomXml="prev"/>
        <w:p w14:paraId="05925525" w14:textId="77777777" w:rsidR="005644B1" w:rsidRDefault="005644B1" w:rsidP="009B33F3">
          <w:pPr>
            <w:pStyle w:val="afffffffff8"/>
            <w:spacing w:beforeLines="1" w:before="2" w:afterLines="1" w:after="2"/>
            <w:rPr>
              <w:rFonts w:hint="eastAsia"/>
            </w:rPr>
          </w:pPr>
          <w:r>
            <w:rPr>
              <w:rFonts w:hint="eastAsia"/>
            </w:rPr>
            <w:t>煤化工行业温室气体排放核算与报告要求</w:t>
          </w:r>
        </w:p>
        <w:p w14:paraId="65E6F1DA" w14:textId="59D91A42" w:rsidR="00F26B7E" w:rsidRPr="00F26B7E" w:rsidRDefault="005644B1" w:rsidP="009B33F3">
          <w:pPr>
            <w:pStyle w:val="afffffffff8"/>
            <w:spacing w:beforeLines="1" w:before="2" w:after="680"/>
            <w:rPr>
              <w:rFonts w:hint="eastAsia"/>
            </w:rPr>
          </w:pPr>
          <w:r>
            <w:rPr>
              <w:rFonts w:hint="eastAsia"/>
            </w:rPr>
            <w:t>第4部分：煤制天然气企业</w:t>
          </w:r>
        </w:p>
      </w:sdtContent>
    </w:sdt>
    <w:bookmarkEnd w:id="27" w:displacedByCustomXml="prev"/>
    <w:p w14:paraId="67D91555" w14:textId="77777777" w:rsidR="00E2552F" w:rsidRDefault="00E2552F" w:rsidP="00A77CCB">
      <w:pPr>
        <w:pStyle w:val="affc"/>
        <w:spacing w:before="240" w:after="240"/>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2964"/>
      <w:bookmarkStart w:id="37" w:name="_Toc205574884"/>
      <w:r>
        <w:rPr>
          <w:rFonts w:hint="eastAsia"/>
        </w:rPr>
        <w:t>范围</w:t>
      </w:r>
      <w:bookmarkEnd w:id="28"/>
      <w:bookmarkEnd w:id="29"/>
      <w:bookmarkEnd w:id="30"/>
      <w:bookmarkEnd w:id="31"/>
      <w:bookmarkEnd w:id="32"/>
      <w:bookmarkEnd w:id="33"/>
      <w:bookmarkEnd w:id="34"/>
      <w:bookmarkEnd w:id="35"/>
      <w:bookmarkEnd w:id="36"/>
      <w:bookmarkEnd w:id="37"/>
    </w:p>
    <w:p w14:paraId="0E143AB8" w14:textId="2443684A" w:rsidR="008B0C9C" w:rsidRDefault="00D1145D" w:rsidP="008B0C9C">
      <w:pPr>
        <w:pStyle w:val="affffb"/>
        <w:ind w:firstLine="420"/>
      </w:pPr>
      <w:bookmarkStart w:id="38" w:name="_Toc17233326"/>
      <w:bookmarkStart w:id="39" w:name="_Toc17233334"/>
      <w:bookmarkStart w:id="40" w:name="_Toc24884212"/>
      <w:bookmarkStart w:id="41" w:name="_Toc24884219"/>
      <w:bookmarkStart w:id="42" w:name="_Toc26648466"/>
      <w:r w:rsidRPr="00D1145D">
        <w:rPr>
          <w:rFonts w:hint="eastAsia"/>
        </w:rPr>
        <w:t>本文件规定了煤制</w:t>
      </w:r>
      <w:r>
        <w:rPr>
          <w:rFonts w:hint="eastAsia"/>
        </w:rPr>
        <w:t>天然气</w:t>
      </w:r>
      <w:r w:rsidRPr="00D1145D">
        <w:rPr>
          <w:rFonts w:hint="eastAsia"/>
        </w:rPr>
        <w:t>企业温室气体排放量的核算与报告要求，包括核算边界和排放源的确定、核算要求及排放量计算、数据质量管理要求、报告内容和格式等。</w:t>
      </w:r>
    </w:p>
    <w:p w14:paraId="254A3507" w14:textId="2717AA2D" w:rsidR="00A74C4B" w:rsidRDefault="00A74C4B" w:rsidP="008B0C9C">
      <w:pPr>
        <w:pStyle w:val="affffb"/>
        <w:ind w:firstLine="420"/>
      </w:pPr>
      <w:r w:rsidRPr="00A74C4B">
        <w:rPr>
          <w:rFonts w:hint="eastAsia"/>
        </w:rPr>
        <w:t>本文件适用于煤制</w:t>
      </w:r>
      <w:r>
        <w:rPr>
          <w:rFonts w:hint="eastAsia"/>
        </w:rPr>
        <w:t>天然气</w:t>
      </w:r>
      <w:r w:rsidRPr="00A74C4B">
        <w:rPr>
          <w:rFonts w:hint="eastAsia"/>
        </w:rPr>
        <w:t>企业温室气体排放量的核算与报告，以煤</w:t>
      </w:r>
      <w:r>
        <w:rPr>
          <w:rFonts w:hint="eastAsia"/>
        </w:rPr>
        <w:t>制天然气</w:t>
      </w:r>
      <w:r w:rsidRPr="00A74C4B">
        <w:rPr>
          <w:rFonts w:hint="eastAsia"/>
        </w:rPr>
        <w:t>生产活动为主营业务的企业可按照本文件提供的方法核算温室气体排放量，并编制企业温室气体排放报告。</w:t>
      </w:r>
    </w:p>
    <w:p w14:paraId="391D5A58" w14:textId="77777777" w:rsidR="00E2552F" w:rsidRDefault="00E2552F" w:rsidP="00A77CCB">
      <w:pPr>
        <w:pStyle w:val="affc"/>
        <w:spacing w:before="240" w:after="240"/>
      </w:pPr>
      <w:bookmarkStart w:id="43" w:name="_Toc26718931"/>
      <w:bookmarkStart w:id="44" w:name="_Toc26986531"/>
      <w:bookmarkStart w:id="45" w:name="_Toc26986772"/>
      <w:bookmarkStart w:id="46" w:name="_Toc97192965"/>
      <w:bookmarkStart w:id="47" w:name="_Toc20557488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1FB772B3FEF643FE8F41BBEBD79E108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61FAFF8"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926C271" w14:textId="1195BF40" w:rsidR="00A74C4B" w:rsidRPr="00AE2B5C" w:rsidRDefault="00A74C4B" w:rsidP="00A74C4B">
      <w:pPr>
        <w:pStyle w:val="affffb"/>
        <w:ind w:firstLine="420"/>
        <w:rPr>
          <w:rFonts w:ascii="宋体" w:hAnsi="宋体"/>
        </w:rPr>
      </w:pPr>
      <w:r w:rsidRPr="00AE2B5C">
        <w:rPr>
          <w:rFonts w:ascii="宋体" w:hAnsi="宋体" w:hint="eastAsia"/>
        </w:rPr>
        <w:t xml:space="preserve">GB/T 213 </w:t>
      </w:r>
      <w:r w:rsidR="000840CF" w:rsidRPr="00AE2B5C">
        <w:rPr>
          <w:rFonts w:ascii="宋体" w:hAnsi="宋体" w:hint="eastAsia"/>
        </w:rPr>
        <w:t xml:space="preserve"> </w:t>
      </w:r>
      <w:r w:rsidRPr="00AE2B5C">
        <w:rPr>
          <w:rFonts w:ascii="宋体" w:hAnsi="宋体" w:hint="eastAsia"/>
        </w:rPr>
        <w:t>煤的发热量测定方法</w:t>
      </w:r>
    </w:p>
    <w:p w14:paraId="7EFE2776" w14:textId="5EED1636" w:rsidR="00A74C4B" w:rsidRPr="00AE2B5C" w:rsidRDefault="00A74C4B" w:rsidP="00A74C4B">
      <w:pPr>
        <w:pStyle w:val="affffb"/>
        <w:ind w:firstLine="420"/>
        <w:rPr>
          <w:rFonts w:ascii="宋体" w:hAnsi="宋体"/>
        </w:rPr>
      </w:pPr>
      <w:r w:rsidRPr="00AE2B5C">
        <w:rPr>
          <w:rFonts w:ascii="宋体" w:hAnsi="宋体" w:hint="eastAsia"/>
        </w:rPr>
        <w:t xml:space="preserve">GB/T 384 </w:t>
      </w:r>
      <w:r w:rsidR="000840CF" w:rsidRPr="00AE2B5C">
        <w:rPr>
          <w:rFonts w:ascii="宋体" w:hAnsi="宋体" w:hint="eastAsia"/>
        </w:rPr>
        <w:t xml:space="preserve"> </w:t>
      </w:r>
      <w:r w:rsidRPr="00AE2B5C">
        <w:rPr>
          <w:rFonts w:ascii="宋体" w:hAnsi="宋体" w:hint="eastAsia"/>
        </w:rPr>
        <w:t>石油产品热值测定法</w:t>
      </w:r>
    </w:p>
    <w:p w14:paraId="773CE5D5" w14:textId="6AAA531E" w:rsidR="00A74C4B" w:rsidRPr="00AE2B5C" w:rsidRDefault="00A74C4B" w:rsidP="00A74C4B">
      <w:pPr>
        <w:pStyle w:val="affffb"/>
        <w:ind w:firstLine="420"/>
        <w:rPr>
          <w:rFonts w:ascii="宋体" w:hAnsi="宋体"/>
        </w:rPr>
      </w:pPr>
      <w:r w:rsidRPr="00AE2B5C">
        <w:rPr>
          <w:rFonts w:ascii="宋体" w:hAnsi="宋体" w:hint="eastAsia"/>
        </w:rPr>
        <w:t xml:space="preserve">GB/T 474 </w:t>
      </w:r>
      <w:r w:rsidR="000840CF" w:rsidRPr="00AE2B5C">
        <w:rPr>
          <w:rFonts w:ascii="宋体" w:hAnsi="宋体" w:hint="eastAsia"/>
        </w:rPr>
        <w:t xml:space="preserve"> </w:t>
      </w:r>
      <w:r w:rsidRPr="00AE2B5C">
        <w:rPr>
          <w:rFonts w:ascii="宋体" w:hAnsi="宋体" w:hint="eastAsia"/>
        </w:rPr>
        <w:t>煤样的制备方法</w:t>
      </w:r>
    </w:p>
    <w:p w14:paraId="764A01E7" w14:textId="5C441849" w:rsidR="00A74C4B" w:rsidRPr="00AE2B5C" w:rsidRDefault="00A74C4B" w:rsidP="00A74C4B">
      <w:pPr>
        <w:pStyle w:val="affffb"/>
        <w:ind w:firstLine="420"/>
        <w:rPr>
          <w:rFonts w:ascii="宋体" w:hAnsi="宋体"/>
        </w:rPr>
      </w:pPr>
      <w:r w:rsidRPr="00AE2B5C">
        <w:rPr>
          <w:rFonts w:ascii="宋体" w:hAnsi="宋体" w:hint="eastAsia"/>
        </w:rPr>
        <w:t xml:space="preserve">GB/T 476 </w:t>
      </w:r>
      <w:r w:rsidR="000840CF" w:rsidRPr="00AE2B5C">
        <w:rPr>
          <w:rFonts w:ascii="宋体" w:hAnsi="宋体" w:hint="eastAsia"/>
        </w:rPr>
        <w:t xml:space="preserve"> </w:t>
      </w:r>
      <w:r w:rsidRPr="00AE2B5C">
        <w:rPr>
          <w:rFonts w:ascii="宋体" w:hAnsi="宋体" w:hint="eastAsia"/>
        </w:rPr>
        <w:t>煤中碳和氢的测定方法</w:t>
      </w:r>
    </w:p>
    <w:p w14:paraId="1037FFEB" w14:textId="644FB455" w:rsidR="00A74C4B" w:rsidRPr="00AE2B5C" w:rsidRDefault="00A74C4B" w:rsidP="00A74C4B">
      <w:pPr>
        <w:pStyle w:val="affffb"/>
        <w:ind w:firstLine="420"/>
        <w:rPr>
          <w:rFonts w:ascii="宋体" w:hAnsi="宋体"/>
        </w:rPr>
      </w:pPr>
      <w:r w:rsidRPr="00AE2B5C">
        <w:rPr>
          <w:rFonts w:ascii="宋体" w:hAnsi="宋体" w:hint="eastAsia"/>
        </w:rPr>
        <w:t xml:space="preserve">GB/T 6052 </w:t>
      </w:r>
      <w:r w:rsidR="000840CF" w:rsidRPr="00AE2B5C">
        <w:rPr>
          <w:rFonts w:ascii="宋体" w:hAnsi="宋体" w:hint="eastAsia"/>
        </w:rPr>
        <w:t xml:space="preserve"> </w:t>
      </w:r>
      <w:r w:rsidRPr="00AE2B5C">
        <w:rPr>
          <w:rFonts w:ascii="宋体" w:hAnsi="宋体" w:hint="eastAsia"/>
        </w:rPr>
        <w:t>工业液体二氧化碳</w:t>
      </w:r>
    </w:p>
    <w:p w14:paraId="4F619DBB" w14:textId="44EDD8C5" w:rsidR="00A74C4B" w:rsidRPr="00AE2B5C" w:rsidRDefault="00A74C4B" w:rsidP="00A74C4B">
      <w:pPr>
        <w:pStyle w:val="affffb"/>
        <w:ind w:firstLine="420"/>
        <w:rPr>
          <w:rFonts w:ascii="宋体" w:hAnsi="宋体"/>
        </w:rPr>
      </w:pPr>
      <w:r w:rsidRPr="00AE2B5C">
        <w:rPr>
          <w:rFonts w:ascii="宋体" w:hAnsi="宋体" w:hint="eastAsia"/>
        </w:rPr>
        <w:t xml:space="preserve">GB/T 8984 </w:t>
      </w:r>
      <w:r w:rsidR="000840CF" w:rsidRPr="00AE2B5C">
        <w:rPr>
          <w:rFonts w:ascii="宋体" w:hAnsi="宋体" w:hint="eastAsia"/>
        </w:rPr>
        <w:t xml:space="preserve"> </w:t>
      </w:r>
      <w:r w:rsidRPr="00AE2B5C">
        <w:rPr>
          <w:rFonts w:ascii="宋体" w:hAnsi="宋体" w:hint="eastAsia"/>
        </w:rPr>
        <w:t>气体中一氧化碳、二氧化碳和碳氢化合物的测定 气相色谱法</w:t>
      </w:r>
    </w:p>
    <w:p w14:paraId="6EECF416" w14:textId="3E263B7F" w:rsidR="00A74C4B" w:rsidRPr="00AE2B5C" w:rsidRDefault="00A74C4B" w:rsidP="00A74C4B">
      <w:pPr>
        <w:pStyle w:val="affffb"/>
        <w:ind w:firstLine="420"/>
        <w:rPr>
          <w:rFonts w:ascii="宋体" w:hAnsi="宋体"/>
        </w:rPr>
      </w:pPr>
      <w:r w:rsidRPr="00AE2B5C">
        <w:rPr>
          <w:rFonts w:ascii="宋体" w:hAnsi="宋体" w:hint="eastAsia"/>
        </w:rPr>
        <w:t xml:space="preserve">GB/T 11062 </w:t>
      </w:r>
      <w:r w:rsidR="000840CF" w:rsidRPr="00AE2B5C">
        <w:rPr>
          <w:rFonts w:ascii="宋体" w:hAnsi="宋体" w:hint="eastAsia"/>
        </w:rPr>
        <w:t xml:space="preserve"> </w:t>
      </w:r>
      <w:r w:rsidRPr="00AE2B5C">
        <w:rPr>
          <w:rFonts w:ascii="宋体" w:hAnsi="宋体" w:hint="eastAsia"/>
        </w:rPr>
        <w:t>天然气发热量、密度、相对密度和沃泊指数的计算方法</w:t>
      </w:r>
    </w:p>
    <w:p w14:paraId="135CD214" w14:textId="710E560C" w:rsidR="00A74C4B" w:rsidRPr="00AE2B5C" w:rsidRDefault="00A74C4B" w:rsidP="00A74C4B">
      <w:pPr>
        <w:pStyle w:val="affffb"/>
        <w:ind w:firstLine="420"/>
        <w:rPr>
          <w:rFonts w:ascii="宋体" w:hAnsi="宋体"/>
        </w:rPr>
      </w:pPr>
      <w:r w:rsidRPr="00AE2B5C">
        <w:rPr>
          <w:rFonts w:ascii="宋体" w:hAnsi="宋体" w:hint="eastAsia"/>
        </w:rPr>
        <w:t xml:space="preserve">GB/T 13610 </w:t>
      </w:r>
      <w:r w:rsidR="000840CF" w:rsidRPr="00AE2B5C">
        <w:rPr>
          <w:rFonts w:ascii="宋体" w:hAnsi="宋体" w:hint="eastAsia"/>
        </w:rPr>
        <w:t xml:space="preserve"> </w:t>
      </w:r>
      <w:r w:rsidRPr="00AE2B5C">
        <w:rPr>
          <w:rFonts w:ascii="宋体" w:hAnsi="宋体" w:hint="eastAsia"/>
        </w:rPr>
        <w:t>天然气的组成分析 气相色谱法</w:t>
      </w:r>
    </w:p>
    <w:p w14:paraId="6AF3F3E6" w14:textId="254F87B5" w:rsidR="00A74C4B" w:rsidRPr="00AE2B5C" w:rsidRDefault="00A74C4B" w:rsidP="00A74C4B">
      <w:pPr>
        <w:pStyle w:val="affffb"/>
        <w:ind w:firstLine="420"/>
        <w:rPr>
          <w:rFonts w:ascii="宋体" w:hAnsi="宋体"/>
        </w:rPr>
      </w:pPr>
      <w:r w:rsidRPr="00AE2B5C">
        <w:rPr>
          <w:rFonts w:ascii="宋体" w:hAnsi="宋体" w:hint="eastAsia"/>
        </w:rPr>
        <w:t xml:space="preserve">GB/T 19494.2 </w:t>
      </w:r>
      <w:r w:rsidR="000840CF" w:rsidRPr="00AE2B5C">
        <w:rPr>
          <w:rFonts w:ascii="宋体" w:hAnsi="宋体" w:hint="eastAsia"/>
        </w:rPr>
        <w:t xml:space="preserve"> </w:t>
      </w:r>
      <w:r w:rsidRPr="00AE2B5C">
        <w:rPr>
          <w:rFonts w:ascii="宋体" w:hAnsi="宋体" w:hint="eastAsia"/>
        </w:rPr>
        <w:t>煤炭机械化采样 第2部分：煤样的制备</w:t>
      </w:r>
    </w:p>
    <w:p w14:paraId="2BE0A5F5" w14:textId="242F28C5" w:rsidR="00A74C4B" w:rsidRPr="00AE2B5C" w:rsidRDefault="00A74C4B" w:rsidP="00A74C4B">
      <w:pPr>
        <w:pStyle w:val="affffb"/>
        <w:ind w:firstLine="420"/>
        <w:rPr>
          <w:rFonts w:ascii="宋体" w:hAnsi="宋体"/>
        </w:rPr>
      </w:pPr>
      <w:r w:rsidRPr="00AE2B5C">
        <w:rPr>
          <w:rFonts w:ascii="宋体" w:hAnsi="宋体" w:hint="eastAsia"/>
        </w:rPr>
        <w:t xml:space="preserve">GB/T 23938 </w:t>
      </w:r>
      <w:r w:rsidR="000840CF" w:rsidRPr="00AE2B5C">
        <w:rPr>
          <w:rFonts w:ascii="宋体" w:hAnsi="宋体" w:hint="eastAsia"/>
        </w:rPr>
        <w:t xml:space="preserve"> </w:t>
      </w:r>
      <w:r w:rsidRPr="00AE2B5C">
        <w:rPr>
          <w:rFonts w:ascii="宋体" w:hAnsi="宋体" w:hint="eastAsia"/>
        </w:rPr>
        <w:t>高纯二氧化碳</w:t>
      </w:r>
    </w:p>
    <w:p w14:paraId="644B74F4" w14:textId="0090A770" w:rsidR="00A74C4B" w:rsidRPr="00AE2B5C" w:rsidRDefault="00A74C4B" w:rsidP="00A74C4B">
      <w:pPr>
        <w:pStyle w:val="affffb"/>
        <w:ind w:firstLine="420"/>
        <w:rPr>
          <w:rFonts w:ascii="宋体" w:hAnsi="宋体"/>
        </w:rPr>
      </w:pPr>
      <w:r w:rsidRPr="00AE2B5C">
        <w:rPr>
          <w:rFonts w:ascii="宋体" w:hAnsi="宋体" w:hint="eastAsia"/>
        </w:rPr>
        <w:t xml:space="preserve">GB/T 27025 </w:t>
      </w:r>
      <w:r w:rsidR="000840CF" w:rsidRPr="00AE2B5C">
        <w:rPr>
          <w:rFonts w:ascii="宋体" w:hAnsi="宋体" w:hint="eastAsia"/>
        </w:rPr>
        <w:t xml:space="preserve"> </w:t>
      </w:r>
      <w:r w:rsidRPr="00AE2B5C">
        <w:rPr>
          <w:rFonts w:ascii="宋体" w:hAnsi="宋体" w:hint="eastAsia"/>
        </w:rPr>
        <w:t>检测和校准实验室能力的通用要求</w:t>
      </w:r>
    </w:p>
    <w:p w14:paraId="3DD2A363" w14:textId="0CB22CAF" w:rsidR="00A74C4B" w:rsidRPr="00AE2B5C" w:rsidRDefault="00A74C4B" w:rsidP="00A74C4B">
      <w:pPr>
        <w:pStyle w:val="affffb"/>
        <w:ind w:firstLine="420"/>
        <w:rPr>
          <w:rFonts w:ascii="宋体" w:hAnsi="宋体"/>
        </w:rPr>
      </w:pPr>
      <w:r w:rsidRPr="00AE2B5C">
        <w:rPr>
          <w:rFonts w:ascii="宋体" w:hAnsi="宋体" w:hint="eastAsia"/>
        </w:rPr>
        <w:t xml:space="preserve">GB/T 31428 </w:t>
      </w:r>
      <w:r w:rsidR="000840CF" w:rsidRPr="00AE2B5C">
        <w:rPr>
          <w:rFonts w:ascii="宋体" w:hAnsi="宋体" w:hint="eastAsia"/>
        </w:rPr>
        <w:t xml:space="preserve"> </w:t>
      </w:r>
      <w:r w:rsidRPr="00AE2B5C">
        <w:rPr>
          <w:rFonts w:ascii="宋体" w:hAnsi="宋体" w:hint="eastAsia"/>
        </w:rPr>
        <w:t>煤化工术语</w:t>
      </w:r>
    </w:p>
    <w:p w14:paraId="54D2D246" w14:textId="2B7FF374" w:rsidR="00A74C4B" w:rsidRPr="00AE2B5C" w:rsidRDefault="00A74C4B" w:rsidP="00A74C4B">
      <w:pPr>
        <w:pStyle w:val="affffb"/>
        <w:ind w:firstLine="420"/>
        <w:rPr>
          <w:rFonts w:ascii="宋体" w:hAnsi="宋体"/>
        </w:rPr>
      </w:pPr>
      <w:r w:rsidRPr="00AE2B5C">
        <w:rPr>
          <w:rFonts w:ascii="宋体" w:hAnsi="宋体" w:hint="eastAsia"/>
        </w:rPr>
        <w:t xml:space="preserve">GB/T 32151.10 </w:t>
      </w:r>
      <w:r w:rsidR="000840CF" w:rsidRPr="00AE2B5C">
        <w:rPr>
          <w:rFonts w:ascii="宋体" w:hAnsi="宋体" w:hint="eastAsia"/>
        </w:rPr>
        <w:t xml:space="preserve"> </w:t>
      </w:r>
      <w:r w:rsidRPr="00AE2B5C">
        <w:rPr>
          <w:rFonts w:ascii="宋体" w:hAnsi="宋体" w:hint="eastAsia"/>
        </w:rPr>
        <w:t>碳排放核算与报告要求 第10部分：化工生产企业</w:t>
      </w:r>
    </w:p>
    <w:p w14:paraId="36D9A1F2" w14:textId="37C62F98" w:rsidR="00A74C4B" w:rsidRPr="00AE2B5C" w:rsidRDefault="00A74C4B" w:rsidP="00A74C4B">
      <w:pPr>
        <w:pStyle w:val="affffb"/>
        <w:ind w:firstLine="420"/>
        <w:rPr>
          <w:rFonts w:ascii="宋体" w:hAnsi="宋体"/>
        </w:rPr>
      </w:pPr>
      <w:r w:rsidRPr="00AE2B5C">
        <w:rPr>
          <w:rFonts w:ascii="宋体" w:hAnsi="宋体" w:hint="eastAsia"/>
        </w:rPr>
        <w:t xml:space="preserve">GB/T 33445 </w:t>
      </w:r>
      <w:r w:rsidR="000840CF" w:rsidRPr="00AE2B5C">
        <w:rPr>
          <w:rFonts w:ascii="宋体" w:hAnsi="宋体" w:hint="eastAsia"/>
        </w:rPr>
        <w:t xml:space="preserve"> </w:t>
      </w:r>
      <w:r w:rsidRPr="00AE2B5C">
        <w:rPr>
          <w:rFonts w:ascii="宋体" w:hAnsi="宋体" w:hint="eastAsia"/>
        </w:rPr>
        <w:t>煤制合成天然气</w:t>
      </w:r>
    </w:p>
    <w:p w14:paraId="78AE9A4D" w14:textId="55A4EB43" w:rsidR="00AA6EC9" w:rsidRPr="00AE2B5C" w:rsidRDefault="00A74C4B" w:rsidP="00A74C4B">
      <w:pPr>
        <w:pStyle w:val="affffb"/>
        <w:ind w:firstLine="420"/>
        <w:rPr>
          <w:rFonts w:ascii="宋体" w:hAnsi="宋体"/>
        </w:rPr>
      </w:pPr>
      <w:r w:rsidRPr="00AE2B5C">
        <w:rPr>
          <w:rFonts w:ascii="宋体" w:hAnsi="宋体" w:hint="eastAsia"/>
        </w:rPr>
        <w:t>SH/T 0656</w:t>
      </w:r>
      <w:r w:rsidR="000840CF" w:rsidRPr="00AE2B5C">
        <w:rPr>
          <w:rFonts w:ascii="宋体" w:hAnsi="宋体" w:hint="eastAsia"/>
        </w:rPr>
        <w:t xml:space="preserve"> </w:t>
      </w:r>
      <w:r w:rsidRPr="00AE2B5C">
        <w:rPr>
          <w:rFonts w:ascii="宋体" w:hAnsi="宋体" w:hint="eastAsia"/>
        </w:rPr>
        <w:t xml:space="preserve"> 石油产品及润滑剂中碳、氢、氮的测定 元素分析仪法</w:t>
      </w:r>
    </w:p>
    <w:p w14:paraId="5D627AAD" w14:textId="77777777" w:rsidR="00B265BC" w:rsidRPr="00E030F9" w:rsidRDefault="00FD59EB" w:rsidP="00FD59EB">
      <w:pPr>
        <w:pStyle w:val="affc"/>
        <w:spacing w:before="240" w:after="240"/>
      </w:pPr>
      <w:bookmarkStart w:id="48" w:name="_Toc97192966"/>
      <w:bookmarkStart w:id="49" w:name="_Toc205574886"/>
      <w:r>
        <w:rPr>
          <w:rFonts w:hint="eastAsia"/>
          <w:szCs w:val="21"/>
        </w:rPr>
        <w:t>术语和定义</w:t>
      </w:r>
      <w:bookmarkEnd w:id="48"/>
      <w:bookmarkEnd w:id="49"/>
    </w:p>
    <w:bookmarkStart w:id="50" w:name="_Toc26986532" w:displacedByCustomXml="next"/>
    <w:bookmarkEnd w:id="50" w:displacedByCustomXml="next"/>
    <w:sdt>
      <w:sdtPr>
        <w:id w:val="-1909835108"/>
        <w:placeholder>
          <w:docPart w:val="BF4ECF77D7A54A52AD1CBC9C38E75E46"/>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6091EAF" w14:textId="282FE368" w:rsidR="003C010C" w:rsidRDefault="00F11009" w:rsidP="00BA263B">
          <w:pPr>
            <w:pStyle w:val="affffb"/>
            <w:ind w:firstLine="420"/>
          </w:pPr>
          <w:r>
            <w:t>下列术语和定义适用于本文件。</w:t>
          </w:r>
        </w:p>
      </w:sdtContent>
    </w:sdt>
    <w:p w14:paraId="46EADF43" w14:textId="3C6FD65B" w:rsidR="00DB286E" w:rsidRPr="00F11009" w:rsidRDefault="00F11009" w:rsidP="00F11009">
      <w:pPr>
        <w:pStyle w:val="afffffffffff5"/>
        <w:ind w:left="420" w:hangingChars="200" w:hanging="420"/>
        <w:rPr>
          <w:rFonts w:ascii="黑体" w:eastAsia="黑体" w:hAnsi="黑体" w:hint="eastAsia"/>
        </w:rPr>
      </w:pPr>
      <w:r w:rsidRPr="00F11009">
        <w:rPr>
          <w:rFonts w:ascii="黑体" w:eastAsia="黑体" w:hAnsi="黑体"/>
        </w:rPr>
        <w:br/>
      </w:r>
      <w:r>
        <w:rPr>
          <w:rFonts w:ascii="黑体" w:eastAsia="黑体" w:hAnsi="黑体" w:hint="eastAsia"/>
        </w:rPr>
        <w:t xml:space="preserve">温室气体  </w:t>
      </w:r>
      <w:r>
        <w:rPr>
          <w:rFonts w:ascii="黑体" w:hAnsi="黑体" w:hint="eastAsia"/>
        </w:rPr>
        <w:t>greenhouse gas</w:t>
      </w:r>
    </w:p>
    <w:p w14:paraId="3B83F651" w14:textId="3C2D8831" w:rsidR="00DB286E" w:rsidRDefault="00F11009" w:rsidP="00DB286E">
      <w:pPr>
        <w:pStyle w:val="affffb"/>
        <w:ind w:firstLine="420"/>
      </w:pPr>
      <w:r w:rsidRPr="00F11009">
        <w:rPr>
          <w:rFonts w:hint="eastAsia"/>
        </w:rPr>
        <w:t>大气层中自然存在的和由于人类活动产生的能够吸收和散发由地球表面、大气层和云层所产生的、波长在红外光谱内的辐射的气态成分。</w:t>
      </w:r>
    </w:p>
    <w:p w14:paraId="5C837CA3" w14:textId="387BF3C3" w:rsidR="00F11009" w:rsidRPr="00F11009" w:rsidRDefault="00F11009" w:rsidP="00F11009">
      <w:pPr>
        <w:pStyle w:val="afff2"/>
      </w:pPr>
      <w:r w:rsidRPr="00F11009">
        <w:rPr>
          <w:rFonts w:hint="eastAsia"/>
        </w:rPr>
        <w:t>本文件涉及的温室气体特指二氧化碳（CO</w:t>
      </w:r>
      <w:r w:rsidRPr="00F11009">
        <w:rPr>
          <w:rFonts w:hint="eastAsia"/>
          <w:vertAlign w:val="subscript"/>
        </w:rPr>
        <w:t>2</w:t>
      </w:r>
      <w:r w:rsidRPr="00F11009">
        <w:rPr>
          <w:rFonts w:hint="eastAsia"/>
        </w:rPr>
        <w:t>）。</w:t>
      </w:r>
    </w:p>
    <w:p w14:paraId="508D4742" w14:textId="0369820D" w:rsidR="00DB286E" w:rsidRDefault="00F30FFA" w:rsidP="00F30FFA">
      <w:pPr>
        <w:pStyle w:val="affffb"/>
        <w:ind w:firstLine="420"/>
      </w:pPr>
      <w:r>
        <w:rPr>
          <w:rFonts w:hint="eastAsia"/>
        </w:rPr>
        <w:t>[</w:t>
      </w:r>
      <w:r>
        <w:rPr>
          <w:rFonts w:hint="eastAsia"/>
        </w:rPr>
        <w:t>来源：</w:t>
      </w:r>
      <w:r w:rsidRPr="00AE2B5C">
        <w:rPr>
          <w:rFonts w:ascii="宋体" w:hAnsi="宋体" w:hint="eastAsia"/>
        </w:rPr>
        <w:t>GB/T 32151.10-2023，3.1</w:t>
      </w:r>
      <w:r w:rsidRPr="00F30FFA">
        <w:rPr>
          <w:rFonts w:hint="eastAsia"/>
        </w:rPr>
        <w:t>，有修改</w:t>
      </w:r>
      <w:r>
        <w:rPr>
          <w:rFonts w:hint="eastAsia"/>
        </w:rPr>
        <w:t>]</w:t>
      </w:r>
    </w:p>
    <w:p w14:paraId="597DF875" w14:textId="0F51CF13" w:rsidR="002A1260" w:rsidRPr="00F30FFA" w:rsidRDefault="00F30FFA" w:rsidP="00F30FFA">
      <w:pPr>
        <w:pStyle w:val="afffffffffff5"/>
        <w:ind w:left="420" w:hangingChars="200" w:hanging="420"/>
        <w:rPr>
          <w:rFonts w:ascii="黑体" w:eastAsia="黑体" w:hAnsi="黑体" w:hint="eastAsia"/>
        </w:rPr>
      </w:pPr>
      <w:r w:rsidRPr="00F30FFA">
        <w:rPr>
          <w:rFonts w:ascii="黑体" w:eastAsia="黑体" w:hAnsi="黑体"/>
        </w:rPr>
        <w:br/>
      </w:r>
      <w:r>
        <w:rPr>
          <w:rFonts w:ascii="黑体" w:eastAsia="黑体" w:hAnsi="黑体" w:hint="eastAsia"/>
        </w:rPr>
        <w:t xml:space="preserve">煤制天然气  </w:t>
      </w:r>
      <w:r>
        <w:rPr>
          <w:rFonts w:ascii="黑体" w:hAnsi="黑体" w:hint="eastAsia"/>
        </w:rPr>
        <w:t xml:space="preserve">coal to </w:t>
      </w:r>
      <w:r>
        <w:rPr>
          <w:rFonts w:ascii="黑体" w:hAnsi="黑体"/>
        </w:rPr>
        <w:t>natural gas</w:t>
      </w:r>
    </w:p>
    <w:p w14:paraId="50B17DCA" w14:textId="2FCB49BC" w:rsidR="001D212F" w:rsidRPr="00F30FFA" w:rsidRDefault="00F30FFA" w:rsidP="00E60C63">
      <w:pPr>
        <w:pStyle w:val="affffb"/>
        <w:ind w:firstLine="420"/>
      </w:pPr>
      <w:r w:rsidRPr="00F30FFA">
        <w:rPr>
          <w:rFonts w:hint="eastAsia"/>
        </w:rPr>
        <w:t>以煤为原料，经过气化制备天然气的工艺。</w:t>
      </w:r>
    </w:p>
    <w:p w14:paraId="44338DB1" w14:textId="54C7BFEE" w:rsidR="007A5D3A" w:rsidRPr="00F30FFA" w:rsidRDefault="00F30FFA" w:rsidP="00F30FFA">
      <w:pPr>
        <w:pStyle w:val="affffb"/>
        <w:ind w:firstLine="420"/>
      </w:pPr>
      <w:r>
        <w:rPr>
          <w:rFonts w:hint="eastAsia"/>
        </w:rPr>
        <w:t>[</w:t>
      </w:r>
      <w:r>
        <w:rPr>
          <w:rFonts w:hint="eastAsia"/>
        </w:rPr>
        <w:t>来源：</w:t>
      </w:r>
      <w:r w:rsidRPr="005644B1">
        <w:rPr>
          <w:rFonts w:ascii="宋体" w:hAnsi="宋体" w:hint="eastAsia"/>
        </w:rPr>
        <w:t>GB/T 31428-2021，7.3</w:t>
      </w:r>
      <w:r>
        <w:rPr>
          <w:rFonts w:hint="eastAsia"/>
        </w:rPr>
        <w:t>]</w:t>
      </w:r>
    </w:p>
    <w:p w14:paraId="08CF9AF1" w14:textId="0B5B048B" w:rsidR="00C227B9" w:rsidRPr="00E95A4A" w:rsidRDefault="00E95A4A" w:rsidP="00E95A4A">
      <w:pPr>
        <w:pStyle w:val="afffffffffff5"/>
        <w:ind w:left="420" w:hangingChars="200" w:hanging="420"/>
        <w:rPr>
          <w:rFonts w:ascii="黑体" w:eastAsia="黑体" w:hAnsi="黑体" w:hint="eastAsia"/>
        </w:rPr>
      </w:pPr>
      <w:r w:rsidRPr="00E95A4A">
        <w:rPr>
          <w:rFonts w:ascii="黑体" w:eastAsia="黑体" w:hAnsi="黑体"/>
        </w:rPr>
        <w:br/>
      </w:r>
      <w:r w:rsidR="004C0756">
        <w:rPr>
          <w:rFonts w:ascii="黑体" w:eastAsia="黑体" w:hAnsi="黑体" w:hint="eastAsia"/>
        </w:rPr>
        <w:t xml:space="preserve">报告主体  </w:t>
      </w:r>
      <w:r w:rsidR="004C0756">
        <w:rPr>
          <w:rFonts w:ascii="黑体" w:hAnsi="黑体"/>
        </w:rPr>
        <w:t>reporting entity</w:t>
      </w:r>
    </w:p>
    <w:p w14:paraId="1F77C8A6" w14:textId="15E306EC" w:rsidR="00C227B9" w:rsidRDefault="004C0756" w:rsidP="007A5D3A">
      <w:pPr>
        <w:pStyle w:val="affffb"/>
        <w:ind w:firstLine="420"/>
      </w:pPr>
      <w:r w:rsidRPr="004C0756">
        <w:rPr>
          <w:rFonts w:hint="eastAsia"/>
        </w:rPr>
        <w:t>具有温室气体排放行为的法人企业或视同法人的独立核算单位。</w:t>
      </w:r>
    </w:p>
    <w:p w14:paraId="51594B84" w14:textId="7DF39324" w:rsidR="00C227B9" w:rsidRDefault="004C0756" w:rsidP="004C0756">
      <w:pPr>
        <w:pStyle w:val="affffb"/>
        <w:ind w:firstLine="420"/>
      </w:pPr>
      <w:r>
        <w:rPr>
          <w:rFonts w:hint="eastAsia"/>
        </w:rPr>
        <w:lastRenderedPageBreak/>
        <w:t>[</w:t>
      </w:r>
      <w:r>
        <w:rPr>
          <w:rFonts w:hint="eastAsia"/>
        </w:rPr>
        <w:t>来源：</w:t>
      </w:r>
      <w:r w:rsidRPr="005644B1">
        <w:rPr>
          <w:rFonts w:ascii="宋体" w:hAnsi="宋体" w:hint="eastAsia"/>
        </w:rPr>
        <w:t>GB/T 32151.10-2023，3.3</w:t>
      </w:r>
      <w:r>
        <w:rPr>
          <w:rFonts w:hint="eastAsia"/>
        </w:rPr>
        <w:t>，有修改</w:t>
      </w:r>
      <w:r>
        <w:rPr>
          <w:rFonts w:hint="eastAsia"/>
        </w:rPr>
        <w:t>]</w:t>
      </w:r>
    </w:p>
    <w:p w14:paraId="69B2DE2B" w14:textId="76460F0E" w:rsidR="00C227B9" w:rsidRPr="004C0756" w:rsidRDefault="004C0756" w:rsidP="004C0756">
      <w:pPr>
        <w:pStyle w:val="afffffffffff5"/>
        <w:ind w:left="420" w:hangingChars="200" w:hanging="420"/>
        <w:rPr>
          <w:rFonts w:ascii="黑体" w:eastAsia="黑体" w:hAnsi="黑体" w:hint="eastAsia"/>
        </w:rPr>
      </w:pPr>
      <w:r w:rsidRPr="004C0756">
        <w:rPr>
          <w:rFonts w:ascii="黑体" w:eastAsia="黑体" w:hAnsi="黑体"/>
        </w:rPr>
        <w:br/>
      </w:r>
      <w:r>
        <w:rPr>
          <w:rFonts w:ascii="黑体" w:eastAsia="黑体" w:hAnsi="黑体" w:hint="eastAsia"/>
        </w:rPr>
        <w:t xml:space="preserve">活动数据  </w:t>
      </w:r>
      <w:r>
        <w:rPr>
          <w:rFonts w:ascii="黑体" w:hAnsi="黑体"/>
        </w:rPr>
        <w:t>activity data</w:t>
      </w:r>
    </w:p>
    <w:p w14:paraId="0E0201F3" w14:textId="660297CB" w:rsidR="00C227B9" w:rsidRDefault="004C0756" w:rsidP="007A5D3A">
      <w:pPr>
        <w:pStyle w:val="affffb"/>
        <w:ind w:firstLine="420"/>
      </w:pPr>
      <w:r w:rsidRPr="004C0756">
        <w:rPr>
          <w:rFonts w:hint="eastAsia"/>
        </w:rPr>
        <w:t>导致温室气体排放的生产或消费活动量的表征值。</w:t>
      </w:r>
    </w:p>
    <w:p w14:paraId="7E117115" w14:textId="5CAB9B23" w:rsidR="00C227B9" w:rsidRDefault="004C0756" w:rsidP="004C0756">
      <w:pPr>
        <w:pStyle w:val="afff2"/>
      </w:pPr>
      <w:r w:rsidRPr="004C0756">
        <w:rPr>
          <w:rFonts w:hint="eastAsia"/>
        </w:rPr>
        <w:t>如各种化石燃料消耗量、净购入电量、净购入热量、产品产量等。</w:t>
      </w:r>
    </w:p>
    <w:p w14:paraId="7E2C4077" w14:textId="294A517A" w:rsidR="00C227B9" w:rsidRDefault="004C0756" w:rsidP="004C0756">
      <w:pPr>
        <w:pStyle w:val="affffb"/>
        <w:ind w:firstLine="420"/>
      </w:pPr>
      <w:r>
        <w:rPr>
          <w:rFonts w:hint="eastAsia"/>
        </w:rPr>
        <w:t>[</w:t>
      </w:r>
      <w:r>
        <w:rPr>
          <w:rFonts w:hint="eastAsia"/>
        </w:rPr>
        <w:t>来源：</w:t>
      </w:r>
      <w:r w:rsidRPr="005644B1">
        <w:rPr>
          <w:rFonts w:ascii="宋体" w:hAnsi="宋体" w:hint="eastAsia"/>
        </w:rPr>
        <w:t>GB/T 32151.10-2023，3.12</w:t>
      </w:r>
      <w:r>
        <w:rPr>
          <w:rFonts w:hint="eastAsia"/>
        </w:rPr>
        <w:t>，有修改</w:t>
      </w:r>
      <w:r>
        <w:rPr>
          <w:rFonts w:hint="eastAsia"/>
        </w:rPr>
        <w:t>]</w:t>
      </w:r>
    </w:p>
    <w:p w14:paraId="02B20F98" w14:textId="0DF7711E" w:rsidR="00C227B9" w:rsidRPr="004C0756" w:rsidRDefault="004C0756" w:rsidP="004C0756">
      <w:pPr>
        <w:pStyle w:val="afffffffffff5"/>
        <w:ind w:left="420" w:hangingChars="200" w:hanging="420"/>
        <w:rPr>
          <w:rFonts w:ascii="黑体" w:eastAsia="黑体" w:hAnsi="黑体" w:hint="eastAsia"/>
        </w:rPr>
      </w:pPr>
      <w:r w:rsidRPr="004C0756">
        <w:rPr>
          <w:rFonts w:ascii="黑体" w:eastAsia="黑体" w:hAnsi="黑体"/>
        </w:rPr>
        <w:br/>
      </w:r>
      <w:r>
        <w:rPr>
          <w:rFonts w:ascii="黑体" w:eastAsia="黑体" w:hAnsi="黑体" w:hint="eastAsia"/>
        </w:rPr>
        <w:t xml:space="preserve">排放因子  </w:t>
      </w:r>
      <w:r>
        <w:rPr>
          <w:rFonts w:ascii="黑体" w:hAnsi="黑体"/>
        </w:rPr>
        <w:t>emission factor</w:t>
      </w:r>
    </w:p>
    <w:p w14:paraId="040CDF2A" w14:textId="2F4B7DA0" w:rsidR="00C227B9" w:rsidRDefault="004C0756" w:rsidP="007A5D3A">
      <w:pPr>
        <w:pStyle w:val="affffb"/>
        <w:ind w:firstLine="420"/>
      </w:pPr>
      <w:r w:rsidRPr="004C0756">
        <w:rPr>
          <w:rFonts w:hint="eastAsia"/>
        </w:rPr>
        <w:t>表征单位生产或消费活动量的温室气体排放的系数。</w:t>
      </w:r>
    </w:p>
    <w:p w14:paraId="7CD9F06D" w14:textId="507A9643" w:rsidR="00C227B9" w:rsidRDefault="004C0756" w:rsidP="004C0756">
      <w:pPr>
        <w:pStyle w:val="affffb"/>
        <w:ind w:firstLine="420"/>
      </w:pPr>
      <w:r>
        <w:rPr>
          <w:rFonts w:hint="eastAsia"/>
        </w:rPr>
        <w:t>[</w:t>
      </w:r>
      <w:r>
        <w:rPr>
          <w:rFonts w:hint="eastAsia"/>
        </w:rPr>
        <w:t>来源：</w:t>
      </w:r>
      <w:r w:rsidRPr="005644B1">
        <w:rPr>
          <w:rFonts w:ascii="宋体" w:hAnsi="宋体" w:hint="eastAsia"/>
        </w:rPr>
        <w:t>GB/T 32151.10-2023，3.13</w:t>
      </w:r>
      <w:r>
        <w:rPr>
          <w:rFonts w:hint="eastAsia"/>
        </w:rPr>
        <w:t>，有修改</w:t>
      </w:r>
      <w:r>
        <w:rPr>
          <w:rFonts w:hint="eastAsia"/>
        </w:rPr>
        <w:t>]</w:t>
      </w:r>
    </w:p>
    <w:p w14:paraId="4FE96FD6" w14:textId="02E43E28" w:rsidR="00C227B9" w:rsidRPr="004C0756" w:rsidRDefault="004C0756" w:rsidP="004C0756">
      <w:pPr>
        <w:pStyle w:val="afffffffffff5"/>
        <w:ind w:left="420" w:hangingChars="200" w:hanging="420"/>
        <w:rPr>
          <w:rFonts w:ascii="黑体" w:eastAsia="黑体" w:hAnsi="黑体" w:hint="eastAsia"/>
        </w:rPr>
      </w:pPr>
      <w:r w:rsidRPr="004C0756">
        <w:rPr>
          <w:rFonts w:ascii="黑体" w:eastAsia="黑体" w:hAnsi="黑体"/>
        </w:rPr>
        <w:br/>
      </w:r>
      <w:r>
        <w:rPr>
          <w:rFonts w:ascii="黑体" w:eastAsia="黑体" w:hAnsi="黑体" w:hint="eastAsia"/>
        </w:rPr>
        <w:t xml:space="preserve">二氧化碳回收利用  </w:t>
      </w:r>
      <w:r>
        <w:rPr>
          <w:rFonts w:ascii="黑体" w:hAnsi="黑体"/>
        </w:rPr>
        <w:t>carbon dioxide recycle</w:t>
      </w:r>
    </w:p>
    <w:p w14:paraId="4974452D" w14:textId="7BA43D6A" w:rsidR="00C227B9" w:rsidRDefault="004C0756" w:rsidP="007A5D3A">
      <w:pPr>
        <w:pStyle w:val="affffb"/>
        <w:ind w:firstLine="420"/>
      </w:pPr>
      <w:r w:rsidRPr="004C0756">
        <w:rPr>
          <w:rFonts w:hint="eastAsia"/>
        </w:rPr>
        <w:t>由报告主体产生的、但又被回收作为生产原料自用或作为产品外供给其他单位从而免于排放到大气中的二氧化碳。</w:t>
      </w:r>
    </w:p>
    <w:p w14:paraId="0C8EA06C" w14:textId="0CAEF1A2" w:rsidR="00C227B9" w:rsidRPr="004C0756" w:rsidRDefault="004C0756" w:rsidP="004C0756">
      <w:pPr>
        <w:pStyle w:val="affffb"/>
        <w:ind w:firstLine="420"/>
      </w:pPr>
      <w:r>
        <w:rPr>
          <w:rFonts w:hint="eastAsia"/>
        </w:rPr>
        <w:t>[</w:t>
      </w:r>
      <w:r>
        <w:rPr>
          <w:rFonts w:hint="eastAsia"/>
        </w:rPr>
        <w:t>来源：</w:t>
      </w:r>
      <w:r w:rsidRPr="005644B1">
        <w:rPr>
          <w:rFonts w:ascii="宋体" w:hAnsi="宋体" w:hint="eastAsia"/>
        </w:rPr>
        <w:t>GB/T 32151.10-2023，3.11</w:t>
      </w:r>
      <w:r>
        <w:rPr>
          <w:rFonts w:hint="eastAsia"/>
        </w:rPr>
        <w:t>]</w:t>
      </w:r>
    </w:p>
    <w:p w14:paraId="56AD173D" w14:textId="425E2C82" w:rsidR="00C227B9" w:rsidRDefault="004C0756" w:rsidP="004C0756">
      <w:pPr>
        <w:pStyle w:val="affc"/>
        <w:spacing w:before="240" w:after="240"/>
      </w:pPr>
      <w:bookmarkStart w:id="51" w:name="_Toc205574887"/>
      <w:r>
        <w:rPr>
          <w:rFonts w:hint="eastAsia"/>
        </w:rPr>
        <w:t>工作程序和内容</w:t>
      </w:r>
      <w:bookmarkEnd w:id="51"/>
    </w:p>
    <w:p w14:paraId="1A651C3A" w14:textId="6719BD71" w:rsidR="009B4214" w:rsidRDefault="009B4214" w:rsidP="009B4214">
      <w:pPr>
        <w:pStyle w:val="affffb"/>
        <w:ind w:firstLine="420"/>
      </w:pPr>
      <w:r>
        <w:rPr>
          <w:rFonts w:hint="eastAsia"/>
        </w:rPr>
        <w:t>煤制</w:t>
      </w:r>
      <w:r w:rsidR="00DD1D74">
        <w:rPr>
          <w:rFonts w:hint="eastAsia"/>
        </w:rPr>
        <w:t>天然气</w:t>
      </w:r>
      <w:r>
        <w:rPr>
          <w:rFonts w:hint="eastAsia"/>
        </w:rPr>
        <w:t>企业温室气体排放核算和报告工作程序见图</w:t>
      </w:r>
      <w:r>
        <w:rPr>
          <w:rFonts w:hint="eastAsia"/>
        </w:rPr>
        <w:t>1</w:t>
      </w:r>
      <w:r>
        <w:rPr>
          <w:rFonts w:hint="eastAsia"/>
        </w:rPr>
        <w:t>，具体工作程序和内容如下：</w:t>
      </w:r>
    </w:p>
    <w:p w14:paraId="33F8AA79" w14:textId="6BE64A85" w:rsidR="009B4214" w:rsidRDefault="009B4214" w:rsidP="00E47930">
      <w:pPr>
        <w:pStyle w:val="af5"/>
      </w:pPr>
      <w:r>
        <w:rPr>
          <w:rFonts w:hint="eastAsia"/>
        </w:rPr>
        <w:t>核算边界和排放源确定：确定煤制</w:t>
      </w:r>
      <w:r w:rsidR="00283D95">
        <w:rPr>
          <w:rFonts w:hint="eastAsia"/>
        </w:rPr>
        <w:t>天然气</w:t>
      </w:r>
      <w:r>
        <w:rPr>
          <w:rFonts w:hint="eastAsia"/>
        </w:rPr>
        <w:t>企业核算边界，识别纳入边界的排放设施和排放源；</w:t>
      </w:r>
    </w:p>
    <w:p w14:paraId="325EA8A1" w14:textId="22D21E03" w:rsidR="00E47930" w:rsidRDefault="00E47930" w:rsidP="00E47930">
      <w:pPr>
        <w:pStyle w:val="af5"/>
      </w:pPr>
      <w:r>
        <w:rPr>
          <w:rFonts w:hint="eastAsia"/>
        </w:rPr>
        <w:t>燃料燃烧排放核算：收集活动数据、确定排放因子，计算燃料燃烧排放量；</w:t>
      </w:r>
    </w:p>
    <w:p w14:paraId="1DA2737B" w14:textId="3B638FF0" w:rsidR="00E47930" w:rsidRDefault="00E47930" w:rsidP="00E47930">
      <w:pPr>
        <w:pStyle w:val="af5"/>
      </w:pPr>
      <w:r>
        <w:rPr>
          <w:rFonts w:hint="eastAsia"/>
        </w:rPr>
        <w:t>过程排放核算：收集活动数据、确定排放因子，计算煤制天然气过程排放量；</w:t>
      </w:r>
    </w:p>
    <w:p w14:paraId="5A529F26" w14:textId="44858CE2" w:rsidR="00E47930" w:rsidRDefault="00E47930" w:rsidP="00E47930">
      <w:pPr>
        <w:pStyle w:val="af5"/>
      </w:pPr>
      <w:r>
        <w:rPr>
          <w:rFonts w:hint="eastAsia"/>
        </w:rPr>
        <w:t>净购入电力、热力产生的排放核算：收集活动数据、确定排放因子，计算净购入电力、热力产生的排放量；</w:t>
      </w:r>
    </w:p>
    <w:p w14:paraId="5448DABA" w14:textId="08C0D06E" w:rsidR="00E47930" w:rsidRDefault="00E47930" w:rsidP="00E47930">
      <w:pPr>
        <w:pStyle w:val="af5"/>
      </w:pPr>
      <w:r>
        <w:rPr>
          <w:rFonts w:hint="eastAsia"/>
        </w:rPr>
        <w:t>二氧化碳回收利用量核算：收集活动数据，计算二氧化碳回收利用产生的排放量；</w:t>
      </w:r>
    </w:p>
    <w:p w14:paraId="458AE2C2" w14:textId="77777777" w:rsidR="00E47930" w:rsidRDefault="00E47930" w:rsidP="00E47930">
      <w:pPr>
        <w:pStyle w:val="af5"/>
      </w:pPr>
      <w:r>
        <w:rPr>
          <w:rFonts w:hint="eastAsia"/>
        </w:rPr>
        <w:t>排放量计算：汇总计算煤制天然气企业的二氧化碳排放量；</w:t>
      </w:r>
    </w:p>
    <w:p w14:paraId="1809E9A3" w14:textId="0958021D" w:rsidR="00E47930" w:rsidRDefault="00E47930" w:rsidP="00E47930">
      <w:pPr>
        <w:pStyle w:val="af5"/>
      </w:pPr>
      <w:r>
        <w:rPr>
          <w:rFonts w:hint="eastAsia"/>
        </w:rPr>
        <w:t>定期报告：定期报告温室气体排放数据及相关生产信息，存证必要的支撑材料；</w:t>
      </w:r>
    </w:p>
    <w:p w14:paraId="216949C0" w14:textId="2DAB4F29" w:rsidR="00E47930" w:rsidRDefault="00E47930" w:rsidP="00E47930">
      <w:pPr>
        <w:pStyle w:val="af5"/>
      </w:pPr>
      <w:r>
        <w:rPr>
          <w:rFonts w:hint="eastAsia"/>
        </w:rPr>
        <w:t>数据质量管理：明确活动数据获取、实测参数及排放因子等数据质量管理的一般要求。</w:t>
      </w:r>
    </w:p>
    <w:p w14:paraId="7D5C50B6" w14:textId="25419D71" w:rsidR="00C227B9" w:rsidRDefault="00CB674E" w:rsidP="00CB674E">
      <w:pPr>
        <w:pStyle w:val="affffb"/>
        <w:ind w:firstLineChars="0" w:firstLine="0"/>
        <w:jc w:val="center"/>
      </w:pPr>
      <w:r w:rsidRPr="00B811D2">
        <w:rPr>
          <w:rFonts w:ascii="宋体" w:hAnsi="宋体" w:hint="eastAsia"/>
          <w:color w:val="0000FF"/>
          <w:sz w:val="15"/>
          <w:szCs w:val="15"/>
        </w:rPr>
        <w:drawing>
          <wp:inline distT="0" distB="0" distL="114300" distR="114300" wp14:anchorId="6141BDBB" wp14:editId="3218AC4A">
            <wp:extent cx="5937250" cy="3056890"/>
            <wp:effectExtent l="0" t="0" r="6350" b="10160"/>
            <wp:docPr id="16" name="图片 16" descr="程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程序"/>
                    <pic:cNvPicPr>
                      <a:picLocks noChangeAspect="1"/>
                    </pic:cNvPicPr>
                  </pic:nvPicPr>
                  <pic:blipFill>
                    <a:blip r:embed="rId28"/>
                    <a:stretch>
                      <a:fillRect/>
                    </a:stretch>
                  </pic:blipFill>
                  <pic:spPr>
                    <a:xfrm>
                      <a:off x="0" y="0"/>
                      <a:ext cx="5937250" cy="3056890"/>
                    </a:xfrm>
                    <a:prstGeom prst="rect">
                      <a:avLst/>
                    </a:prstGeom>
                  </pic:spPr>
                </pic:pic>
              </a:graphicData>
            </a:graphic>
          </wp:inline>
        </w:drawing>
      </w:r>
    </w:p>
    <w:p w14:paraId="59914263" w14:textId="64875D9F" w:rsidR="00C227B9" w:rsidRDefault="00CB674E" w:rsidP="00CB674E">
      <w:pPr>
        <w:pStyle w:val="afd"/>
        <w:spacing w:before="120" w:after="120"/>
      </w:pPr>
      <w:r>
        <w:rPr>
          <w:rFonts w:hAnsi="黑体"/>
        </w:rPr>
        <w:t>工作程序</w:t>
      </w:r>
    </w:p>
    <w:p w14:paraId="34ACBBF0" w14:textId="43B0DB63" w:rsidR="00C227B9" w:rsidRDefault="00A27AB8" w:rsidP="00A27AB8">
      <w:pPr>
        <w:pStyle w:val="affc"/>
        <w:spacing w:before="240" w:after="240"/>
      </w:pPr>
      <w:bookmarkStart w:id="52" w:name="_Toc205574888"/>
      <w:r>
        <w:rPr>
          <w:rFonts w:hint="eastAsia"/>
        </w:rPr>
        <w:t>核算边界和排放源的确定</w:t>
      </w:r>
      <w:bookmarkEnd w:id="52"/>
    </w:p>
    <w:p w14:paraId="61B2B636" w14:textId="7ABD9B6C" w:rsidR="00C227B9" w:rsidRDefault="00A27AB8" w:rsidP="00A27AB8">
      <w:pPr>
        <w:pStyle w:val="affd"/>
        <w:spacing w:before="120" w:after="120"/>
      </w:pPr>
      <w:bookmarkStart w:id="53" w:name="_Toc205574889"/>
      <w:r>
        <w:rPr>
          <w:rFonts w:hint="eastAsia"/>
        </w:rPr>
        <w:lastRenderedPageBreak/>
        <w:t>核算边界</w:t>
      </w:r>
      <w:bookmarkEnd w:id="53"/>
    </w:p>
    <w:p w14:paraId="20050F29" w14:textId="6249A90E" w:rsidR="00C227B9" w:rsidRDefault="00A27AB8" w:rsidP="007A5D3A">
      <w:pPr>
        <w:pStyle w:val="affffb"/>
        <w:ind w:firstLine="420"/>
      </w:pPr>
      <w:r w:rsidRPr="00A27AB8">
        <w:rPr>
          <w:rFonts w:hint="eastAsia"/>
        </w:rPr>
        <w:t>报告主体是以煤制</w:t>
      </w:r>
      <w:r>
        <w:rPr>
          <w:rFonts w:hint="eastAsia"/>
        </w:rPr>
        <w:t>天然气</w:t>
      </w:r>
      <w:r w:rsidRPr="00A27AB8">
        <w:rPr>
          <w:rFonts w:hint="eastAsia"/>
        </w:rPr>
        <w:t>生产为主营业务的法人或视同法人的独立核算单位为边界，温室气体排放核算和报告范围包括主要生产系统、辅助生产系统和附属生产系统产生的温室气体排放。其中，辅助生产系统包括主要生产管理和调度指挥系统、动力、供电、供水、化验、机修、库房、运输等，附属生产系统包括厂区内为生产服务的主要用于办公生活目的的部门、单位和设施（如车间浴室、保健站、办公场所、自营的职工食堂、公务车辆及班车等）。</w:t>
      </w:r>
    </w:p>
    <w:p w14:paraId="7D234DB1" w14:textId="64E08628" w:rsidR="00C227B9" w:rsidRDefault="00DE5D85" w:rsidP="007A5D3A">
      <w:pPr>
        <w:pStyle w:val="affffb"/>
        <w:ind w:firstLine="420"/>
      </w:pPr>
      <w:r w:rsidRPr="00DE5D85">
        <w:rPr>
          <w:rFonts w:hint="eastAsia"/>
        </w:rPr>
        <w:t>对于煤制</w:t>
      </w:r>
      <w:r>
        <w:rPr>
          <w:rFonts w:hint="eastAsia"/>
        </w:rPr>
        <w:t>天然气</w:t>
      </w:r>
      <w:r w:rsidRPr="00DE5D85">
        <w:rPr>
          <w:rFonts w:hint="eastAsia"/>
        </w:rPr>
        <w:t>企业存在</w:t>
      </w:r>
      <w:r>
        <w:rPr>
          <w:rFonts w:hint="eastAsia"/>
        </w:rPr>
        <w:t>自备电厂</w:t>
      </w:r>
      <w:r w:rsidRPr="00DE5D85">
        <w:rPr>
          <w:rFonts w:hint="eastAsia"/>
        </w:rPr>
        <w:t>和其他非</w:t>
      </w:r>
      <w:r>
        <w:rPr>
          <w:rFonts w:hint="eastAsia"/>
        </w:rPr>
        <w:t>煤制天然气</w:t>
      </w:r>
      <w:r w:rsidRPr="00DE5D85">
        <w:rPr>
          <w:rFonts w:hint="eastAsia"/>
        </w:rPr>
        <w:t>产品生产的生产设施，其温室气体排放应按照适用行业的核算与报告指南进行核算与报告。核算边界图见图</w:t>
      </w:r>
      <w:r w:rsidRPr="00170BF3">
        <w:rPr>
          <w:rFonts w:ascii="宋体" w:hAnsi="宋体" w:hint="eastAsia"/>
        </w:rPr>
        <w:t>2</w:t>
      </w:r>
      <w:r w:rsidRPr="00DE5D85">
        <w:rPr>
          <w:rFonts w:hint="eastAsia"/>
        </w:rPr>
        <w:t>。</w:t>
      </w:r>
    </w:p>
    <w:p w14:paraId="4E68692D" w14:textId="7C873A1B" w:rsidR="003E019F" w:rsidRDefault="00A83FB3" w:rsidP="00A83FB3">
      <w:pPr>
        <w:pStyle w:val="affffb"/>
        <w:ind w:firstLineChars="0" w:firstLine="0"/>
        <w:jc w:val="center"/>
      </w:pPr>
      <w:r w:rsidRPr="00A83FB3">
        <w:drawing>
          <wp:inline distT="0" distB="0" distL="0" distR="0" wp14:anchorId="469C35D6" wp14:editId="186CF208">
            <wp:extent cx="5939790" cy="3134995"/>
            <wp:effectExtent l="0" t="0" r="3810" b="8255"/>
            <wp:docPr id="791872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39790" cy="3134995"/>
                    </a:xfrm>
                    <a:prstGeom prst="rect">
                      <a:avLst/>
                    </a:prstGeom>
                    <a:noFill/>
                    <a:ln>
                      <a:noFill/>
                    </a:ln>
                  </pic:spPr>
                </pic:pic>
              </a:graphicData>
            </a:graphic>
          </wp:inline>
        </w:drawing>
      </w:r>
    </w:p>
    <w:p w14:paraId="60F5FE3B" w14:textId="4BE96FAD" w:rsidR="00A83FB3" w:rsidRDefault="00A83FB3" w:rsidP="00A83FB3">
      <w:pPr>
        <w:pStyle w:val="afd"/>
        <w:spacing w:before="120" w:after="120"/>
        <w:rPr>
          <w:rFonts w:hAnsi="黑体" w:hint="eastAsia"/>
        </w:rPr>
      </w:pPr>
      <w:r>
        <w:rPr>
          <w:rFonts w:hAnsi="黑体" w:hint="eastAsia"/>
        </w:rPr>
        <w:t>核算边界示意图</w:t>
      </w:r>
    </w:p>
    <w:p w14:paraId="635B5748" w14:textId="4A8CB957" w:rsidR="0007361E" w:rsidRDefault="0007361E" w:rsidP="0007361E">
      <w:pPr>
        <w:pStyle w:val="affd"/>
        <w:spacing w:before="120" w:after="120"/>
      </w:pPr>
      <w:bookmarkStart w:id="54" w:name="_Toc205574890"/>
      <w:r>
        <w:rPr>
          <w:rFonts w:hint="eastAsia"/>
        </w:rPr>
        <w:t>排放源</w:t>
      </w:r>
      <w:bookmarkEnd w:id="54"/>
    </w:p>
    <w:p w14:paraId="0348340D" w14:textId="2623BC98" w:rsidR="0007361E" w:rsidRDefault="0007361E" w:rsidP="0007361E">
      <w:pPr>
        <w:pStyle w:val="affffb"/>
        <w:ind w:firstLine="420"/>
      </w:pPr>
      <w:r w:rsidRPr="0007361E">
        <w:rPr>
          <w:rFonts w:hint="eastAsia"/>
        </w:rPr>
        <w:t>煤制</w:t>
      </w:r>
      <w:r>
        <w:rPr>
          <w:rFonts w:hint="eastAsia"/>
        </w:rPr>
        <w:t>天然气</w:t>
      </w:r>
      <w:r w:rsidRPr="0007361E">
        <w:rPr>
          <w:rFonts w:hint="eastAsia"/>
        </w:rPr>
        <w:t>企业温室气体排放核算和报告的排放源包括化石燃料燃烧排放、原料生产排放、含碳产品隐含的排放、其他含碳输出物隐含的排放、二氧化碳回收利用隐含的排放、净购入使用电力和热力的排放、</w:t>
      </w:r>
      <w:r>
        <w:rPr>
          <w:rFonts w:hint="eastAsia"/>
        </w:rPr>
        <w:t>自备电厂</w:t>
      </w:r>
      <w:r w:rsidRPr="0007361E">
        <w:rPr>
          <w:rFonts w:hint="eastAsia"/>
        </w:rPr>
        <w:t>和其他非</w:t>
      </w:r>
      <w:r>
        <w:rPr>
          <w:rFonts w:hint="eastAsia"/>
        </w:rPr>
        <w:t>煤制天然气</w:t>
      </w:r>
      <w:r w:rsidRPr="0007361E">
        <w:rPr>
          <w:rFonts w:hint="eastAsia"/>
        </w:rPr>
        <w:t>产品生产设施产生的排放。具体如下：</w:t>
      </w:r>
    </w:p>
    <w:p w14:paraId="7F6AB350" w14:textId="6242B20C" w:rsidR="0007361E" w:rsidRDefault="00B2287C" w:rsidP="00B2287C">
      <w:pPr>
        <w:pStyle w:val="af5"/>
        <w:numPr>
          <w:ilvl w:val="0"/>
          <w:numId w:val="33"/>
        </w:numPr>
      </w:pPr>
      <w:r w:rsidRPr="00B2287C">
        <w:rPr>
          <w:rFonts w:hint="eastAsia"/>
        </w:rPr>
        <w:t>化石燃料燃烧排放：燃料</w:t>
      </w:r>
      <w:r>
        <w:rPr>
          <w:rFonts w:hint="eastAsia"/>
        </w:rPr>
        <w:t>煤</w:t>
      </w:r>
      <w:r w:rsidR="00F65BF0">
        <w:rPr>
          <w:rFonts w:hint="eastAsia"/>
        </w:rPr>
        <w:t>、天然气、汽柴油等</w:t>
      </w:r>
      <w:r>
        <w:rPr>
          <w:rFonts w:hint="eastAsia"/>
        </w:rPr>
        <w:t>燃料</w:t>
      </w:r>
      <w:r w:rsidRPr="00B2287C">
        <w:rPr>
          <w:rFonts w:hint="eastAsia"/>
        </w:rPr>
        <w:t>在各种类型的固定或移动燃烧设备中（如锅炉、燃烧器、内燃机、运输车辆等）与氧气充分燃烧产生的二氧化碳排放；</w:t>
      </w:r>
    </w:p>
    <w:p w14:paraId="3C92A960" w14:textId="237316EC" w:rsidR="00A66D3B" w:rsidRDefault="00A66D3B" w:rsidP="00B2287C">
      <w:pPr>
        <w:pStyle w:val="af5"/>
        <w:numPr>
          <w:ilvl w:val="0"/>
          <w:numId w:val="33"/>
        </w:numPr>
      </w:pPr>
      <w:r w:rsidRPr="00A66D3B">
        <w:rPr>
          <w:rFonts w:hint="eastAsia"/>
        </w:rPr>
        <w:t>原料产生排放：</w:t>
      </w:r>
      <w:r>
        <w:rPr>
          <w:rFonts w:hint="eastAsia"/>
        </w:rPr>
        <w:t>原料煤</w:t>
      </w:r>
      <w:r w:rsidRPr="00A66D3B">
        <w:rPr>
          <w:rFonts w:hint="eastAsia"/>
        </w:rPr>
        <w:t>和其他碳氢化合物用作原材料产生的二氧化碳排放；</w:t>
      </w:r>
    </w:p>
    <w:p w14:paraId="1B0C5564" w14:textId="4889F283" w:rsidR="008704DF" w:rsidRDefault="008704DF" w:rsidP="00B2287C">
      <w:pPr>
        <w:pStyle w:val="af5"/>
        <w:numPr>
          <w:ilvl w:val="0"/>
          <w:numId w:val="33"/>
        </w:numPr>
      </w:pPr>
      <w:r w:rsidRPr="008704DF">
        <w:rPr>
          <w:rFonts w:hint="eastAsia"/>
        </w:rPr>
        <w:t>含碳产品隐含的排放：生产过程中部分碳固化在</w:t>
      </w:r>
      <w:r>
        <w:rPr>
          <w:rFonts w:hint="eastAsia"/>
        </w:rPr>
        <w:t>产品天然气</w:t>
      </w:r>
      <w:r w:rsidRPr="008704DF">
        <w:rPr>
          <w:rFonts w:hint="eastAsia"/>
        </w:rPr>
        <w:t>中，这部分对应的二氧化碳排放予以扣减；</w:t>
      </w:r>
    </w:p>
    <w:p w14:paraId="25B09747" w14:textId="59BD37AD" w:rsidR="008B71B9" w:rsidRDefault="008B71B9" w:rsidP="00B2287C">
      <w:pPr>
        <w:pStyle w:val="af5"/>
        <w:numPr>
          <w:ilvl w:val="0"/>
          <w:numId w:val="33"/>
        </w:numPr>
      </w:pPr>
      <w:r w:rsidRPr="008B71B9">
        <w:rPr>
          <w:rFonts w:hint="eastAsia"/>
        </w:rPr>
        <w:t>其他含碳输出物隐含的排放：生产过程中产生的且没有计入产品范畴的气化渣等含碳物质，这部分对应的二氧化碳排放予以扣减；</w:t>
      </w:r>
    </w:p>
    <w:p w14:paraId="7315BA99" w14:textId="363E0151" w:rsidR="004E428C" w:rsidRDefault="004E428C" w:rsidP="00B2287C">
      <w:pPr>
        <w:pStyle w:val="af5"/>
        <w:numPr>
          <w:ilvl w:val="0"/>
          <w:numId w:val="33"/>
        </w:numPr>
      </w:pPr>
      <w:r w:rsidRPr="004E428C">
        <w:rPr>
          <w:rFonts w:hint="eastAsia"/>
        </w:rPr>
        <w:t>二氧化碳回收利用隐含的排放：回收燃料燃烧或工业生产的二氧化碳并作为产品外供给其他单位从而应予扣减的二氧化碳，不包括企业现场回收自用的部分；</w:t>
      </w:r>
    </w:p>
    <w:p w14:paraId="07B3BC6A" w14:textId="467EFE63" w:rsidR="004E428C" w:rsidRDefault="004E428C" w:rsidP="00B2287C">
      <w:pPr>
        <w:pStyle w:val="af5"/>
        <w:numPr>
          <w:ilvl w:val="0"/>
          <w:numId w:val="33"/>
        </w:numPr>
      </w:pPr>
      <w:r w:rsidRPr="004E428C">
        <w:rPr>
          <w:rFonts w:hint="eastAsia"/>
        </w:rPr>
        <w:t>净购入使用电力产生的排放：消耗的净购入使用电量所对应的二氧化碳排放；</w:t>
      </w:r>
    </w:p>
    <w:p w14:paraId="449D7389" w14:textId="7EC7AD51" w:rsidR="004E428C" w:rsidRPr="00E47930" w:rsidRDefault="004E428C" w:rsidP="00B2287C">
      <w:pPr>
        <w:pStyle w:val="af5"/>
        <w:numPr>
          <w:ilvl w:val="0"/>
          <w:numId w:val="33"/>
        </w:numPr>
      </w:pPr>
      <w:r w:rsidRPr="004E428C">
        <w:rPr>
          <w:rFonts w:hint="eastAsia"/>
        </w:rPr>
        <w:t>净购入使用热力产生的排放：消耗的净购入使用热量所对应的二氧化碳排放。</w:t>
      </w:r>
    </w:p>
    <w:p w14:paraId="4843E69E" w14:textId="317A0D34" w:rsidR="0007361E" w:rsidRDefault="003A3F07" w:rsidP="003A3F07">
      <w:pPr>
        <w:pStyle w:val="affc"/>
        <w:spacing w:before="240" w:after="240"/>
      </w:pPr>
      <w:bookmarkStart w:id="55" w:name="_Toc205574891"/>
      <w:r>
        <w:rPr>
          <w:rFonts w:hint="eastAsia"/>
        </w:rPr>
        <w:t>核算要求及排放量计算</w:t>
      </w:r>
      <w:bookmarkEnd w:id="55"/>
    </w:p>
    <w:p w14:paraId="7D81174E" w14:textId="1635874C" w:rsidR="00AE35C2" w:rsidRDefault="003A3F07" w:rsidP="003A3F07">
      <w:pPr>
        <w:pStyle w:val="affd"/>
        <w:spacing w:before="120" w:after="120"/>
      </w:pPr>
      <w:bookmarkStart w:id="56" w:name="_Toc205574892"/>
      <w:r>
        <w:rPr>
          <w:rFonts w:hint="eastAsia"/>
        </w:rPr>
        <w:t>煤制天然气企业温室气体排放计算</w:t>
      </w:r>
      <w:bookmarkEnd w:id="56"/>
    </w:p>
    <w:p w14:paraId="19556D84" w14:textId="55B7A59A" w:rsidR="00AE35C2" w:rsidRDefault="003A3F07" w:rsidP="0007361E">
      <w:pPr>
        <w:pStyle w:val="affffb"/>
        <w:ind w:firstLine="420"/>
      </w:pPr>
      <w:r w:rsidRPr="003A3F07">
        <w:rPr>
          <w:rFonts w:hint="eastAsia"/>
        </w:rPr>
        <w:lastRenderedPageBreak/>
        <w:t>煤制</w:t>
      </w:r>
      <w:r>
        <w:rPr>
          <w:rFonts w:hint="eastAsia"/>
        </w:rPr>
        <w:t>天然气</w:t>
      </w:r>
      <w:r w:rsidRPr="003A3F07">
        <w:rPr>
          <w:rFonts w:hint="eastAsia"/>
        </w:rPr>
        <w:t>企业温室气体排放量总量等于化石燃料燃烧排放，煤制</w:t>
      </w:r>
      <w:r w:rsidR="0002049D">
        <w:rPr>
          <w:rFonts w:hint="eastAsia"/>
        </w:rPr>
        <w:t>天然气</w:t>
      </w:r>
      <w:r w:rsidRPr="003A3F07">
        <w:rPr>
          <w:rFonts w:hint="eastAsia"/>
        </w:rPr>
        <w:t>过程排放，净购入电力和热力排放之和，按公式（</w:t>
      </w:r>
      <w:r w:rsidRPr="00170BF3">
        <w:rPr>
          <w:rFonts w:ascii="宋体" w:hAnsi="宋体" w:hint="eastAsia"/>
        </w:rPr>
        <w:t>1</w:t>
      </w:r>
      <w:r w:rsidRPr="003A3F07">
        <w:rPr>
          <w:rFonts w:hint="eastAsia"/>
        </w:rPr>
        <w:t>）计算。若企业核算边界内包含二氧化碳回收利用，应扣除二氧化碳回收利用量。</w:t>
      </w:r>
    </w:p>
    <w:p w14:paraId="76E64758" w14:textId="003F3749" w:rsidR="00AE35C2" w:rsidRDefault="0002049D" w:rsidP="0002049D">
      <w:pPr>
        <w:pStyle w:val="affffffd"/>
        <w:rPr>
          <w:rFonts w:hint="eastAsia"/>
        </w:rPr>
      </w:pPr>
      <w:r>
        <w:rPr>
          <w:rFonts w:hint="eastAsia"/>
        </w:rPr>
        <w:tab/>
      </w:r>
      <m:oMath>
        <m:r>
          <w:rPr>
            <w:rStyle w:val="afffffffffd"/>
            <w:rFonts w:ascii="Cambria Math" w:hAnsi="Cambria Math"/>
            <w:color w:val="auto"/>
          </w:rPr>
          <m:t>E=</m:t>
        </m:r>
        <m:sSub>
          <m:sSubPr>
            <m:ctrlPr>
              <w:rPr>
                <w:rStyle w:val="afffffffffd"/>
                <w:rFonts w:ascii="Cambria Math" w:hAnsi="Cambria Math"/>
                <w:i/>
                <w:color w:val="auto"/>
              </w:rPr>
            </m:ctrlPr>
          </m:sSubPr>
          <m:e>
            <m:r>
              <w:rPr>
                <w:rStyle w:val="afffffffffd"/>
                <w:rFonts w:ascii="Cambria Math" w:hAnsi="Cambria Math"/>
                <w:color w:val="auto"/>
              </w:rPr>
              <m:t>E</m:t>
            </m:r>
          </m:e>
          <m:sub>
            <m:r>
              <m:rPr>
                <m:sty m:val="p"/>
              </m:rPr>
              <w:rPr>
                <w:rStyle w:val="afffffffffd"/>
                <w:rFonts w:ascii="Cambria Math" w:hAnsi="Cambria Math" w:hint="eastAsia"/>
                <w:color w:val="auto"/>
              </w:rPr>
              <m:t>燃烧</m:t>
            </m:r>
          </m:sub>
        </m:sSub>
        <m:r>
          <w:rPr>
            <w:rStyle w:val="afffffffffd"/>
            <w:rFonts w:ascii="Cambria Math" w:hAnsi="Cambria Math"/>
            <w:color w:val="auto"/>
          </w:rPr>
          <m:t>+</m:t>
        </m:r>
        <m:sSub>
          <m:sSubPr>
            <m:ctrlPr>
              <w:rPr>
                <w:rStyle w:val="afffffffffd"/>
                <w:rFonts w:ascii="Cambria Math" w:hAnsi="Cambria Math"/>
                <w:i/>
                <w:color w:val="auto"/>
              </w:rPr>
            </m:ctrlPr>
          </m:sSubPr>
          <m:e>
            <m:r>
              <w:rPr>
                <w:rStyle w:val="afffffffffd"/>
                <w:rFonts w:ascii="Cambria Math" w:hAnsi="Cambria Math"/>
                <w:color w:val="auto"/>
              </w:rPr>
              <m:t>E</m:t>
            </m:r>
          </m:e>
          <m:sub>
            <m:r>
              <m:rPr>
                <m:sty m:val="p"/>
              </m:rPr>
              <w:rPr>
                <w:rStyle w:val="afffffffffd"/>
                <w:rFonts w:ascii="Cambria Math" w:hAnsi="Cambria Math" w:hint="eastAsia"/>
                <w:color w:val="auto"/>
              </w:rPr>
              <m:t>过程</m:t>
            </m:r>
          </m:sub>
        </m:sSub>
        <m:r>
          <w:rPr>
            <w:rStyle w:val="afffffffffd"/>
            <w:rFonts w:ascii="Cambria Math" w:hAnsi="Cambria Math"/>
            <w:color w:val="auto"/>
          </w:rPr>
          <m:t>+</m:t>
        </m:r>
        <m:sSub>
          <m:sSubPr>
            <m:ctrlPr>
              <w:rPr>
                <w:rStyle w:val="afffffffffd"/>
                <w:rFonts w:ascii="Cambria Math" w:hAnsi="Cambria Math"/>
                <w:i/>
                <w:color w:val="auto"/>
              </w:rPr>
            </m:ctrlPr>
          </m:sSubPr>
          <m:e>
            <m:r>
              <w:rPr>
                <w:rStyle w:val="afffffffffd"/>
                <w:rFonts w:ascii="Cambria Math" w:hAnsi="Cambria Math"/>
                <w:color w:val="auto"/>
              </w:rPr>
              <m:t>E</m:t>
            </m:r>
          </m:e>
          <m:sub>
            <m:r>
              <m:rPr>
                <m:sty m:val="p"/>
              </m:rPr>
              <w:rPr>
                <w:rStyle w:val="afffffffffd"/>
                <w:rFonts w:ascii="Cambria Math" w:hAnsi="Cambria Math" w:hint="eastAsia"/>
                <w:color w:val="auto"/>
              </w:rPr>
              <m:t>净购入电</m:t>
            </m:r>
          </m:sub>
        </m:sSub>
        <m:r>
          <w:rPr>
            <w:rStyle w:val="afffffffffd"/>
            <w:rFonts w:ascii="Cambria Math" w:hAnsi="Cambria Math"/>
            <w:color w:val="auto"/>
          </w:rPr>
          <m:t>+</m:t>
        </m:r>
        <m:sSub>
          <m:sSubPr>
            <m:ctrlPr>
              <w:rPr>
                <w:rStyle w:val="afffffffffd"/>
                <w:rFonts w:ascii="Cambria Math" w:hAnsi="Cambria Math"/>
                <w:i/>
                <w:color w:val="auto"/>
              </w:rPr>
            </m:ctrlPr>
          </m:sSubPr>
          <m:e>
            <m:r>
              <w:rPr>
                <w:rStyle w:val="afffffffffd"/>
                <w:rFonts w:ascii="Cambria Math" w:hAnsi="Cambria Math"/>
                <w:color w:val="auto"/>
              </w:rPr>
              <m:t>E</m:t>
            </m:r>
          </m:e>
          <m:sub>
            <m:r>
              <m:rPr>
                <m:sty m:val="p"/>
              </m:rPr>
              <w:rPr>
                <w:rStyle w:val="afffffffffd"/>
                <w:rFonts w:ascii="Cambria Math" w:hAnsi="Cambria Math" w:hint="eastAsia"/>
                <w:color w:val="auto"/>
              </w:rPr>
              <m:t>净购入热</m:t>
            </m:r>
          </m:sub>
        </m:sSub>
        <m:r>
          <w:rPr>
            <w:rStyle w:val="afffffffffd"/>
            <w:rFonts w:ascii="Cambria Math" w:hAnsi="Cambria Math"/>
            <w:color w:val="auto"/>
          </w:rPr>
          <m:t>-</m:t>
        </m:r>
        <m:sSub>
          <m:sSubPr>
            <m:ctrlPr>
              <w:rPr>
                <w:rStyle w:val="afffffffffd"/>
                <w:rFonts w:ascii="Cambria Math" w:hAnsi="Cambria Math"/>
                <w:i/>
                <w:color w:val="auto"/>
              </w:rPr>
            </m:ctrlPr>
          </m:sSubPr>
          <m:e>
            <m:r>
              <w:rPr>
                <w:rStyle w:val="afffffffffd"/>
                <w:rFonts w:ascii="Cambria Math" w:hAnsi="Cambria Math"/>
                <w:color w:val="auto"/>
              </w:rPr>
              <m:t>E</m:t>
            </m:r>
          </m:e>
          <m:sub>
            <m:sSub>
              <m:sSubPr>
                <m:ctrlPr>
                  <w:rPr>
                    <w:rStyle w:val="afffffffffd"/>
                    <w:rFonts w:ascii="Cambria Math" w:hAnsi="Cambria Math"/>
                    <w:iCs/>
                    <w:color w:val="auto"/>
                  </w:rPr>
                </m:ctrlPr>
              </m:sSubPr>
              <m:e>
                <m:r>
                  <m:rPr>
                    <m:sty m:val="p"/>
                  </m:rPr>
                  <w:rPr>
                    <w:rStyle w:val="afffffffffd"/>
                    <w:rFonts w:ascii="Cambria Math" w:hAnsi="Cambria Math"/>
                    <w:color w:val="auto"/>
                  </w:rPr>
                  <m:t>CO</m:t>
                </m:r>
              </m:e>
              <m:sub>
                <m:r>
                  <m:rPr>
                    <m:sty m:val="p"/>
                  </m:rPr>
                  <w:rPr>
                    <w:rStyle w:val="afffffffffd"/>
                    <w:rFonts w:ascii="Cambria Math" w:hAnsi="Cambria Math"/>
                    <w:color w:val="auto"/>
                  </w:rPr>
                  <m:t>2</m:t>
                </m:r>
              </m:sub>
            </m:sSub>
            <m:r>
              <m:rPr>
                <m:sty m:val="p"/>
              </m:rPr>
              <w:rPr>
                <w:rStyle w:val="afffffffffd"/>
                <w:rFonts w:ascii="Cambria Math" w:hAnsi="Cambria Math" w:hint="eastAsia"/>
                <w:color w:val="auto"/>
              </w:rPr>
              <m:t>回收</m:t>
            </m:r>
          </m:sub>
        </m:sSub>
      </m:oMath>
      <w:r w:rsidRPr="0002049D">
        <w:rPr>
          <w:rFonts w:ascii="微软雅黑" w:eastAsia="微软雅黑" w:hAnsi="微软雅黑" w:hint="eastAsia"/>
        </w:rPr>
        <w:tab/>
      </w:r>
      <w:r>
        <w:t>(</w:t>
      </w:r>
      <w:r>
        <w:fldChar w:fldCharType="begin"/>
      </w:r>
      <w:r>
        <w:instrText xml:space="preserve"> AUTONUM </w:instrText>
      </w:r>
      <w:r>
        <w:fldChar w:fldCharType="end"/>
      </w:r>
      <w:r>
        <w:t>)</w:t>
      </w:r>
    </w:p>
    <w:p w14:paraId="4AF0ED9C" w14:textId="069A5428" w:rsidR="0002049D" w:rsidRPr="0002049D" w:rsidRDefault="0002049D" w:rsidP="0002049D">
      <w:pPr>
        <w:pStyle w:val="affffa"/>
        <w:ind w:firstLine="420"/>
      </w:pPr>
      <w:r>
        <w:rPr>
          <w:rFonts w:hint="eastAsia"/>
        </w:rPr>
        <w:t>式中：</w:t>
      </w:r>
    </w:p>
    <w:p w14:paraId="6B7EB50C" w14:textId="42995BE2" w:rsidR="00AE35C2" w:rsidRPr="00BC3AB7" w:rsidRDefault="00BC3AB7" w:rsidP="00D15F1B">
      <w:pPr>
        <w:pStyle w:val="affffb"/>
        <w:tabs>
          <w:tab w:val="left" w:pos="1148"/>
        </w:tabs>
        <w:ind w:firstLine="420"/>
      </w:pPr>
      <w:r w:rsidRPr="00BC3AB7">
        <w:rPr>
          <w:rFonts w:hint="eastAsia"/>
          <w:i/>
          <w:iCs/>
        </w:rPr>
        <w:t>E</w:t>
      </w:r>
      <w:r w:rsidRPr="00BC3AB7">
        <w:rPr>
          <w:rFonts w:hint="eastAsia"/>
          <w:vertAlign w:val="subscript"/>
        </w:rPr>
        <w:t>燃烧</w:t>
      </w:r>
      <w:r w:rsidR="00D15F1B">
        <w:rPr>
          <w:vertAlign w:val="subscript"/>
        </w:rPr>
        <w:tab/>
      </w:r>
      <w:r w:rsidR="00D15F1B" w:rsidRPr="00D16F39">
        <w:t>——</w:t>
      </w:r>
      <w:r w:rsidR="00D15F1B">
        <w:rPr>
          <w:szCs w:val="21"/>
        </w:rPr>
        <w:t>化石燃料燃烧排放量，单位为吨二氧化碳（</w:t>
      </w:r>
      <w:r w:rsidR="00D15F1B" w:rsidRPr="00170BF3">
        <w:rPr>
          <w:rFonts w:ascii="宋体" w:hAnsi="宋体"/>
        </w:rPr>
        <w:t>tCO</w:t>
      </w:r>
      <w:r w:rsidR="00D15F1B" w:rsidRPr="00170BF3">
        <w:rPr>
          <w:rFonts w:ascii="宋体" w:hAnsi="宋体"/>
          <w:vertAlign w:val="subscript"/>
        </w:rPr>
        <w:t>2</w:t>
      </w:r>
      <w:r w:rsidR="00D15F1B">
        <w:rPr>
          <w:szCs w:val="21"/>
        </w:rPr>
        <w:t>）；</w:t>
      </w:r>
    </w:p>
    <w:p w14:paraId="397D4A12" w14:textId="3D9AC745" w:rsidR="00BC3AB7" w:rsidRPr="00BC3AB7" w:rsidRDefault="00BC3AB7" w:rsidP="00D15F1B">
      <w:pPr>
        <w:pStyle w:val="affffb"/>
        <w:tabs>
          <w:tab w:val="left" w:pos="1148"/>
        </w:tabs>
        <w:ind w:firstLine="420"/>
      </w:pPr>
      <w:r w:rsidRPr="00BC3AB7">
        <w:rPr>
          <w:rFonts w:hint="eastAsia"/>
          <w:i/>
          <w:iCs/>
        </w:rPr>
        <w:t>E</w:t>
      </w:r>
      <w:r>
        <w:rPr>
          <w:rFonts w:hint="eastAsia"/>
          <w:vertAlign w:val="subscript"/>
        </w:rPr>
        <w:t>过程</w:t>
      </w:r>
      <w:r w:rsidR="00D15F1B">
        <w:rPr>
          <w:vertAlign w:val="subscript"/>
        </w:rPr>
        <w:tab/>
      </w:r>
      <w:r w:rsidR="00D15F1B" w:rsidRPr="00D16F39">
        <w:t>——</w:t>
      </w:r>
      <w:r w:rsidR="00D15F1B">
        <w:rPr>
          <w:szCs w:val="21"/>
        </w:rPr>
        <w:t>煤制天然气过程产生的排放量，单位为吨二氧化碳（</w:t>
      </w:r>
      <w:r w:rsidR="000E6F5A" w:rsidRPr="00170BF3">
        <w:rPr>
          <w:rFonts w:ascii="宋体" w:hAnsi="宋体"/>
        </w:rPr>
        <w:t>tCO</w:t>
      </w:r>
      <w:r w:rsidR="000E6F5A" w:rsidRPr="00170BF3">
        <w:rPr>
          <w:rFonts w:ascii="宋体" w:hAnsi="宋体"/>
          <w:vertAlign w:val="subscript"/>
        </w:rPr>
        <w:t>2</w:t>
      </w:r>
      <w:r w:rsidR="00D15F1B">
        <w:rPr>
          <w:szCs w:val="21"/>
        </w:rPr>
        <w:t>）；</w:t>
      </w:r>
    </w:p>
    <w:p w14:paraId="2AAA851F" w14:textId="7BDE948D" w:rsidR="00BC3AB7" w:rsidRPr="00BC3AB7" w:rsidRDefault="00BC3AB7" w:rsidP="00D15F1B">
      <w:pPr>
        <w:pStyle w:val="affffb"/>
        <w:tabs>
          <w:tab w:val="left" w:pos="1148"/>
        </w:tabs>
        <w:ind w:firstLine="420"/>
      </w:pPr>
      <w:r w:rsidRPr="00BC3AB7">
        <w:rPr>
          <w:rFonts w:hint="eastAsia"/>
          <w:i/>
          <w:iCs/>
        </w:rPr>
        <w:t>E</w:t>
      </w:r>
      <w:r>
        <w:rPr>
          <w:rFonts w:hint="eastAsia"/>
          <w:vertAlign w:val="subscript"/>
        </w:rPr>
        <w:t>净购入电</w:t>
      </w:r>
      <w:r w:rsidR="00D15F1B">
        <w:rPr>
          <w:vertAlign w:val="subscript"/>
        </w:rPr>
        <w:tab/>
      </w:r>
      <w:r w:rsidR="00D15F1B" w:rsidRPr="00D16F39">
        <w:t>——</w:t>
      </w:r>
      <w:r w:rsidR="00D15F1B">
        <w:rPr>
          <w:rFonts w:hint="eastAsia"/>
        </w:rPr>
        <w:t>净</w:t>
      </w:r>
      <w:r w:rsidR="00D15F1B">
        <w:t>购入使用电力产生的排放量，单位为吨二氧化碳（</w:t>
      </w:r>
      <w:r w:rsidR="000E6F5A" w:rsidRPr="00170BF3">
        <w:rPr>
          <w:rFonts w:ascii="宋体" w:hAnsi="宋体"/>
        </w:rPr>
        <w:t>tCO</w:t>
      </w:r>
      <w:r w:rsidR="000E6F5A" w:rsidRPr="00170BF3">
        <w:rPr>
          <w:rFonts w:ascii="宋体" w:hAnsi="宋体"/>
          <w:vertAlign w:val="subscript"/>
        </w:rPr>
        <w:t>2</w:t>
      </w:r>
      <w:r w:rsidR="00D15F1B">
        <w:t>）；</w:t>
      </w:r>
    </w:p>
    <w:p w14:paraId="625A3F9F" w14:textId="49111DB5" w:rsidR="00BC3AB7" w:rsidRPr="00BC3AB7" w:rsidRDefault="00BC3AB7" w:rsidP="00D15F1B">
      <w:pPr>
        <w:pStyle w:val="affffb"/>
        <w:tabs>
          <w:tab w:val="left" w:pos="1148"/>
        </w:tabs>
        <w:ind w:firstLine="420"/>
        <w:rPr>
          <w:i/>
          <w:iCs/>
        </w:rPr>
      </w:pPr>
      <w:r w:rsidRPr="00BC3AB7">
        <w:rPr>
          <w:rFonts w:hint="eastAsia"/>
          <w:i/>
          <w:iCs/>
        </w:rPr>
        <w:t>E</w:t>
      </w:r>
      <w:r>
        <w:rPr>
          <w:rFonts w:hint="eastAsia"/>
          <w:vertAlign w:val="subscript"/>
        </w:rPr>
        <w:t>净购入热</w:t>
      </w:r>
      <w:r w:rsidR="00D15F1B">
        <w:rPr>
          <w:vertAlign w:val="subscript"/>
        </w:rPr>
        <w:tab/>
      </w:r>
      <w:r w:rsidR="00D15F1B" w:rsidRPr="00D16F39">
        <w:t>——</w:t>
      </w:r>
      <w:r w:rsidR="00D15F1B">
        <w:rPr>
          <w:rFonts w:hint="eastAsia"/>
          <w:szCs w:val="21"/>
        </w:rPr>
        <w:t>净</w:t>
      </w:r>
      <w:r w:rsidR="00D15F1B">
        <w:rPr>
          <w:szCs w:val="21"/>
        </w:rPr>
        <w:t>购入使用热力产生的排放量，单位为吨二氧化碳（</w:t>
      </w:r>
      <w:r w:rsidR="000E6F5A" w:rsidRPr="00170BF3">
        <w:rPr>
          <w:rFonts w:ascii="宋体" w:hAnsi="宋体"/>
        </w:rPr>
        <w:t>tCO</w:t>
      </w:r>
      <w:r w:rsidR="000E6F5A" w:rsidRPr="00170BF3">
        <w:rPr>
          <w:rFonts w:ascii="宋体" w:hAnsi="宋体"/>
          <w:vertAlign w:val="subscript"/>
        </w:rPr>
        <w:t>2</w:t>
      </w:r>
      <w:r w:rsidR="00D15F1B">
        <w:rPr>
          <w:szCs w:val="21"/>
        </w:rPr>
        <w:t>）</w:t>
      </w:r>
      <w:r w:rsidR="001859C4">
        <w:t>；</w:t>
      </w:r>
    </w:p>
    <w:p w14:paraId="4B367602" w14:textId="2F21DF59" w:rsidR="00BC3AB7" w:rsidRPr="00BC3AB7" w:rsidRDefault="00BC3AB7" w:rsidP="00D15F1B">
      <w:pPr>
        <w:pStyle w:val="affffb"/>
        <w:tabs>
          <w:tab w:val="left" w:pos="1148"/>
        </w:tabs>
        <w:ind w:firstLine="420"/>
        <w:rPr>
          <w:i/>
          <w:iCs/>
        </w:rPr>
      </w:pPr>
      <w:r w:rsidRPr="00BC3AB7">
        <w:rPr>
          <w:rFonts w:hint="eastAsia"/>
          <w:i/>
          <w:iCs/>
        </w:rPr>
        <w:t>E</w:t>
      </w:r>
      <w:r>
        <w:rPr>
          <w:rFonts w:hint="eastAsia"/>
          <w:vertAlign w:val="subscript"/>
        </w:rPr>
        <w:t>CO</w:t>
      </w:r>
      <w:r w:rsidRPr="009934F5">
        <w:rPr>
          <w:rFonts w:hint="eastAsia"/>
          <w:sz w:val="16"/>
          <w:szCs w:val="15"/>
          <w:vertAlign w:val="subscript"/>
        </w:rPr>
        <w:t>2</w:t>
      </w:r>
      <w:r>
        <w:rPr>
          <w:rFonts w:hint="eastAsia"/>
          <w:vertAlign w:val="subscript"/>
        </w:rPr>
        <w:t>回收</w:t>
      </w:r>
      <w:r w:rsidR="00D15F1B">
        <w:rPr>
          <w:vertAlign w:val="subscript"/>
        </w:rPr>
        <w:tab/>
      </w:r>
      <w:r w:rsidR="00D15F1B" w:rsidRPr="00D16F39">
        <w:t>——</w:t>
      </w:r>
      <w:r w:rsidR="00D15F1B">
        <w:rPr>
          <w:szCs w:val="21"/>
        </w:rPr>
        <w:t>二氧化碳回收利用量，单位为吨二氧化碳（</w:t>
      </w:r>
      <w:r w:rsidR="000E6F5A" w:rsidRPr="00170BF3">
        <w:rPr>
          <w:rFonts w:ascii="宋体" w:hAnsi="宋体"/>
        </w:rPr>
        <w:t>tCO</w:t>
      </w:r>
      <w:r w:rsidR="000E6F5A" w:rsidRPr="00170BF3">
        <w:rPr>
          <w:rFonts w:ascii="宋体" w:hAnsi="宋体"/>
          <w:vertAlign w:val="subscript"/>
        </w:rPr>
        <w:t>2</w:t>
      </w:r>
      <w:r w:rsidR="00D15F1B">
        <w:rPr>
          <w:szCs w:val="21"/>
        </w:rPr>
        <w:t>）</w:t>
      </w:r>
      <w:r w:rsidR="00D15F1B">
        <w:rPr>
          <w:rFonts w:hint="eastAsia"/>
          <w:szCs w:val="21"/>
        </w:rPr>
        <w:t>。</w:t>
      </w:r>
    </w:p>
    <w:p w14:paraId="094FB73E" w14:textId="35B87221" w:rsidR="00AE35C2" w:rsidRDefault="00416817" w:rsidP="00416817">
      <w:pPr>
        <w:pStyle w:val="affd"/>
        <w:spacing w:before="120" w:after="120"/>
      </w:pPr>
      <w:bookmarkStart w:id="57" w:name="_Toc205574893"/>
      <w:r>
        <w:t>化石燃料燃烧排放核算要求</w:t>
      </w:r>
      <w:bookmarkEnd w:id="57"/>
    </w:p>
    <w:p w14:paraId="2EDFA4CB" w14:textId="14A6FDD5" w:rsidR="00AE35C2" w:rsidRDefault="00DC0D5C" w:rsidP="00DC0D5C">
      <w:pPr>
        <w:pStyle w:val="affe"/>
        <w:spacing w:before="120" w:after="120"/>
      </w:pPr>
      <w:r>
        <w:rPr>
          <w:rFonts w:hint="eastAsia"/>
        </w:rPr>
        <w:t>计算公式</w:t>
      </w:r>
    </w:p>
    <w:p w14:paraId="1EC6CD87" w14:textId="7F827176" w:rsidR="00AE35C2" w:rsidRPr="00DC0D5C" w:rsidRDefault="00DC0D5C" w:rsidP="00DC0D5C">
      <w:pPr>
        <w:pStyle w:val="afff"/>
        <w:spacing w:before="120" w:after="120"/>
        <w:rPr>
          <w:rFonts w:ascii="宋体" w:eastAsia="宋体" w:hAnsi="宋体" w:hint="eastAsia"/>
        </w:rPr>
      </w:pPr>
      <w:r w:rsidRPr="00DC0D5C">
        <w:rPr>
          <w:rFonts w:ascii="宋体" w:eastAsia="宋体" w:hAnsi="宋体"/>
        </w:rPr>
        <w:t>化</w:t>
      </w:r>
      <w:r w:rsidRPr="00DC0D5C">
        <w:rPr>
          <w:rFonts w:ascii="宋体" w:eastAsia="宋体" w:hAnsi="宋体" w:hint="eastAsia"/>
        </w:rPr>
        <w:t>石燃料燃烧排放量是各种化石燃料燃烧产生的二氧化碳排放量的加和，按公式（</w:t>
      </w:r>
      <w:r w:rsidRPr="00722A64">
        <w:rPr>
          <w:rFonts w:ascii="宋体" w:eastAsia="宋体" w:hAnsi="宋体"/>
        </w:rPr>
        <w:t>2</w:t>
      </w:r>
      <w:r w:rsidRPr="00DC0D5C">
        <w:rPr>
          <w:rFonts w:ascii="宋体" w:eastAsia="宋体" w:hAnsi="宋体" w:hint="eastAsia"/>
        </w:rPr>
        <w:t>）计算。</w:t>
      </w:r>
    </w:p>
    <w:p w14:paraId="1ED6C826" w14:textId="3566B3B0" w:rsidR="00AE35C2" w:rsidRDefault="005A475D" w:rsidP="005A475D">
      <w:pPr>
        <w:pStyle w:val="affffffd"/>
        <w:rPr>
          <w:rFonts w:hint="eastAsia"/>
        </w:rPr>
      </w:pPr>
      <w:r>
        <w:rPr>
          <w:rFonts w:hint="eastAsia"/>
        </w:rPr>
        <w:tab/>
      </w:r>
      <m:oMath>
        <m:sSub>
          <m:sSubPr>
            <m:ctrlPr>
              <w:rPr>
                <w:rStyle w:val="afffffffffd"/>
                <w:rFonts w:ascii="Cambria Math" w:hAnsi="Cambria Math"/>
                <w:i/>
                <w:color w:val="auto"/>
              </w:rPr>
            </m:ctrlPr>
          </m:sSubPr>
          <m:e>
            <m:r>
              <w:rPr>
                <w:rStyle w:val="afffffffffd"/>
                <w:rFonts w:ascii="Cambria Math" w:hAnsi="Cambria Math"/>
                <w:color w:val="auto"/>
              </w:rPr>
              <m:t>E</m:t>
            </m:r>
          </m:e>
          <m:sub>
            <m:r>
              <m:rPr>
                <m:sty m:val="p"/>
              </m:rPr>
              <w:rPr>
                <w:rStyle w:val="afffffffffd"/>
                <w:rFonts w:ascii="Cambria Math" w:hAnsi="Cambria Math"/>
                <w:color w:val="auto"/>
              </w:rPr>
              <m:t>燃烧</m:t>
            </m:r>
          </m:sub>
        </m:sSub>
        <m:r>
          <w:rPr>
            <w:rFonts w:ascii="Cambria Math" w:hAnsi="Cambria Math"/>
          </w:rPr>
          <m:t>=</m:t>
        </m:r>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m:rPr>
                <m:sty m:val="p"/>
              </m:rPr>
              <w:rPr>
                <w:rFonts w:ascii="Cambria Math" w:hAnsi="Cambria Math"/>
              </w:rPr>
              <m:t>（</m:t>
            </m:r>
            <m:sSub>
              <m:sSubPr>
                <m:ctrlPr>
                  <w:rPr>
                    <w:rStyle w:val="afffffffffd"/>
                    <w:rFonts w:ascii="Cambria Math" w:hAnsi="Cambria Math"/>
                    <w:i/>
                    <w:color w:val="auto"/>
                  </w:rPr>
                </m:ctrlPr>
              </m:sSubPr>
              <m:e>
                <m:r>
                  <w:rPr>
                    <w:rStyle w:val="afffffffffd"/>
                    <w:rFonts w:ascii="Cambria Math" w:hAnsi="Cambria Math"/>
                    <w:color w:val="auto"/>
                  </w:rPr>
                  <m:t>AD</m:t>
                </m:r>
              </m:e>
              <m:sub>
                <m:r>
                  <w:rPr>
                    <w:rStyle w:val="afffffffffd"/>
                    <w:rFonts w:ascii="Cambria Math" w:hAnsi="Cambria Math"/>
                    <w:color w:val="auto"/>
                  </w:rPr>
                  <m:t>i</m:t>
                </m:r>
              </m:sub>
            </m:sSub>
            <m:r>
              <m:rPr>
                <m:sty m:val="p"/>
              </m:rPr>
              <w:rPr>
                <w:rFonts w:ascii="Cambria Math" w:hAnsi="Cambria Math"/>
              </w:rPr>
              <m:t>×</m:t>
            </m:r>
            <m:sSub>
              <m:sSubPr>
                <m:ctrlPr>
                  <w:rPr>
                    <w:rStyle w:val="afffffffffd"/>
                    <w:rFonts w:ascii="Cambria Math" w:hAnsi="Cambria Math"/>
                    <w:i/>
                    <w:color w:val="auto"/>
                  </w:rPr>
                </m:ctrlPr>
              </m:sSubPr>
              <m:e>
                <m:r>
                  <w:rPr>
                    <w:rStyle w:val="afffffffffd"/>
                    <w:rFonts w:ascii="Cambria Math" w:hAnsi="Cambria Math"/>
                    <w:color w:val="auto"/>
                  </w:rPr>
                  <m:t>C</m:t>
                </m:r>
              </m:e>
              <m:sub>
                <m:r>
                  <m:rPr>
                    <m:sty m:val="p"/>
                  </m:rPr>
                  <w:rPr>
                    <w:rStyle w:val="afffffffffd"/>
                    <w:rFonts w:ascii="Cambria Math" w:hAnsi="Cambria Math"/>
                    <w:color w:val="auto"/>
                  </w:rPr>
                  <m:t>ar</m:t>
                </m:r>
                <m:r>
                  <w:rPr>
                    <w:rStyle w:val="afffffffffd"/>
                    <w:rFonts w:ascii="Cambria Math" w:hAnsi="Cambria Math"/>
                    <w:color w:val="auto"/>
                  </w:rPr>
                  <m:t>,  i</m:t>
                </m:r>
              </m:sub>
            </m:sSub>
            <m:r>
              <m:rPr>
                <m:sty m:val="p"/>
              </m:rPr>
              <w:rPr>
                <w:rFonts w:ascii="Cambria Math" w:hAnsi="Cambria Math"/>
              </w:rPr>
              <m:t>×</m:t>
            </m:r>
            <m:sSub>
              <m:sSubPr>
                <m:ctrlPr>
                  <w:rPr>
                    <w:rStyle w:val="afffffffffd"/>
                    <w:rFonts w:ascii="Cambria Math" w:hAnsi="Cambria Math"/>
                    <w:i/>
                    <w:color w:val="auto"/>
                  </w:rPr>
                </m:ctrlPr>
              </m:sSubPr>
              <m:e>
                <m:r>
                  <w:rPr>
                    <w:rStyle w:val="afffffffffd"/>
                    <w:rFonts w:ascii="Cambria Math" w:hAnsi="Cambria Math"/>
                    <w:color w:val="auto"/>
                  </w:rPr>
                  <m:t>OF</m:t>
                </m:r>
              </m:e>
              <m:sub>
                <m:r>
                  <w:rPr>
                    <w:rStyle w:val="afffffffffd"/>
                    <w:rFonts w:ascii="Cambria Math" w:hAnsi="Cambria Math"/>
                    <w:color w:val="auto"/>
                  </w:rPr>
                  <m:t>i</m:t>
                </m:r>
              </m:sub>
            </m:sSub>
            <m:r>
              <m:rPr>
                <m:sty m:val="p"/>
              </m:rPr>
              <w:rPr>
                <w:rFonts w:ascii="Cambria Math" w:hAnsi="Cambria Math"/>
              </w:rPr>
              <m:t>×</m:t>
            </m:r>
            <m:f>
              <m:fPr>
                <m:ctrlPr>
                  <w:rPr>
                    <w:rFonts w:ascii="Cambria Math" w:hAnsi="Cambria Math"/>
                    <w:iCs/>
                  </w:rPr>
                </m:ctrlPr>
              </m:fPr>
              <m:num>
                <m:r>
                  <m:rPr>
                    <m:sty m:val="p"/>
                  </m:rPr>
                  <w:rPr>
                    <w:rFonts w:ascii="Cambria Math" w:hAnsi="Cambria Math"/>
                  </w:rPr>
                  <m:t>44</m:t>
                </m:r>
              </m:num>
              <m:den>
                <m:r>
                  <m:rPr>
                    <m:sty m:val="p"/>
                  </m:rPr>
                  <w:rPr>
                    <w:rFonts w:ascii="Cambria Math" w:hAnsi="Cambria Math"/>
                  </w:rPr>
                  <m:t>12</m:t>
                </m:r>
              </m:den>
            </m:f>
            <m:r>
              <m:rPr>
                <m:sty m:val="p"/>
              </m:rPr>
              <w:rPr>
                <w:rFonts w:ascii="Cambria Math" w:hAnsi="Cambria Math"/>
              </w:rPr>
              <m:t>）</m:t>
            </m:r>
          </m:e>
        </m:nary>
      </m:oMath>
      <w:r w:rsidRPr="005A475D">
        <w:rPr>
          <w:rFonts w:ascii="微软雅黑" w:eastAsia="微软雅黑" w:hAnsi="微软雅黑" w:hint="eastAsia"/>
        </w:rPr>
        <w:tab/>
      </w:r>
      <w:r>
        <w:t>(</w:t>
      </w:r>
      <w:r>
        <w:fldChar w:fldCharType="begin"/>
      </w:r>
      <w:r>
        <w:instrText xml:space="preserve"> AUTONUM </w:instrText>
      </w:r>
      <w:r>
        <w:fldChar w:fldCharType="end"/>
      </w:r>
      <w:r>
        <w:t>)</w:t>
      </w:r>
    </w:p>
    <w:p w14:paraId="682374E9" w14:textId="1F915DE7" w:rsidR="005A475D" w:rsidRPr="005A475D" w:rsidRDefault="005A475D" w:rsidP="005A475D">
      <w:pPr>
        <w:pStyle w:val="affffa"/>
        <w:ind w:firstLine="420"/>
      </w:pPr>
      <w:r>
        <w:rPr>
          <w:rFonts w:hint="eastAsia"/>
        </w:rPr>
        <w:t>式中：</w:t>
      </w:r>
    </w:p>
    <w:p w14:paraId="7121510A" w14:textId="72B3BEC9" w:rsidR="00DC0D5C" w:rsidRPr="00950354" w:rsidRDefault="00950354" w:rsidP="00950354">
      <w:pPr>
        <w:pStyle w:val="affffb"/>
        <w:tabs>
          <w:tab w:val="left" w:pos="1148"/>
        </w:tabs>
        <w:ind w:firstLine="420"/>
      </w:pPr>
      <w:r w:rsidRPr="00BC3AB7">
        <w:rPr>
          <w:rFonts w:hint="eastAsia"/>
          <w:i/>
          <w:iCs/>
        </w:rPr>
        <w:t>E</w:t>
      </w:r>
      <w:r w:rsidRPr="00BC3AB7">
        <w:rPr>
          <w:rFonts w:hint="eastAsia"/>
          <w:vertAlign w:val="subscript"/>
        </w:rPr>
        <w:t>燃烧</w:t>
      </w:r>
      <w:r>
        <w:rPr>
          <w:vertAlign w:val="subscript"/>
        </w:rPr>
        <w:tab/>
      </w:r>
      <w:r w:rsidRPr="00D16F39">
        <w:t>——</w:t>
      </w:r>
      <w:r>
        <w:rPr>
          <w:szCs w:val="21"/>
        </w:rPr>
        <w:t>化石燃料燃烧排放量，单位为吨二氧化碳（</w:t>
      </w:r>
      <w:r w:rsidR="00722A64" w:rsidRPr="00170BF3">
        <w:rPr>
          <w:rFonts w:ascii="宋体" w:hAnsi="宋体"/>
        </w:rPr>
        <w:t>tCO</w:t>
      </w:r>
      <w:r w:rsidR="00722A64" w:rsidRPr="00170BF3">
        <w:rPr>
          <w:rFonts w:ascii="宋体" w:hAnsi="宋体"/>
          <w:vertAlign w:val="subscript"/>
        </w:rPr>
        <w:t>2</w:t>
      </w:r>
      <w:r>
        <w:rPr>
          <w:szCs w:val="21"/>
        </w:rPr>
        <w:t>）；</w:t>
      </w:r>
    </w:p>
    <w:p w14:paraId="254E4D3F" w14:textId="499746A8" w:rsidR="00950354" w:rsidRDefault="00950354" w:rsidP="00950354">
      <w:pPr>
        <w:pStyle w:val="affffb"/>
        <w:tabs>
          <w:tab w:val="left" w:pos="1148"/>
        </w:tabs>
        <w:ind w:firstLine="420"/>
        <w:rPr>
          <w:szCs w:val="21"/>
        </w:rPr>
      </w:pPr>
      <w:r w:rsidRPr="00950354">
        <w:rPr>
          <w:rFonts w:hint="eastAsia"/>
          <w:i/>
          <w:iCs/>
        </w:rPr>
        <w:t>AD</w:t>
      </w:r>
      <w:r w:rsidRPr="00950354">
        <w:rPr>
          <w:rFonts w:hint="eastAsia"/>
          <w:i/>
          <w:iCs/>
          <w:vertAlign w:val="subscript"/>
        </w:rPr>
        <w:t>i</w:t>
      </w:r>
      <w:r>
        <w:rPr>
          <w:i/>
          <w:iCs/>
          <w:vertAlign w:val="subscript"/>
        </w:rPr>
        <w:tab/>
      </w:r>
      <w:r w:rsidRPr="00D16F39">
        <w:t>——</w:t>
      </w:r>
      <w:r>
        <w:rPr>
          <w:szCs w:val="21"/>
        </w:rPr>
        <w:t>第</w:t>
      </w:r>
      <w:r>
        <w:rPr>
          <w:position w:val="-6"/>
          <w:szCs w:val="21"/>
        </w:rPr>
        <w:object w:dxaOrig="140" w:dyaOrig="260" w14:anchorId="55988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2.4pt" o:ole="">
            <v:imagedata r:id="rId30" o:title=""/>
          </v:shape>
          <o:OLEObject Type="Embed" ProgID="Equation.3" ShapeID="_x0000_i1025" DrawAspect="Content" ObjectID="_1816410708" r:id="rId31"/>
        </w:object>
      </w:r>
      <w:r>
        <w:rPr>
          <w:szCs w:val="21"/>
        </w:rPr>
        <w:t>种化石燃料消耗量，对于固体或液体燃料，单位为吨（</w:t>
      </w:r>
      <w:r w:rsidR="00722A64" w:rsidRPr="00170BF3">
        <w:rPr>
          <w:rFonts w:ascii="宋体" w:hAnsi="宋体"/>
        </w:rPr>
        <w:t>t</w:t>
      </w:r>
      <w:r>
        <w:rPr>
          <w:szCs w:val="21"/>
        </w:rPr>
        <w:t>）；对于气体燃料，单位</w:t>
      </w:r>
    </w:p>
    <w:p w14:paraId="614BC7AA" w14:textId="13FFA87D" w:rsidR="00DC0D5C" w:rsidRPr="00950354" w:rsidRDefault="00950354" w:rsidP="00950354">
      <w:pPr>
        <w:pStyle w:val="affffb"/>
        <w:tabs>
          <w:tab w:val="left" w:pos="1568"/>
        </w:tabs>
        <w:ind w:firstLineChars="95" w:firstLine="199"/>
      </w:pPr>
      <w:r>
        <w:rPr>
          <w:szCs w:val="21"/>
        </w:rPr>
        <w:tab/>
      </w:r>
      <w:r>
        <w:rPr>
          <w:szCs w:val="21"/>
        </w:rPr>
        <w:t>为万标准立方米（</w:t>
      </w:r>
      <w:r w:rsidRPr="00722A64">
        <w:rPr>
          <w:rFonts w:ascii="宋体" w:hAnsi="宋体"/>
          <w:szCs w:val="21"/>
        </w:rPr>
        <w:t>10</w:t>
      </w:r>
      <w:r w:rsidRPr="00722A64">
        <w:rPr>
          <w:rFonts w:ascii="宋体" w:hAnsi="宋体"/>
          <w:szCs w:val="21"/>
          <w:vertAlign w:val="superscript"/>
        </w:rPr>
        <w:t>4</w:t>
      </w:r>
      <w:r w:rsidRPr="00722A64">
        <w:rPr>
          <w:rFonts w:ascii="宋体" w:hAnsi="宋体"/>
          <w:szCs w:val="21"/>
        </w:rPr>
        <w:t>Nm</w:t>
      </w:r>
      <w:r w:rsidRPr="00722A64">
        <w:rPr>
          <w:rFonts w:ascii="宋体" w:hAnsi="宋体"/>
          <w:szCs w:val="21"/>
          <w:vertAlign w:val="superscript"/>
        </w:rPr>
        <w:t>3</w:t>
      </w:r>
      <w:r>
        <w:rPr>
          <w:szCs w:val="21"/>
        </w:rPr>
        <w:t>）；</w:t>
      </w:r>
    </w:p>
    <w:p w14:paraId="6E4C0604" w14:textId="77777777" w:rsidR="00BC56FD" w:rsidRDefault="00950354" w:rsidP="00950354">
      <w:pPr>
        <w:pStyle w:val="affffb"/>
        <w:tabs>
          <w:tab w:val="left" w:pos="1148"/>
        </w:tabs>
        <w:ind w:firstLine="420"/>
        <w:rPr>
          <w:szCs w:val="21"/>
        </w:rPr>
      </w:pPr>
      <w:r>
        <w:rPr>
          <w:rFonts w:hint="eastAsia"/>
          <w:i/>
          <w:iCs/>
        </w:rPr>
        <w:t>C</w:t>
      </w:r>
      <w:r w:rsidRPr="00950354">
        <w:rPr>
          <w:rFonts w:hint="eastAsia"/>
          <w:vertAlign w:val="subscript"/>
        </w:rPr>
        <w:t>ar,</w:t>
      </w:r>
      <w:r>
        <w:rPr>
          <w:i/>
          <w:iCs/>
          <w:vertAlign w:val="subscript"/>
        </w:rPr>
        <w:t>i</w:t>
      </w:r>
      <w:r>
        <w:tab/>
      </w:r>
      <w:r w:rsidRPr="00D16F39">
        <w:t>——</w:t>
      </w:r>
      <w:r>
        <w:rPr>
          <w:szCs w:val="21"/>
        </w:rPr>
        <w:t>第</w:t>
      </w:r>
      <w:r>
        <w:rPr>
          <w:position w:val="-6"/>
          <w:szCs w:val="21"/>
        </w:rPr>
        <w:object w:dxaOrig="140" w:dyaOrig="260" w14:anchorId="0ED7A938">
          <v:shape id="_x0000_i1026" type="#_x0000_t75" style="width:7.5pt;height:12.4pt" o:ole="">
            <v:imagedata r:id="rId30" o:title=""/>
          </v:shape>
          <o:OLEObject Type="Embed" ProgID="Equation.3" ShapeID="_x0000_i1026" DrawAspect="Content" ObjectID="_1816410709" r:id="rId32"/>
        </w:object>
      </w:r>
      <w:r>
        <w:rPr>
          <w:szCs w:val="21"/>
        </w:rPr>
        <w:t>种化石燃料收到基元素碳含量，对于固体或液体燃料，单位为吨碳每吨（</w:t>
      </w:r>
      <w:r w:rsidRPr="00722A64">
        <w:rPr>
          <w:rFonts w:ascii="宋体" w:hAnsi="宋体"/>
          <w:szCs w:val="21"/>
        </w:rPr>
        <w:t>tC/t</w:t>
      </w:r>
      <w:r>
        <w:rPr>
          <w:szCs w:val="21"/>
        </w:rPr>
        <w:t>）；</w:t>
      </w:r>
    </w:p>
    <w:p w14:paraId="56035204" w14:textId="6BA7B20A" w:rsidR="00950354" w:rsidRPr="00950354" w:rsidRDefault="00BC56FD" w:rsidP="00BC56FD">
      <w:pPr>
        <w:pStyle w:val="affffb"/>
        <w:tabs>
          <w:tab w:val="left" w:pos="1148"/>
          <w:tab w:val="left" w:pos="1568"/>
        </w:tabs>
        <w:ind w:firstLine="420"/>
      </w:pPr>
      <w:r>
        <w:rPr>
          <w:szCs w:val="21"/>
        </w:rPr>
        <w:tab/>
      </w:r>
      <w:r>
        <w:rPr>
          <w:szCs w:val="21"/>
        </w:rPr>
        <w:tab/>
      </w:r>
      <w:r w:rsidR="00950354">
        <w:rPr>
          <w:szCs w:val="21"/>
        </w:rPr>
        <w:t>对于气体燃料，单位为吨碳每万标准立方米（</w:t>
      </w:r>
      <w:r w:rsidR="00950354" w:rsidRPr="00722A64">
        <w:rPr>
          <w:rFonts w:ascii="宋体" w:hAnsi="宋体"/>
          <w:szCs w:val="21"/>
        </w:rPr>
        <w:t>tC/10</w:t>
      </w:r>
      <w:r w:rsidR="00950354" w:rsidRPr="00722A64">
        <w:rPr>
          <w:rFonts w:ascii="宋体" w:hAnsi="宋体"/>
          <w:szCs w:val="21"/>
          <w:vertAlign w:val="superscript"/>
        </w:rPr>
        <w:t>4</w:t>
      </w:r>
      <w:r w:rsidR="00950354" w:rsidRPr="00722A64">
        <w:rPr>
          <w:rFonts w:ascii="宋体" w:hAnsi="宋体"/>
          <w:szCs w:val="21"/>
        </w:rPr>
        <w:t>Nm</w:t>
      </w:r>
      <w:r w:rsidR="00950354" w:rsidRPr="00722A64">
        <w:rPr>
          <w:rFonts w:ascii="宋体" w:hAnsi="宋体"/>
          <w:szCs w:val="21"/>
          <w:vertAlign w:val="superscript"/>
        </w:rPr>
        <w:t>3</w:t>
      </w:r>
      <w:r w:rsidR="00950354">
        <w:rPr>
          <w:szCs w:val="21"/>
        </w:rPr>
        <w:t>）；</w:t>
      </w:r>
    </w:p>
    <w:p w14:paraId="07D7E257" w14:textId="2191F180" w:rsidR="00DC0D5C" w:rsidRPr="00950354" w:rsidRDefault="00950354" w:rsidP="00950354">
      <w:pPr>
        <w:pStyle w:val="affffb"/>
        <w:tabs>
          <w:tab w:val="left" w:pos="1148"/>
        </w:tabs>
        <w:ind w:firstLine="420"/>
      </w:pPr>
      <w:r>
        <w:rPr>
          <w:rFonts w:hint="eastAsia"/>
          <w:i/>
          <w:iCs/>
        </w:rPr>
        <w:t>OF</w:t>
      </w:r>
      <w:r w:rsidRPr="00950354">
        <w:rPr>
          <w:rFonts w:hint="eastAsia"/>
          <w:i/>
          <w:iCs/>
          <w:vertAlign w:val="subscript"/>
        </w:rPr>
        <w:t>i</w:t>
      </w:r>
      <w:r>
        <w:rPr>
          <w:i/>
          <w:iCs/>
          <w:vertAlign w:val="subscript"/>
        </w:rPr>
        <w:tab/>
      </w:r>
      <w:r w:rsidRPr="00D16F39">
        <w:t>——</w:t>
      </w:r>
      <w:r w:rsidR="00BC56FD">
        <w:rPr>
          <w:szCs w:val="21"/>
        </w:rPr>
        <w:t>第</w:t>
      </w:r>
      <w:r w:rsidR="00BC56FD">
        <w:rPr>
          <w:position w:val="-6"/>
          <w:szCs w:val="21"/>
        </w:rPr>
        <w:object w:dxaOrig="140" w:dyaOrig="260" w14:anchorId="628EF676">
          <v:shape id="_x0000_i1027" type="#_x0000_t75" style="width:7.5pt;height:12.4pt" o:ole="">
            <v:imagedata r:id="rId30" o:title=""/>
          </v:shape>
          <o:OLEObject Type="Embed" ProgID="Equation.3" ShapeID="_x0000_i1027" DrawAspect="Content" ObjectID="_1816410710" r:id="rId33"/>
        </w:object>
      </w:r>
      <w:r w:rsidR="00BC56FD">
        <w:rPr>
          <w:szCs w:val="21"/>
        </w:rPr>
        <w:t>种化石燃料碳氧化率，以</w:t>
      </w:r>
      <w:r w:rsidR="00BC56FD">
        <w:rPr>
          <w:szCs w:val="21"/>
        </w:rPr>
        <w:t>%</w:t>
      </w:r>
      <w:r w:rsidR="00BC56FD">
        <w:rPr>
          <w:szCs w:val="21"/>
        </w:rPr>
        <w:t>表示；</w:t>
      </w:r>
    </w:p>
    <w:p w14:paraId="42B5B8EE" w14:textId="7C3869C1" w:rsidR="00DC0D5C" w:rsidRDefault="00950354" w:rsidP="00950354">
      <w:pPr>
        <w:pStyle w:val="affffb"/>
        <w:tabs>
          <w:tab w:val="left" w:pos="1148"/>
        </w:tabs>
        <w:ind w:firstLine="420"/>
      </w:pPr>
      <w:r w:rsidRPr="007D1613">
        <w:rPr>
          <w:rFonts w:ascii="宋体" w:hAnsi="宋体" w:hint="eastAsia"/>
        </w:rPr>
        <w:t>44/12</w:t>
      </w:r>
      <w:r>
        <w:tab/>
      </w:r>
      <w:r w:rsidRPr="00D16F39">
        <w:t>——</w:t>
      </w:r>
      <w:r w:rsidR="00BC56FD">
        <w:rPr>
          <w:szCs w:val="21"/>
        </w:rPr>
        <w:t>二氧化碳与碳的相对分子质量之比；</w:t>
      </w:r>
    </w:p>
    <w:p w14:paraId="5451269A" w14:textId="4AA12D25" w:rsidR="00EE3C8B" w:rsidRDefault="00EE3C8B" w:rsidP="00EE3C8B">
      <w:pPr>
        <w:pStyle w:val="affffb"/>
        <w:tabs>
          <w:tab w:val="left" w:pos="1148"/>
        </w:tabs>
        <w:ind w:firstLine="420"/>
      </w:pPr>
      <w:r>
        <w:rPr>
          <w:position w:val="-6"/>
          <w:szCs w:val="21"/>
        </w:rPr>
        <w:object w:dxaOrig="140" w:dyaOrig="260" w14:anchorId="1CEAA6E4">
          <v:shape id="_x0000_i1028" type="#_x0000_t75" style="width:7.5pt;height:12.4pt" o:ole="">
            <v:imagedata r:id="rId30" o:title=""/>
          </v:shape>
          <o:OLEObject Type="Embed" ProgID="Equation.3" ShapeID="_x0000_i1028" DrawAspect="Content" ObjectID="_1816410711" r:id="rId34"/>
        </w:object>
      </w:r>
      <w:r>
        <w:tab/>
      </w:r>
      <w:r w:rsidRPr="00D16F39">
        <w:t>——</w:t>
      </w:r>
      <w:r w:rsidR="00E70C33">
        <w:rPr>
          <w:szCs w:val="21"/>
        </w:rPr>
        <w:t>化石燃料</w:t>
      </w:r>
      <w:r w:rsidR="00E70C33">
        <w:rPr>
          <w:rFonts w:hint="eastAsia"/>
          <w:szCs w:val="21"/>
        </w:rPr>
        <w:t>类型</w:t>
      </w:r>
      <w:r w:rsidR="00E70C33">
        <w:rPr>
          <w:szCs w:val="21"/>
        </w:rPr>
        <w:t>代号。</w:t>
      </w:r>
    </w:p>
    <w:p w14:paraId="43F6F8ED" w14:textId="59D7EC56" w:rsidR="00DC0D5C" w:rsidRPr="00440DF5" w:rsidRDefault="00440DF5" w:rsidP="00440DF5">
      <w:pPr>
        <w:pStyle w:val="afff"/>
        <w:spacing w:before="120" w:after="120"/>
        <w:rPr>
          <w:rFonts w:ascii="宋体" w:eastAsia="宋体" w:hAnsi="宋体" w:hint="eastAsia"/>
        </w:rPr>
      </w:pPr>
      <w:r w:rsidRPr="00440DF5">
        <w:rPr>
          <w:rFonts w:ascii="宋体" w:eastAsia="宋体" w:hAnsi="宋体" w:hint="eastAsia"/>
        </w:rPr>
        <w:t>对于开展固体燃料元素碳实测的，其收到基元素碳含量采用公式（</w:t>
      </w:r>
      <w:r w:rsidRPr="00722A64">
        <w:rPr>
          <w:rFonts w:ascii="宋体" w:eastAsia="宋体" w:hAnsi="宋体"/>
        </w:rPr>
        <w:t>3</w:t>
      </w:r>
      <w:r w:rsidRPr="00440DF5">
        <w:rPr>
          <w:rFonts w:ascii="宋体" w:eastAsia="宋体" w:hAnsi="宋体" w:hint="eastAsia"/>
        </w:rPr>
        <w:t>）换算。</w:t>
      </w:r>
    </w:p>
    <w:p w14:paraId="7507DCAF" w14:textId="16B6F973" w:rsidR="00AE35C2" w:rsidRDefault="00440DF5" w:rsidP="00440DF5">
      <w:pPr>
        <w:pStyle w:val="affffffd"/>
        <w:rPr>
          <w:rFonts w:hint="eastAsia"/>
        </w:rPr>
      </w:pPr>
      <w:r>
        <w:rPr>
          <w:rFonts w:hint="eastAsia"/>
        </w:rPr>
        <w:tab/>
      </w:r>
      <m:oMath>
        <m:sSub>
          <m:sSubPr>
            <m:ctrlPr>
              <w:rPr>
                <w:rFonts w:ascii="Cambria Math" w:hAnsi="Cambria Math"/>
              </w:rPr>
            </m:ctrlPr>
          </m:sSubPr>
          <m:e>
            <m:r>
              <w:rPr>
                <w:rFonts w:ascii="Cambria Math" w:hAnsi="Cambria Math"/>
              </w:rPr>
              <m:t>C</m:t>
            </m:r>
          </m:e>
          <m:sub>
            <m:r>
              <m:rPr>
                <m:sty m:val="p"/>
              </m:rPr>
              <w:rPr>
                <w:rFonts w:ascii="Cambria Math" w:hAnsi="Cambria Math"/>
              </w:rPr>
              <m:t>ar</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ad</m:t>
            </m:r>
          </m:sub>
        </m:sSub>
        <m:r>
          <m:rPr>
            <m:sty m:val="p"/>
          </m:rPr>
          <w:rPr>
            <w:rFonts w:ascii="Cambria Math" w:hAnsi="Cambria Math"/>
          </w:rPr>
          <m:t>×</m:t>
        </m:r>
        <m:f>
          <m:fPr>
            <m:ctrlPr>
              <w:rPr>
                <w:rFonts w:ascii="Cambria Math" w:hAnsi="Cambria Math"/>
              </w:rPr>
            </m:ctrlPr>
          </m:fPr>
          <m:num>
            <m:r>
              <m:rPr>
                <m:sty m:val="p"/>
              </m:rPr>
              <w:rPr>
                <w:rFonts w:ascii="Cambria Math" w:hAnsi="Cambria Math"/>
              </w:rPr>
              <m:t>100-</m:t>
            </m:r>
            <m:sSub>
              <m:sSubPr>
                <m:ctrlPr>
                  <w:rPr>
                    <w:rFonts w:ascii="Cambria Math" w:hAnsi="Cambria Math"/>
                  </w:rPr>
                </m:ctrlPr>
              </m:sSubPr>
              <m:e>
                <m:r>
                  <w:rPr>
                    <w:rFonts w:ascii="Cambria Math" w:hAnsi="Cambria Math"/>
                  </w:rPr>
                  <m:t>M</m:t>
                </m:r>
              </m:e>
              <m:sub>
                <m:r>
                  <m:rPr>
                    <m:sty m:val="p"/>
                  </m:rPr>
                  <w:rPr>
                    <w:rFonts w:ascii="Cambria Math" w:hAnsi="Cambria Math"/>
                  </w:rPr>
                  <m:t>ar</m:t>
                </m:r>
              </m:sub>
            </m:sSub>
          </m:num>
          <m:den>
            <m:r>
              <m:rPr>
                <m:sty m:val="p"/>
              </m:rPr>
              <w:rPr>
                <w:rFonts w:ascii="Cambria Math" w:hAnsi="Cambria Math"/>
              </w:rPr>
              <m:t>100-</m:t>
            </m:r>
            <m:sSub>
              <m:sSubPr>
                <m:ctrlPr>
                  <w:rPr>
                    <w:rFonts w:ascii="Cambria Math" w:hAnsi="Cambria Math"/>
                  </w:rPr>
                </m:ctrlPr>
              </m:sSubPr>
              <m:e>
                <m:r>
                  <w:rPr>
                    <w:rFonts w:ascii="Cambria Math" w:hAnsi="Cambria Math"/>
                  </w:rPr>
                  <m:t>M</m:t>
                </m:r>
              </m:e>
              <m:sub>
                <m:r>
                  <m:rPr>
                    <m:sty m:val="p"/>
                  </m:rPr>
                  <w:rPr>
                    <w:rFonts w:ascii="Cambria Math" w:hAnsi="Cambria Math"/>
                  </w:rPr>
                  <m:t>ad</m:t>
                </m:r>
              </m:sub>
            </m:sSub>
          </m:den>
        </m:f>
        <m:r>
          <m:rPr>
            <m:sty m:val="p"/>
          </m:rPr>
          <w:rPr>
            <w:rFonts w:ascii="Cambria Math" w:hAnsi="Cambria Math"/>
          </w:rPr>
          <m:t>或</m:t>
        </m:r>
        <m:sSub>
          <m:sSubPr>
            <m:ctrlPr>
              <w:rPr>
                <w:rFonts w:ascii="Cambria Math" w:hAnsi="Cambria Math"/>
              </w:rPr>
            </m:ctrlPr>
          </m:sSubPr>
          <m:e>
            <m:r>
              <w:rPr>
                <w:rFonts w:ascii="Cambria Math" w:hAnsi="Cambria Math"/>
              </w:rPr>
              <m:t>C</m:t>
            </m:r>
          </m:e>
          <m:sub>
            <m:r>
              <m:rPr>
                <m:sty m:val="p"/>
              </m:rPr>
              <w:rPr>
                <w:rFonts w:ascii="Cambria Math" w:hAnsi="Cambria Math"/>
              </w:rPr>
              <m:t>ar</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d</m:t>
            </m:r>
          </m:sub>
        </m:sSub>
        <m:r>
          <m:rPr>
            <m:sty m:val="p"/>
          </m:rPr>
          <w:rPr>
            <w:rFonts w:ascii="Cambria Math" w:hAnsi="Cambria Math"/>
          </w:rPr>
          <m:t>×</m:t>
        </m:r>
        <m:f>
          <m:fPr>
            <m:ctrlPr>
              <w:rPr>
                <w:rFonts w:ascii="Cambria Math" w:hAnsi="Cambria Math"/>
              </w:rPr>
            </m:ctrlPr>
          </m:fPr>
          <m:num>
            <m:r>
              <m:rPr>
                <m:sty m:val="p"/>
              </m:rPr>
              <w:rPr>
                <w:rFonts w:ascii="Cambria Math" w:hAnsi="Cambria Math"/>
              </w:rPr>
              <m:t>100-</m:t>
            </m:r>
            <m:sSub>
              <m:sSubPr>
                <m:ctrlPr>
                  <w:rPr>
                    <w:rFonts w:ascii="Cambria Math" w:hAnsi="Cambria Math"/>
                  </w:rPr>
                </m:ctrlPr>
              </m:sSubPr>
              <m:e>
                <m:r>
                  <w:rPr>
                    <w:rFonts w:ascii="Cambria Math" w:hAnsi="Cambria Math"/>
                  </w:rPr>
                  <m:t>M</m:t>
                </m:r>
              </m:e>
              <m:sub>
                <m:r>
                  <m:rPr>
                    <m:sty m:val="p"/>
                  </m:rPr>
                  <w:rPr>
                    <w:rFonts w:ascii="Cambria Math" w:hAnsi="Cambria Math"/>
                  </w:rPr>
                  <m:t>ar</m:t>
                </m:r>
              </m:sub>
            </m:sSub>
          </m:num>
          <m:den>
            <m:r>
              <m:rPr>
                <m:sty m:val="p"/>
              </m:rPr>
              <w:rPr>
                <w:rFonts w:ascii="Cambria Math" w:hAnsi="Cambria Math"/>
              </w:rPr>
              <m:t>100</m:t>
            </m:r>
          </m:den>
        </m:f>
      </m:oMath>
      <w:r w:rsidRPr="00440DF5">
        <w:rPr>
          <w:rFonts w:ascii="微软雅黑" w:eastAsia="微软雅黑" w:hAnsi="微软雅黑" w:hint="eastAsia"/>
        </w:rPr>
        <w:tab/>
      </w:r>
      <w:r>
        <w:t>(</w:t>
      </w:r>
      <w:r>
        <w:fldChar w:fldCharType="begin"/>
      </w:r>
      <w:r>
        <w:instrText xml:space="preserve"> AUTONUM </w:instrText>
      </w:r>
      <w:r>
        <w:fldChar w:fldCharType="end"/>
      </w:r>
      <w:r>
        <w:t>)</w:t>
      </w:r>
    </w:p>
    <w:p w14:paraId="2CF29669" w14:textId="6484921D" w:rsidR="00440DF5" w:rsidRPr="00440DF5" w:rsidRDefault="00440DF5" w:rsidP="00440DF5">
      <w:pPr>
        <w:pStyle w:val="affffa"/>
        <w:ind w:firstLine="420"/>
      </w:pPr>
      <w:r>
        <w:rPr>
          <w:rFonts w:hint="eastAsia"/>
        </w:rPr>
        <w:t>式中：</w:t>
      </w:r>
    </w:p>
    <w:p w14:paraId="0D2EE7C6" w14:textId="4F2C63A9" w:rsidR="00EE3C8B" w:rsidRPr="00EE2E9C" w:rsidRDefault="00EE2E9C" w:rsidP="00EE2E9C">
      <w:pPr>
        <w:pStyle w:val="affffb"/>
        <w:tabs>
          <w:tab w:val="left" w:pos="1148"/>
        </w:tabs>
        <w:ind w:firstLine="420"/>
      </w:pPr>
      <w:r w:rsidRPr="00EE2E9C">
        <w:rPr>
          <w:rFonts w:hint="eastAsia"/>
          <w:i/>
          <w:iCs/>
        </w:rPr>
        <w:t>C</w:t>
      </w:r>
      <w:r w:rsidRPr="00EE2E9C">
        <w:rPr>
          <w:rFonts w:hint="eastAsia"/>
          <w:vertAlign w:val="subscript"/>
        </w:rPr>
        <w:t>ar</w:t>
      </w:r>
      <w:r>
        <w:rPr>
          <w:vertAlign w:val="subscript"/>
        </w:rPr>
        <w:tab/>
      </w:r>
      <w:r w:rsidRPr="00D16F39">
        <w:t>——</w:t>
      </w:r>
      <w:r w:rsidRPr="00EE2E9C">
        <w:rPr>
          <w:rFonts w:hint="eastAsia"/>
        </w:rPr>
        <w:t>收到基元素碳含量，单位为吨碳每吨（</w:t>
      </w:r>
      <w:r w:rsidRPr="007D1613">
        <w:rPr>
          <w:rFonts w:ascii="宋体" w:hAnsi="宋体" w:hint="eastAsia"/>
        </w:rPr>
        <w:t>tC/t</w:t>
      </w:r>
      <w:r w:rsidRPr="00EE2E9C">
        <w:rPr>
          <w:rFonts w:hint="eastAsia"/>
        </w:rPr>
        <w:t>）；</w:t>
      </w:r>
    </w:p>
    <w:p w14:paraId="61662D14" w14:textId="111D19A7" w:rsidR="00EE2E9C" w:rsidRDefault="00EE2E9C" w:rsidP="00EE2E9C">
      <w:pPr>
        <w:pStyle w:val="affffb"/>
        <w:tabs>
          <w:tab w:val="left" w:pos="1148"/>
        </w:tabs>
        <w:ind w:firstLine="420"/>
      </w:pPr>
      <w:r w:rsidRPr="00EE2E9C">
        <w:rPr>
          <w:rFonts w:hint="eastAsia"/>
          <w:i/>
          <w:iCs/>
        </w:rPr>
        <w:t>C</w:t>
      </w:r>
      <w:r w:rsidRPr="00EE2E9C">
        <w:rPr>
          <w:rFonts w:hint="eastAsia"/>
          <w:vertAlign w:val="subscript"/>
        </w:rPr>
        <w:t>a</w:t>
      </w:r>
      <w:r>
        <w:rPr>
          <w:rFonts w:hint="eastAsia"/>
          <w:vertAlign w:val="subscript"/>
        </w:rPr>
        <w:t>d</w:t>
      </w:r>
      <w:r>
        <w:rPr>
          <w:vertAlign w:val="subscript"/>
        </w:rPr>
        <w:tab/>
      </w:r>
      <w:r w:rsidRPr="00D16F39">
        <w:t>——</w:t>
      </w:r>
      <w:r w:rsidRPr="00EE2E9C">
        <w:rPr>
          <w:rFonts w:hint="eastAsia"/>
        </w:rPr>
        <w:t>空气干燥基元素碳含量，单位为吨碳每吨（</w:t>
      </w:r>
      <w:r w:rsidRPr="007D1613">
        <w:rPr>
          <w:rFonts w:ascii="宋体" w:hAnsi="宋体" w:hint="eastAsia"/>
        </w:rPr>
        <w:t>tC/t</w:t>
      </w:r>
      <w:r w:rsidRPr="00EE2E9C">
        <w:rPr>
          <w:rFonts w:hint="eastAsia"/>
        </w:rPr>
        <w:t>）；</w:t>
      </w:r>
    </w:p>
    <w:p w14:paraId="1DFFCB68" w14:textId="0006E8EF" w:rsidR="00EE2E9C" w:rsidRDefault="00EE2E9C" w:rsidP="00EE2E9C">
      <w:pPr>
        <w:pStyle w:val="affffb"/>
        <w:tabs>
          <w:tab w:val="left" w:pos="1148"/>
        </w:tabs>
        <w:ind w:firstLine="420"/>
      </w:pPr>
      <w:r>
        <w:rPr>
          <w:rFonts w:hint="eastAsia"/>
          <w:i/>
          <w:iCs/>
        </w:rPr>
        <w:t>M</w:t>
      </w:r>
      <w:r w:rsidRPr="00EE2E9C">
        <w:rPr>
          <w:rFonts w:hint="eastAsia"/>
          <w:vertAlign w:val="subscript"/>
        </w:rPr>
        <w:t>ar</w:t>
      </w:r>
      <w:r>
        <w:rPr>
          <w:vertAlign w:val="subscript"/>
        </w:rPr>
        <w:tab/>
      </w:r>
      <w:r w:rsidRPr="00D16F39">
        <w:t>——</w:t>
      </w:r>
      <w:r w:rsidRPr="00EE2E9C">
        <w:rPr>
          <w:rFonts w:hint="eastAsia"/>
        </w:rPr>
        <w:t>收到基水分，采用企业测量值，如无则可采用检测样品数值，以</w:t>
      </w:r>
      <w:r w:rsidRPr="00EE2E9C">
        <w:rPr>
          <w:rFonts w:hint="eastAsia"/>
        </w:rPr>
        <w:t>%</w:t>
      </w:r>
      <w:r w:rsidRPr="00EE2E9C">
        <w:rPr>
          <w:rFonts w:hint="eastAsia"/>
        </w:rPr>
        <w:t>表示；</w:t>
      </w:r>
    </w:p>
    <w:p w14:paraId="5DC96246" w14:textId="137E9BC9" w:rsidR="00EE2E9C" w:rsidRDefault="00EE2E9C" w:rsidP="00EE2E9C">
      <w:pPr>
        <w:pStyle w:val="affffb"/>
        <w:tabs>
          <w:tab w:val="left" w:pos="1148"/>
        </w:tabs>
        <w:ind w:firstLine="420"/>
      </w:pPr>
      <w:r>
        <w:rPr>
          <w:rFonts w:hint="eastAsia"/>
          <w:i/>
          <w:iCs/>
        </w:rPr>
        <w:t>M</w:t>
      </w:r>
      <w:r w:rsidRPr="00EE2E9C">
        <w:rPr>
          <w:rFonts w:hint="eastAsia"/>
          <w:vertAlign w:val="subscript"/>
        </w:rPr>
        <w:t>a</w:t>
      </w:r>
      <w:r>
        <w:rPr>
          <w:rFonts w:hint="eastAsia"/>
          <w:vertAlign w:val="subscript"/>
        </w:rPr>
        <w:t>d</w:t>
      </w:r>
      <w:r>
        <w:rPr>
          <w:vertAlign w:val="subscript"/>
        </w:rPr>
        <w:tab/>
      </w:r>
      <w:r w:rsidRPr="00D16F39">
        <w:t>——</w:t>
      </w:r>
      <w:r w:rsidRPr="00EE2E9C">
        <w:rPr>
          <w:rFonts w:hint="eastAsia"/>
        </w:rPr>
        <w:t>空气干燥基水分，采用检测样品数值，以</w:t>
      </w:r>
      <w:r w:rsidRPr="00EE2E9C">
        <w:rPr>
          <w:rFonts w:hint="eastAsia"/>
        </w:rPr>
        <w:t>%</w:t>
      </w:r>
      <w:r w:rsidRPr="00EE2E9C">
        <w:rPr>
          <w:rFonts w:hint="eastAsia"/>
        </w:rPr>
        <w:t>表示；</w:t>
      </w:r>
    </w:p>
    <w:p w14:paraId="2ABAABC2" w14:textId="08363C9C" w:rsidR="00EE2E9C" w:rsidRDefault="00EE2E9C" w:rsidP="00EE2E9C">
      <w:pPr>
        <w:pStyle w:val="affffb"/>
        <w:tabs>
          <w:tab w:val="left" w:pos="1148"/>
        </w:tabs>
        <w:ind w:firstLine="420"/>
      </w:pPr>
      <w:r w:rsidRPr="00EE2E9C">
        <w:rPr>
          <w:rFonts w:hint="eastAsia"/>
          <w:i/>
          <w:iCs/>
        </w:rPr>
        <w:t>C</w:t>
      </w:r>
      <w:r>
        <w:rPr>
          <w:rFonts w:hint="eastAsia"/>
          <w:vertAlign w:val="subscript"/>
        </w:rPr>
        <w:t>d</w:t>
      </w:r>
      <w:r>
        <w:rPr>
          <w:vertAlign w:val="subscript"/>
        </w:rPr>
        <w:tab/>
      </w:r>
      <w:r w:rsidRPr="00D16F39">
        <w:t>——</w:t>
      </w:r>
      <w:r w:rsidRPr="00EE2E9C">
        <w:rPr>
          <w:rFonts w:hint="eastAsia"/>
        </w:rPr>
        <w:t>干燥基元素碳含量，单位为吨碳每吨（</w:t>
      </w:r>
      <w:r w:rsidRPr="007D1613">
        <w:rPr>
          <w:rFonts w:ascii="宋体" w:hAnsi="宋体" w:hint="eastAsia"/>
        </w:rPr>
        <w:t>tC/t</w:t>
      </w:r>
      <w:r w:rsidRPr="00EE2E9C">
        <w:rPr>
          <w:rFonts w:hint="eastAsia"/>
        </w:rPr>
        <w:t>）。</w:t>
      </w:r>
    </w:p>
    <w:p w14:paraId="6CA4851E" w14:textId="3FF509BA" w:rsidR="00EE3C8B" w:rsidRPr="00E63360" w:rsidRDefault="00E63360" w:rsidP="00E63360">
      <w:pPr>
        <w:pStyle w:val="afff"/>
        <w:spacing w:before="120" w:after="120"/>
        <w:rPr>
          <w:rFonts w:ascii="宋体" w:eastAsia="宋体" w:hAnsi="宋体" w:hint="eastAsia"/>
        </w:rPr>
      </w:pPr>
      <w:r w:rsidRPr="00E63360">
        <w:rPr>
          <w:rFonts w:ascii="宋体" w:eastAsia="宋体" w:hAnsi="宋体" w:cs="宋体" w:hint="eastAsia"/>
        </w:rPr>
        <w:t>对于未开展元素碳实测的，其收到基元素碳含量采用公式（</w:t>
      </w:r>
      <w:r w:rsidRPr="007D1613">
        <w:rPr>
          <w:rFonts w:ascii="宋体" w:eastAsia="宋体" w:hAnsi="宋体"/>
          <w:noProof/>
        </w:rPr>
        <w:t>4</w:t>
      </w:r>
      <w:r w:rsidRPr="00E63360">
        <w:rPr>
          <w:rFonts w:ascii="宋体" w:eastAsia="宋体" w:hAnsi="宋体" w:cs="宋体" w:hint="eastAsia"/>
        </w:rPr>
        <w:t>）换算。</w:t>
      </w:r>
    </w:p>
    <w:p w14:paraId="6B23DBE9" w14:textId="1B4DCCFF" w:rsidR="00EE3C8B" w:rsidRDefault="004C1806" w:rsidP="004C1806">
      <w:pPr>
        <w:pStyle w:val="affffffd"/>
        <w:rPr>
          <w:rFonts w:hint="eastAsia"/>
        </w:rPr>
      </w:pPr>
      <w:r>
        <w:rPr>
          <w:rFonts w:hint="eastAsia"/>
        </w:rPr>
        <w:tab/>
      </w:r>
      <m:oMath>
        <m:sSub>
          <m:sSubPr>
            <m:ctrlPr>
              <w:rPr>
                <w:rFonts w:ascii="Cambria Math" w:hAnsi="Cambria Math"/>
              </w:rPr>
            </m:ctrlPr>
          </m:sSubPr>
          <m:e>
            <m:r>
              <w:rPr>
                <w:rFonts w:ascii="Cambria Math" w:hAnsi="Cambria Math"/>
              </w:rPr>
              <m:t>C</m:t>
            </m:r>
          </m:e>
          <m:sub>
            <m:r>
              <m:rPr>
                <m:sty m:val="p"/>
              </m:rPr>
              <w:rPr>
                <w:rFonts w:ascii="Cambria Math" w:hAnsi="Cambria Math"/>
              </w:rPr>
              <m:t>ar,</m:t>
            </m:r>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NCV</m:t>
            </m:r>
          </m:e>
          <m:sub>
            <m:r>
              <m:rPr>
                <m:sty m:val="p"/>
              </m:rPr>
              <w:rPr>
                <w:rFonts w:ascii="Cambria Math" w:hAnsi="Cambria Math"/>
              </w:rPr>
              <m:t>ar,</m:t>
            </m:r>
            <m:r>
              <w:rPr>
                <w:rFonts w:ascii="Cambria Math" w:hAnsi="Cambria Math"/>
              </w:rPr>
              <m:t>i</m:t>
            </m:r>
          </m:sub>
        </m:sSub>
        <m:r>
          <m:rPr>
            <m:sty m:val="p"/>
          </m:rPr>
          <w:rPr>
            <w:rFonts w:ascii="Cambria Math" w:hAnsi="Cambria Math"/>
          </w:rPr>
          <m:t>×</m:t>
        </m:r>
        <m:sSub>
          <m:sSubPr>
            <m:ctrlPr>
              <w:rPr>
                <w:rFonts w:ascii="Cambria Math" w:hAnsi="Cambria Math"/>
                <w:i/>
                <w:iCs/>
              </w:rPr>
            </m:ctrlPr>
          </m:sSubPr>
          <m:e>
            <m:r>
              <w:rPr>
                <w:rFonts w:ascii="Cambria Math" w:hAnsi="Cambria Math"/>
              </w:rPr>
              <m:t>CC</m:t>
            </m:r>
          </m:e>
          <m:sub>
            <m:r>
              <w:rPr>
                <w:rFonts w:ascii="Cambria Math" w:hAnsi="Cambria Math"/>
              </w:rPr>
              <m:t>i</m:t>
            </m:r>
          </m:sub>
        </m:sSub>
      </m:oMath>
      <w:r w:rsidRPr="004C1806">
        <w:rPr>
          <w:rFonts w:ascii="微软雅黑" w:eastAsia="微软雅黑" w:hAnsi="微软雅黑" w:hint="eastAsia"/>
        </w:rPr>
        <w:tab/>
      </w:r>
      <w:r>
        <w:t>(</w:t>
      </w:r>
      <w:r>
        <w:fldChar w:fldCharType="begin"/>
      </w:r>
      <w:r>
        <w:instrText xml:space="preserve"> AUTONUM </w:instrText>
      </w:r>
      <w:r>
        <w:fldChar w:fldCharType="end"/>
      </w:r>
      <w:r>
        <w:t>)</w:t>
      </w:r>
    </w:p>
    <w:p w14:paraId="639E3555" w14:textId="488FF784" w:rsidR="004C1806" w:rsidRPr="004C1806" w:rsidRDefault="004C1806" w:rsidP="004C1806">
      <w:pPr>
        <w:pStyle w:val="affffa"/>
        <w:ind w:firstLine="420"/>
      </w:pPr>
      <w:r>
        <w:rPr>
          <w:rFonts w:hint="eastAsia"/>
        </w:rPr>
        <w:t>式中：</w:t>
      </w:r>
    </w:p>
    <w:p w14:paraId="438BD332" w14:textId="77777777" w:rsidR="00AD4AD0" w:rsidRDefault="004C1806" w:rsidP="00AD4AD0">
      <w:pPr>
        <w:pStyle w:val="affffb"/>
        <w:tabs>
          <w:tab w:val="left" w:pos="1148"/>
        </w:tabs>
        <w:ind w:firstLine="420"/>
      </w:pPr>
      <w:r w:rsidRPr="00EE2E9C">
        <w:rPr>
          <w:rFonts w:hint="eastAsia"/>
          <w:i/>
          <w:iCs/>
        </w:rPr>
        <w:t>C</w:t>
      </w:r>
      <w:r w:rsidRPr="00EE2E9C">
        <w:rPr>
          <w:rFonts w:hint="eastAsia"/>
          <w:vertAlign w:val="subscript"/>
        </w:rPr>
        <w:t>ar</w:t>
      </w:r>
      <w:r>
        <w:rPr>
          <w:rFonts w:hint="eastAsia"/>
          <w:vertAlign w:val="subscript"/>
        </w:rPr>
        <w:t>,</w:t>
      </w:r>
      <w:r w:rsidR="00AD4AD0">
        <w:rPr>
          <w:i/>
          <w:iCs/>
          <w:vertAlign w:val="subscript"/>
        </w:rPr>
        <w:t>i</w:t>
      </w:r>
      <w:r>
        <w:rPr>
          <w:i/>
          <w:iCs/>
          <w:vertAlign w:val="subscript"/>
        </w:rPr>
        <w:tab/>
      </w:r>
      <w:r w:rsidRPr="00D16F39">
        <w:t>——</w:t>
      </w:r>
      <w:r w:rsidR="00AD4AD0">
        <w:rPr>
          <w:rFonts w:hint="eastAsia"/>
        </w:rPr>
        <w:t>化石燃料品种</w:t>
      </w:r>
      <w:r w:rsidR="00AD4AD0">
        <w:rPr>
          <w:position w:val="-6"/>
          <w:szCs w:val="21"/>
        </w:rPr>
        <w:object w:dxaOrig="140" w:dyaOrig="260" w14:anchorId="4DDE5738">
          <v:shape id="_x0000_i1029" type="#_x0000_t75" style="width:7.5pt;height:12.4pt" o:ole="">
            <v:imagedata r:id="rId30" o:title=""/>
          </v:shape>
          <o:OLEObject Type="Embed" ProgID="Equation.3" ShapeID="_x0000_i1029" DrawAspect="Content" ObjectID="_1816410712" r:id="rId35"/>
        </w:object>
      </w:r>
      <w:r w:rsidR="00AD4AD0">
        <w:rPr>
          <w:rFonts w:hint="eastAsia"/>
        </w:rPr>
        <w:t>的收到基元素碳含量，对于固体或液体燃料，单位为吨碳每吨（</w:t>
      </w:r>
      <w:r w:rsidR="00AD4AD0" w:rsidRPr="007D1613">
        <w:rPr>
          <w:rFonts w:ascii="宋体" w:hAnsi="宋体" w:hint="eastAsia"/>
        </w:rPr>
        <w:t>tC/t</w:t>
      </w:r>
      <w:r w:rsidR="00AD4AD0">
        <w:rPr>
          <w:rFonts w:hint="eastAsia"/>
        </w:rPr>
        <w:t>）；</w:t>
      </w:r>
    </w:p>
    <w:p w14:paraId="7342368A" w14:textId="26EDF7B5" w:rsidR="0007361E" w:rsidRDefault="00AD4AD0" w:rsidP="00AD4AD0">
      <w:pPr>
        <w:pStyle w:val="affffb"/>
        <w:tabs>
          <w:tab w:val="left" w:pos="1148"/>
          <w:tab w:val="left" w:pos="1568"/>
        </w:tabs>
        <w:ind w:firstLine="420"/>
        <w:rPr>
          <w:vertAlign w:val="subscript"/>
        </w:rPr>
      </w:pPr>
      <w:r>
        <w:tab/>
      </w:r>
      <w:r>
        <w:tab/>
      </w:r>
      <w:r>
        <w:rPr>
          <w:rFonts w:hint="eastAsia"/>
        </w:rPr>
        <w:t>对于气体燃料，单位为吨碳每万标准立方米（</w:t>
      </w:r>
      <w:r w:rsidRPr="007D1613">
        <w:rPr>
          <w:rFonts w:ascii="宋体" w:hAnsi="宋体" w:hint="eastAsia"/>
        </w:rPr>
        <w:t>tC/10</w:t>
      </w:r>
      <w:r w:rsidRPr="007D1613">
        <w:rPr>
          <w:rFonts w:ascii="宋体" w:hAnsi="宋体" w:hint="eastAsia"/>
          <w:vertAlign w:val="superscript"/>
        </w:rPr>
        <w:t>4</w:t>
      </w:r>
      <w:r w:rsidRPr="007D1613">
        <w:rPr>
          <w:rFonts w:ascii="宋体" w:hAnsi="宋体" w:hint="eastAsia"/>
        </w:rPr>
        <w:t>Nm</w:t>
      </w:r>
      <w:r w:rsidRPr="007D1613">
        <w:rPr>
          <w:rFonts w:ascii="宋体" w:hAnsi="宋体" w:hint="eastAsia"/>
          <w:vertAlign w:val="superscript"/>
        </w:rPr>
        <w:t>3</w:t>
      </w:r>
      <w:r>
        <w:rPr>
          <w:rFonts w:hint="eastAsia"/>
        </w:rPr>
        <w:t>）；</w:t>
      </w:r>
    </w:p>
    <w:p w14:paraId="3E4607EF" w14:textId="1B215A54" w:rsidR="00B3063E" w:rsidRDefault="004C1806" w:rsidP="00B3063E">
      <w:pPr>
        <w:pStyle w:val="affffb"/>
        <w:tabs>
          <w:tab w:val="left" w:pos="1148"/>
        </w:tabs>
        <w:ind w:firstLine="420"/>
      </w:pPr>
      <w:r>
        <w:rPr>
          <w:rFonts w:hint="eastAsia"/>
          <w:i/>
          <w:iCs/>
        </w:rPr>
        <w:t>N</w:t>
      </w:r>
      <w:r w:rsidRPr="00EE2E9C">
        <w:rPr>
          <w:rFonts w:hint="eastAsia"/>
          <w:i/>
          <w:iCs/>
        </w:rPr>
        <w:t>C</w:t>
      </w:r>
      <w:r>
        <w:rPr>
          <w:rFonts w:hint="eastAsia"/>
          <w:i/>
          <w:iCs/>
        </w:rPr>
        <w:t>V</w:t>
      </w:r>
      <w:r w:rsidRPr="00EE2E9C">
        <w:rPr>
          <w:rFonts w:hint="eastAsia"/>
          <w:vertAlign w:val="subscript"/>
        </w:rPr>
        <w:t>ar</w:t>
      </w:r>
      <w:r>
        <w:rPr>
          <w:rFonts w:hint="eastAsia"/>
          <w:vertAlign w:val="subscript"/>
        </w:rPr>
        <w:t>,</w:t>
      </w:r>
      <w:r w:rsidR="00AD4AD0">
        <w:rPr>
          <w:i/>
          <w:iCs/>
          <w:vertAlign w:val="subscript"/>
        </w:rPr>
        <w:t>i</w:t>
      </w:r>
      <w:r>
        <w:rPr>
          <w:i/>
          <w:iCs/>
          <w:vertAlign w:val="subscript"/>
        </w:rPr>
        <w:tab/>
      </w:r>
      <w:r w:rsidRPr="00D16F39">
        <w:t>——</w:t>
      </w:r>
      <w:r w:rsidR="00B3063E">
        <w:rPr>
          <w:rFonts w:hint="eastAsia"/>
        </w:rPr>
        <w:t>化石燃料品种</w:t>
      </w:r>
      <w:r w:rsidR="00B3063E">
        <w:rPr>
          <w:position w:val="-6"/>
          <w:szCs w:val="21"/>
        </w:rPr>
        <w:object w:dxaOrig="140" w:dyaOrig="260" w14:anchorId="3E4C95F3">
          <v:shape id="_x0000_i1030" type="#_x0000_t75" style="width:7.5pt;height:12.4pt" o:ole="">
            <v:imagedata r:id="rId30" o:title=""/>
          </v:shape>
          <o:OLEObject Type="Embed" ProgID="Equation.3" ShapeID="_x0000_i1030" DrawAspect="Content" ObjectID="_1816410713" r:id="rId36"/>
        </w:object>
      </w:r>
      <w:r w:rsidR="00B3063E">
        <w:rPr>
          <w:rFonts w:hint="eastAsia"/>
        </w:rPr>
        <w:t>的收到基低位发热量，对于固体或液体燃料，单位为吉焦每吨（</w:t>
      </w:r>
      <w:r w:rsidR="00B3063E" w:rsidRPr="007D1613">
        <w:rPr>
          <w:rFonts w:ascii="宋体" w:hAnsi="宋体" w:hint="eastAsia"/>
        </w:rPr>
        <w:t>GJ/t</w:t>
      </w:r>
      <w:r w:rsidR="00B3063E">
        <w:rPr>
          <w:rFonts w:hint="eastAsia"/>
        </w:rPr>
        <w:t>）；</w:t>
      </w:r>
    </w:p>
    <w:p w14:paraId="7C5D564A" w14:textId="3556267F" w:rsidR="004C1806" w:rsidRPr="00B3063E" w:rsidRDefault="0083687D" w:rsidP="0083687D">
      <w:pPr>
        <w:pStyle w:val="affffb"/>
        <w:tabs>
          <w:tab w:val="left" w:pos="1148"/>
          <w:tab w:val="left" w:pos="1568"/>
        </w:tabs>
        <w:ind w:firstLine="420"/>
        <w:rPr>
          <w:vertAlign w:val="subscript"/>
        </w:rPr>
      </w:pPr>
      <w:r>
        <w:tab/>
      </w:r>
      <w:r>
        <w:tab/>
      </w:r>
      <w:r w:rsidR="00B3063E">
        <w:rPr>
          <w:rFonts w:hint="eastAsia"/>
        </w:rPr>
        <w:t>对于气体燃料，单位为吉焦每万标准立方米（</w:t>
      </w:r>
      <w:r w:rsidR="00B3063E" w:rsidRPr="007D1613">
        <w:rPr>
          <w:rFonts w:ascii="宋体" w:hAnsi="宋体" w:hint="eastAsia"/>
        </w:rPr>
        <w:t>GJ/10</w:t>
      </w:r>
      <w:r w:rsidR="00B3063E" w:rsidRPr="007D1613">
        <w:rPr>
          <w:rFonts w:ascii="宋体" w:hAnsi="宋体" w:hint="eastAsia"/>
          <w:vertAlign w:val="superscript"/>
        </w:rPr>
        <w:t>4</w:t>
      </w:r>
      <w:r w:rsidR="00B3063E" w:rsidRPr="007D1613">
        <w:rPr>
          <w:rFonts w:ascii="宋体" w:hAnsi="宋体" w:hint="eastAsia"/>
        </w:rPr>
        <w:t>Nm</w:t>
      </w:r>
      <w:r w:rsidR="00B3063E" w:rsidRPr="007D1613">
        <w:rPr>
          <w:rFonts w:ascii="宋体" w:hAnsi="宋体" w:hint="eastAsia"/>
          <w:vertAlign w:val="superscript"/>
        </w:rPr>
        <w:t>3</w:t>
      </w:r>
      <w:r w:rsidR="00B3063E">
        <w:rPr>
          <w:rFonts w:hint="eastAsia"/>
        </w:rPr>
        <w:t>）；</w:t>
      </w:r>
    </w:p>
    <w:p w14:paraId="6B3499C9" w14:textId="64C3E5E9" w:rsidR="004C1806" w:rsidRDefault="004C1806" w:rsidP="004C1806">
      <w:pPr>
        <w:pStyle w:val="affffb"/>
        <w:tabs>
          <w:tab w:val="left" w:pos="1148"/>
        </w:tabs>
        <w:ind w:firstLine="420"/>
        <w:rPr>
          <w:vertAlign w:val="subscript"/>
        </w:rPr>
      </w:pPr>
      <w:r w:rsidRPr="00EE2E9C">
        <w:rPr>
          <w:rFonts w:hint="eastAsia"/>
          <w:i/>
          <w:iCs/>
        </w:rPr>
        <w:t>C</w:t>
      </w:r>
      <w:r>
        <w:rPr>
          <w:rFonts w:hint="eastAsia"/>
          <w:i/>
          <w:iCs/>
        </w:rPr>
        <w:t>C</w:t>
      </w:r>
      <w:r w:rsidRPr="004C1806">
        <w:rPr>
          <w:rFonts w:hint="eastAsia"/>
          <w:i/>
          <w:iCs/>
          <w:vertAlign w:val="subscript"/>
        </w:rPr>
        <w:t>i</w:t>
      </w:r>
      <w:r>
        <w:rPr>
          <w:i/>
          <w:iCs/>
          <w:vertAlign w:val="subscript"/>
        </w:rPr>
        <w:tab/>
      </w:r>
      <w:r w:rsidRPr="00D16F39">
        <w:t>——</w:t>
      </w:r>
      <w:r w:rsidR="00E50146" w:rsidRPr="00E50146">
        <w:rPr>
          <w:rFonts w:hint="eastAsia"/>
        </w:rPr>
        <w:t>化石燃料品种</w:t>
      </w:r>
      <w:r w:rsidR="00E50146">
        <w:rPr>
          <w:position w:val="-6"/>
          <w:szCs w:val="21"/>
        </w:rPr>
        <w:object w:dxaOrig="140" w:dyaOrig="260" w14:anchorId="140D7EBD">
          <v:shape id="_x0000_i1031" type="#_x0000_t75" style="width:7.5pt;height:12.4pt" o:ole="">
            <v:imagedata r:id="rId30" o:title=""/>
          </v:shape>
          <o:OLEObject Type="Embed" ProgID="Equation.3" ShapeID="_x0000_i1031" DrawAspect="Content" ObjectID="_1816410714" r:id="rId37"/>
        </w:object>
      </w:r>
      <w:r w:rsidR="00E50146" w:rsidRPr="00E50146">
        <w:rPr>
          <w:rFonts w:hint="eastAsia"/>
        </w:rPr>
        <w:t>的单位热值含碳量，单位为吨碳每吉焦（</w:t>
      </w:r>
      <w:r w:rsidR="00E50146" w:rsidRPr="007D1613">
        <w:rPr>
          <w:rFonts w:ascii="宋体" w:hAnsi="宋体" w:hint="eastAsia"/>
        </w:rPr>
        <w:t>tC/GJ</w:t>
      </w:r>
      <w:r w:rsidR="00E50146" w:rsidRPr="00E50146">
        <w:rPr>
          <w:rFonts w:hint="eastAsia"/>
        </w:rPr>
        <w:t>）。</w:t>
      </w:r>
    </w:p>
    <w:p w14:paraId="51BD27B4" w14:textId="165E4F85" w:rsidR="004C1806" w:rsidRPr="00740FD8" w:rsidRDefault="00740FD8" w:rsidP="00740FD8">
      <w:pPr>
        <w:pStyle w:val="affe"/>
        <w:spacing w:before="120" w:after="120"/>
      </w:pPr>
      <w:r>
        <w:rPr>
          <w:rFonts w:hint="eastAsia"/>
        </w:rPr>
        <w:t>数据的获取方式</w:t>
      </w:r>
    </w:p>
    <w:p w14:paraId="6C2D7D73" w14:textId="7CE4F004" w:rsidR="004C1806" w:rsidRPr="00740FD8" w:rsidRDefault="00916FBD" w:rsidP="00916FBD">
      <w:pPr>
        <w:pStyle w:val="afff"/>
        <w:spacing w:before="120" w:after="120"/>
      </w:pPr>
      <w:r>
        <w:rPr>
          <w:rFonts w:hAnsi="黑体" w:cs="黑体" w:hint="eastAsia"/>
          <w:bCs/>
          <w:kern w:val="44"/>
          <w:szCs w:val="44"/>
        </w:rPr>
        <w:t>化石燃料消耗量的计量</w:t>
      </w:r>
    </w:p>
    <w:p w14:paraId="32D6C4F0" w14:textId="1EBE58F9" w:rsidR="004C1806" w:rsidRPr="00740FD8" w:rsidRDefault="006647E7" w:rsidP="0007361E">
      <w:pPr>
        <w:pStyle w:val="affffb"/>
        <w:ind w:firstLine="420"/>
      </w:pPr>
      <w:r w:rsidRPr="006647E7">
        <w:rPr>
          <w:rFonts w:hint="eastAsia"/>
        </w:rPr>
        <w:lastRenderedPageBreak/>
        <w:t>化石燃料消耗量应采用计量数据，不具备计量监测条件的，也可根据企业能源消费台账或统计报表确定。</w:t>
      </w:r>
    </w:p>
    <w:p w14:paraId="243D9457" w14:textId="6B302729" w:rsidR="004C1806" w:rsidRPr="00740FD8" w:rsidRDefault="00D74FA1" w:rsidP="00D74FA1">
      <w:pPr>
        <w:pStyle w:val="afff"/>
        <w:spacing w:before="120" w:after="120"/>
      </w:pPr>
      <w:r>
        <w:rPr>
          <w:rFonts w:hAnsi="黑体" w:cs="黑体" w:hint="eastAsia"/>
          <w:bCs/>
          <w:kern w:val="44"/>
          <w:szCs w:val="44"/>
        </w:rPr>
        <w:t>元素碳含量的计量</w:t>
      </w:r>
    </w:p>
    <w:p w14:paraId="4553CB68" w14:textId="35C2800C" w:rsidR="004C1806" w:rsidRDefault="00F42C63" w:rsidP="00F42C63">
      <w:pPr>
        <w:pStyle w:val="af5"/>
        <w:numPr>
          <w:ilvl w:val="0"/>
          <w:numId w:val="34"/>
        </w:numPr>
        <w:rPr>
          <w:rFonts w:ascii="Times New Roman"/>
        </w:rPr>
      </w:pPr>
      <w:r w:rsidRPr="00385BC2">
        <w:rPr>
          <w:rFonts w:ascii="Times New Roman"/>
        </w:rPr>
        <w:t>对于开展煤中元素碳含量实测的，应对每批次入厂煤或每月缩分样进行检测。每月缩分样由每日入炉煤样品混合形成，混合前，每日样品的质量应正比于该日入炉煤消耗量且基准保持一致。检测方式可采取可自行检测、委托有资质的专业机构检测或由供应商提供，检测应按照</w:t>
      </w:r>
      <w:r w:rsidRPr="00F92095">
        <w:rPr>
          <w:rFonts w:hAnsi="宋体"/>
        </w:rPr>
        <w:t>GB/T 476、GB/T 30733</w:t>
      </w:r>
      <w:r w:rsidRPr="00385BC2">
        <w:rPr>
          <w:rFonts w:ascii="Times New Roman"/>
        </w:rPr>
        <w:t>等标准的规定执行，当年有多于一次实测数据时宜使用加权平均值；</w:t>
      </w:r>
    </w:p>
    <w:p w14:paraId="4BB185E6" w14:textId="12995D75" w:rsidR="00EE5866" w:rsidRDefault="00C7651E" w:rsidP="00F42C63">
      <w:pPr>
        <w:pStyle w:val="af5"/>
        <w:numPr>
          <w:ilvl w:val="0"/>
          <w:numId w:val="34"/>
        </w:numPr>
        <w:rPr>
          <w:rFonts w:ascii="Times New Roman"/>
        </w:rPr>
      </w:pPr>
      <w:r w:rsidRPr="00C7651E">
        <w:rPr>
          <w:rFonts w:ascii="Times New Roman" w:hint="eastAsia"/>
        </w:rPr>
        <w:t>燃煤报告值为干燥基或空气干燥基分析结果，应采用公式（</w:t>
      </w:r>
      <w:r w:rsidRPr="00F92095">
        <w:rPr>
          <w:rFonts w:hAnsi="宋体" w:hint="eastAsia"/>
        </w:rPr>
        <w:t>3</w:t>
      </w:r>
      <w:r w:rsidRPr="00C7651E">
        <w:rPr>
          <w:rFonts w:ascii="Times New Roman" w:hint="eastAsia"/>
        </w:rPr>
        <w:t>）转换为收到基元素碳含量，水分检测按照</w:t>
      </w:r>
      <w:r w:rsidRPr="00F92095">
        <w:rPr>
          <w:rFonts w:hAnsi="宋体" w:hint="eastAsia"/>
        </w:rPr>
        <w:t>GB/T 211、GB/T 212、GB/T 30732</w:t>
      </w:r>
      <w:r w:rsidRPr="00C7651E">
        <w:rPr>
          <w:rFonts w:ascii="Times New Roman" w:hint="eastAsia"/>
        </w:rPr>
        <w:t>等标准的规定执行，并做好相关原始记录；</w:t>
      </w:r>
    </w:p>
    <w:p w14:paraId="05EEC55A" w14:textId="33D7F35B" w:rsidR="00C7651E" w:rsidRPr="00385BC2" w:rsidRDefault="00C7651E" w:rsidP="00F42C63">
      <w:pPr>
        <w:pStyle w:val="af5"/>
        <w:numPr>
          <w:ilvl w:val="0"/>
          <w:numId w:val="34"/>
        </w:numPr>
        <w:rPr>
          <w:rFonts w:ascii="Times New Roman"/>
        </w:rPr>
      </w:pPr>
      <w:r w:rsidRPr="00C7651E">
        <w:rPr>
          <w:rFonts w:ascii="Times New Roman" w:hint="eastAsia"/>
        </w:rPr>
        <w:t>液体燃料的元素碳含量可在每批次燃料入厂时或每季度进行一次检测；天然气等气体燃料可在每批次燃料入厂时或每半年至少检测一次气体组分，然后根据每种气体组分的体积分数和化学分子式中碳原子的数目计算元素含碳量，按照</w:t>
      </w:r>
      <w:r w:rsidRPr="001549B4">
        <w:rPr>
          <w:rFonts w:hAnsi="宋体" w:hint="eastAsia"/>
        </w:rPr>
        <w:t>NB/SH/T 0656、GB/T 13610、NB/SH/T 0230、GB/T 8984</w:t>
      </w:r>
      <w:r w:rsidRPr="00C7651E">
        <w:rPr>
          <w:rFonts w:ascii="Times New Roman" w:hint="eastAsia"/>
        </w:rPr>
        <w:t>等标准的规定执行，计算公式见公式（</w:t>
      </w:r>
      <w:r w:rsidRPr="005872FD">
        <w:rPr>
          <w:rFonts w:hAnsi="宋体" w:hint="eastAsia"/>
        </w:rPr>
        <w:t>5</w:t>
      </w:r>
      <w:r w:rsidRPr="00C7651E">
        <w:rPr>
          <w:rFonts w:ascii="Times New Roman" w:hint="eastAsia"/>
        </w:rPr>
        <w:t>），可自行检测、委托有资质的专业机构检测或由供应商提供。当年有多于一次实测数据时宜使用加权平均值，无法加权时可采用算术平均值。</w:t>
      </w:r>
    </w:p>
    <w:p w14:paraId="6ECF90D8" w14:textId="60282931" w:rsidR="004C1806" w:rsidRDefault="00341099" w:rsidP="00341099">
      <w:pPr>
        <w:pStyle w:val="affffffd"/>
        <w:rPr>
          <w:rFonts w:hint="eastAsia"/>
        </w:rPr>
      </w:pPr>
      <w:r>
        <w:rPr>
          <w:rFonts w:hint="eastAsia"/>
        </w:rPr>
        <w:tab/>
      </w:r>
      <m:oMath>
        <m:sSub>
          <m:sSubPr>
            <m:ctrlPr>
              <w:rPr>
                <w:rFonts w:ascii="Cambria Math" w:hAnsi="Cambria Math"/>
              </w:rPr>
            </m:ctrlPr>
          </m:sSubPr>
          <m:e>
            <m:r>
              <w:rPr>
                <w:rFonts w:ascii="Cambria Math" w:hAnsi="Cambria Math"/>
              </w:rPr>
              <m:t>C</m:t>
            </m:r>
          </m:e>
          <m:sub>
            <m:r>
              <w:rPr>
                <w:rFonts w:ascii="Cambria Math" w:hAnsi="Cambria Math"/>
              </w:rPr>
              <m:t>j</m:t>
            </m:r>
          </m:sub>
        </m:sSub>
        <m:r>
          <m:rPr>
            <m:sty m:val="p"/>
          </m:rPr>
          <w:rPr>
            <w:rFonts w:ascii="Cambria Math" w:hAnsi="Cambria Math"/>
          </w:rPr>
          <m:t>=</m:t>
        </m:r>
        <m:nary>
          <m:naryPr>
            <m:chr m:val="∑"/>
            <m:ctrlPr>
              <w:rPr>
                <w:rFonts w:ascii="Cambria Math" w:hAnsi="Cambria Math"/>
              </w:rPr>
            </m:ctrlPr>
          </m:naryPr>
          <m:sub>
            <m:r>
              <w:rPr>
                <w:rFonts w:ascii="Cambria Math" w:hAnsi="Cambria Math"/>
              </w:rPr>
              <m:t>j</m:t>
            </m:r>
            <m:r>
              <m:rPr>
                <m:sty m:val="p"/>
              </m:rPr>
              <w:rPr>
                <w:rFonts w:ascii="Cambria Math" w:hAnsi="Cambria Math"/>
              </w:rPr>
              <m:t>=1</m:t>
            </m:r>
          </m:sub>
          <m:sup>
            <m:r>
              <m:rPr>
                <m:sty m:val="p"/>
              </m:rPr>
              <w:rPr>
                <w:rFonts w:ascii="Cambria Math" w:hAnsi="Cambria Math"/>
              </w:rPr>
              <m:t>n</m:t>
            </m:r>
          </m:sup>
          <m:e>
            <m:r>
              <m:rPr>
                <m:sty m:val="p"/>
              </m:rPr>
              <w:rPr>
                <w:rFonts w:ascii="Cambria Math" w:hAnsi="Cambria Math"/>
              </w:rPr>
              <m:t>(</m:t>
            </m:r>
          </m:e>
        </m:nary>
        <m:f>
          <m:fPr>
            <m:ctrlPr>
              <w:rPr>
                <w:rFonts w:ascii="Cambria Math" w:hAnsi="Cambria Math"/>
              </w:rPr>
            </m:ctrlPr>
          </m:fPr>
          <m:num>
            <m:r>
              <m:rPr>
                <m:sty m:val="p"/>
              </m:rPr>
              <w:rPr>
                <w:rFonts w:ascii="Cambria Math" w:hAnsi="Cambria Math"/>
              </w:rPr>
              <m:t>12×</m:t>
            </m:r>
            <m:sSub>
              <m:sSubPr>
                <m:ctrlPr>
                  <w:rPr>
                    <w:rFonts w:ascii="Cambria Math" w:hAnsi="Cambria Math"/>
                    <w:i/>
                    <w:iCs/>
                  </w:rPr>
                </m:ctrlPr>
              </m:sSubPr>
              <m:e>
                <m:r>
                  <w:rPr>
                    <w:rFonts w:ascii="Cambria Math" w:hAnsi="Cambria Math"/>
                  </w:rPr>
                  <m:t>CN</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V</m:t>
                </m:r>
                <m:r>
                  <m:rPr>
                    <m:sty m:val="p"/>
                  </m:rPr>
                  <w:rPr>
                    <w:rFonts w:ascii="Cambria Math" w:hAnsi="Cambria Math"/>
                  </w:rPr>
                  <m:t>%</m:t>
                </m:r>
              </m:e>
              <m:sub>
                <m:r>
                  <w:rPr>
                    <w:rFonts w:ascii="Cambria Math" w:hAnsi="Cambria Math"/>
                  </w:rPr>
                  <m:t>n</m:t>
                </m:r>
              </m:sub>
            </m:sSub>
          </m:num>
          <m:den>
            <m:r>
              <m:rPr>
                <m:sty m:val="p"/>
              </m:rPr>
              <w:rPr>
                <w:rFonts w:ascii="Cambria Math" w:hAnsi="Cambria Math"/>
              </w:rPr>
              <m:t>22.4</m:t>
            </m:r>
          </m:den>
        </m:f>
        <m:r>
          <m:rPr>
            <m:sty m:val="p"/>
          </m:rPr>
          <w:rPr>
            <w:rFonts w:ascii="Cambria Math" w:hAnsi="Cambria Math"/>
          </w:rPr>
          <m:t>×10)</m:t>
        </m:r>
      </m:oMath>
      <w:r w:rsidRPr="00341099">
        <w:rPr>
          <w:rFonts w:ascii="微软雅黑" w:eastAsia="微软雅黑" w:hAnsi="微软雅黑" w:hint="eastAsia"/>
        </w:rPr>
        <w:tab/>
      </w:r>
      <w:r>
        <w:t>(</w:t>
      </w:r>
      <w:r>
        <w:fldChar w:fldCharType="begin"/>
      </w:r>
      <w:r>
        <w:instrText xml:space="preserve"> AUTONUM </w:instrText>
      </w:r>
      <w:r>
        <w:fldChar w:fldCharType="end"/>
      </w:r>
      <w:r>
        <w:t>)</w:t>
      </w:r>
    </w:p>
    <w:p w14:paraId="7EF81C91" w14:textId="11036B41" w:rsidR="00341099" w:rsidRPr="00341099" w:rsidRDefault="00341099" w:rsidP="00341099">
      <w:pPr>
        <w:pStyle w:val="affffa"/>
        <w:ind w:firstLine="420"/>
      </w:pPr>
      <w:r>
        <w:rPr>
          <w:rFonts w:hint="eastAsia"/>
        </w:rPr>
        <w:t>式中：</w:t>
      </w:r>
    </w:p>
    <w:p w14:paraId="5F810311" w14:textId="308780CB" w:rsidR="00341099" w:rsidRDefault="00341099" w:rsidP="00341099">
      <w:pPr>
        <w:pStyle w:val="affffb"/>
        <w:tabs>
          <w:tab w:val="left" w:pos="1148"/>
        </w:tabs>
        <w:ind w:firstLine="420"/>
      </w:pPr>
      <w:r>
        <w:rPr>
          <w:rFonts w:hint="eastAsia"/>
          <w:i/>
          <w:iCs/>
        </w:rPr>
        <w:t>C</w:t>
      </w:r>
      <w:r>
        <w:rPr>
          <w:rFonts w:hint="eastAsia"/>
          <w:i/>
          <w:iCs/>
          <w:vertAlign w:val="subscript"/>
        </w:rPr>
        <w:t>j</w:t>
      </w:r>
      <w:r>
        <w:rPr>
          <w:i/>
          <w:iCs/>
          <w:vertAlign w:val="subscript"/>
        </w:rPr>
        <w:tab/>
      </w:r>
      <w:r w:rsidRPr="00D16F39">
        <w:t>——</w:t>
      </w:r>
      <w:r w:rsidR="00ED2D4F" w:rsidRPr="0053606C">
        <w:rPr>
          <w:rFonts w:ascii="宋体" w:hAnsi="宋体" w:hint="eastAsia"/>
        </w:rPr>
        <w:t>待测燃料气体</w:t>
      </w:r>
      <w:r w:rsidR="00ED2D4F" w:rsidRPr="00ED2D4F">
        <w:rPr>
          <w:rFonts w:ascii="宋体" w:hAnsi="宋体" w:hint="eastAsia"/>
          <w:i/>
          <w:iCs/>
        </w:rPr>
        <w:t xml:space="preserve"> </w:t>
      </w:r>
      <w:r w:rsidR="00ED2D4F" w:rsidRPr="00ED2D4F">
        <w:rPr>
          <w:i/>
          <w:iCs/>
        </w:rPr>
        <w:t>j</w:t>
      </w:r>
      <w:r w:rsidR="00ED2D4F" w:rsidRPr="00ED2D4F">
        <w:rPr>
          <w:rFonts w:hint="eastAsia"/>
        </w:rPr>
        <w:t xml:space="preserve"> </w:t>
      </w:r>
      <w:r w:rsidR="00ED2D4F" w:rsidRPr="0053606C">
        <w:rPr>
          <w:rFonts w:ascii="宋体" w:hAnsi="宋体" w:hint="eastAsia"/>
        </w:rPr>
        <w:t>的含碳量，单位为吨碳每万标准立方米（</w:t>
      </w:r>
      <w:r w:rsidR="00ED2D4F" w:rsidRPr="00484821">
        <w:rPr>
          <w:rFonts w:ascii="宋体" w:hAnsi="宋体"/>
        </w:rPr>
        <w:t>tC/10</w:t>
      </w:r>
      <w:r w:rsidR="00ED2D4F" w:rsidRPr="00484821">
        <w:rPr>
          <w:rFonts w:ascii="宋体" w:hAnsi="宋体"/>
          <w:vertAlign w:val="superscript"/>
        </w:rPr>
        <w:t>4</w:t>
      </w:r>
      <w:r w:rsidR="00ED2D4F" w:rsidRPr="00484821">
        <w:rPr>
          <w:rFonts w:ascii="宋体" w:hAnsi="宋体"/>
        </w:rPr>
        <w:t>Nm</w:t>
      </w:r>
      <w:r w:rsidR="00ED2D4F" w:rsidRPr="00484821">
        <w:rPr>
          <w:rFonts w:ascii="宋体" w:hAnsi="宋体"/>
          <w:vertAlign w:val="superscript"/>
        </w:rPr>
        <w:t>3</w:t>
      </w:r>
      <w:r w:rsidR="00ED2D4F" w:rsidRPr="0053606C">
        <w:rPr>
          <w:rFonts w:ascii="宋体" w:hAnsi="宋体" w:hint="eastAsia"/>
        </w:rPr>
        <w:t>）；</w:t>
      </w:r>
    </w:p>
    <w:p w14:paraId="03CB6E4A" w14:textId="35F4DF6F" w:rsidR="00341099" w:rsidRPr="00341099" w:rsidRDefault="00341099" w:rsidP="007064A4">
      <w:pPr>
        <w:pStyle w:val="affffb"/>
        <w:tabs>
          <w:tab w:val="left" w:pos="1148"/>
        </w:tabs>
        <w:ind w:firstLine="420"/>
        <w:rPr>
          <w:i/>
          <w:iCs/>
        </w:rPr>
      </w:pPr>
      <w:r w:rsidRPr="00341099">
        <w:rPr>
          <w:i/>
          <w:iCs/>
        </w:rPr>
        <w:t>j</w:t>
      </w:r>
      <w:r>
        <w:rPr>
          <w:i/>
          <w:iCs/>
        </w:rPr>
        <w:tab/>
      </w:r>
      <w:r w:rsidRPr="00D16F39">
        <w:t>——</w:t>
      </w:r>
      <w:r w:rsidR="004E165A" w:rsidRPr="004E165A">
        <w:rPr>
          <w:rFonts w:hint="eastAsia"/>
        </w:rPr>
        <w:t>待测燃料气体</w:t>
      </w:r>
      <w:r w:rsidR="00E6060D">
        <w:rPr>
          <w:rFonts w:hint="eastAsia"/>
        </w:rPr>
        <w:t>；</w:t>
      </w:r>
    </w:p>
    <w:p w14:paraId="2D1FE021" w14:textId="6F6DFDDC" w:rsidR="00341099" w:rsidRDefault="00341099" w:rsidP="00341099">
      <w:pPr>
        <w:pStyle w:val="affffb"/>
        <w:tabs>
          <w:tab w:val="left" w:pos="1148"/>
        </w:tabs>
        <w:ind w:firstLine="420"/>
      </w:pPr>
      <w:r>
        <w:rPr>
          <w:rFonts w:hint="eastAsia"/>
          <w:i/>
          <w:iCs/>
        </w:rPr>
        <w:t>CN</w:t>
      </w:r>
      <w:r>
        <w:rPr>
          <w:rFonts w:hint="eastAsia"/>
          <w:i/>
          <w:iCs/>
          <w:vertAlign w:val="subscript"/>
        </w:rPr>
        <w:t>n</w:t>
      </w:r>
      <w:r>
        <w:rPr>
          <w:i/>
          <w:iCs/>
          <w:vertAlign w:val="subscript"/>
        </w:rPr>
        <w:tab/>
      </w:r>
      <w:r w:rsidRPr="00D16F39">
        <w:t>——</w:t>
      </w:r>
      <w:r w:rsidR="004E165A" w:rsidRPr="004E165A">
        <w:rPr>
          <w:rFonts w:hint="eastAsia"/>
        </w:rPr>
        <w:t>燃料气体组分</w:t>
      </w:r>
      <w:r w:rsidR="004E165A">
        <w:rPr>
          <w:rFonts w:hint="eastAsia"/>
        </w:rPr>
        <w:t xml:space="preserve"> </w:t>
      </w:r>
      <w:r w:rsidR="004E165A" w:rsidRPr="004E165A">
        <w:rPr>
          <w:rFonts w:hint="eastAsia"/>
          <w:i/>
          <w:iCs/>
        </w:rPr>
        <w:t>n</w:t>
      </w:r>
      <w:r w:rsidR="004E165A" w:rsidRPr="004E165A">
        <w:rPr>
          <w:rFonts w:hint="eastAsia"/>
        </w:rPr>
        <w:t xml:space="preserve"> </w:t>
      </w:r>
      <w:r w:rsidR="004E165A" w:rsidRPr="004E165A">
        <w:rPr>
          <w:rFonts w:hint="eastAsia"/>
        </w:rPr>
        <w:t>化学分子式中碳原子的数目；</w:t>
      </w:r>
    </w:p>
    <w:p w14:paraId="1EDDA7F8" w14:textId="001A1CC8" w:rsidR="00341099" w:rsidRDefault="00341099" w:rsidP="00341099">
      <w:pPr>
        <w:pStyle w:val="affffb"/>
        <w:tabs>
          <w:tab w:val="left" w:pos="1148"/>
        </w:tabs>
        <w:ind w:firstLine="420"/>
      </w:pPr>
      <w:r>
        <w:rPr>
          <w:rFonts w:hint="eastAsia"/>
          <w:i/>
          <w:iCs/>
        </w:rPr>
        <w:t>V</w:t>
      </w:r>
      <w:r>
        <w:rPr>
          <w:rFonts w:hint="eastAsia"/>
        </w:rPr>
        <w:t>%</w:t>
      </w:r>
      <w:r>
        <w:rPr>
          <w:rFonts w:hint="eastAsia"/>
          <w:i/>
          <w:iCs/>
          <w:vertAlign w:val="subscript"/>
        </w:rPr>
        <w:t>n</w:t>
      </w:r>
      <w:r>
        <w:rPr>
          <w:i/>
          <w:iCs/>
          <w:vertAlign w:val="subscript"/>
        </w:rPr>
        <w:tab/>
      </w:r>
      <w:r w:rsidRPr="00D16F39">
        <w:t>——</w:t>
      </w:r>
      <w:r w:rsidR="00D67729" w:rsidRPr="00D67729">
        <w:rPr>
          <w:rFonts w:hint="eastAsia"/>
        </w:rPr>
        <w:t>待测燃料气体每种气体组分</w:t>
      </w:r>
      <w:r w:rsidR="00D67729">
        <w:rPr>
          <w:rFonts w:hint="eastAsia"/>
        </w:rPr>
        <w:t xml:space="preserve"> </w:t>
      </w:r>
      <w:r w:rsidR="00D67729" w:rsidRPr="00D67729">
        <w:rPr>
          <w:rFonts w:hint="eastAsia"/>
          <w:i/>
          <w:iCs/>
        </w:rPr>
        <w:t>n</w:t>
      </w:r>
      <w:r w:rsidR="00D67729">
        <w:rPr>
          <w:rFonts w:hint="eastAsia"/>
        </w:rPr>
        <w:t xml:space="preserve"> </w:t>
      </w:r>
      <w:r w:rsidR="00D67729" w:rsidRPr="00D67729">
        <w:rPr>
          <w:rFonts w:hint="eastAsia"/>
        </w:rPr>
        <w:t>的摩尔浓度，即体积浓度。</w:t>
      </w:r>
    </w:p>
    <w:p w14:paraId="54624FA8" w14:textId="762D5D20" w:rsidR="00341099" w:rsidRDefault="00302553" w:rsidP="00302553">
      <w:pPr>
        <w:pStyle w:val="afff"/>
        <w:spacing w:before="120" w:after="120"/>
      </w:pPr>
      <w:r>
        <w:rPr>
          <w:rFonts w:hAnsi="黑体" w:cs="黑体" w:hint="eastAsia"/>
          <w:bCs/>
          <w:kern w:val="44"/>
          <w:szCs w:val="44"/>
        </w:rPr>
        <w:t>低位发热量的计量</w:t>
      </w:r>
    </w:p>
    <w:p w14:paraId="23E52D98" w14:textId="31E78FC9" w:rsidR="00341099" w:rsidRDefault="00302553" w:rsidP="0007361E">
      <w:pPr>
        <w:pStyle w:val="affffb"/>
        <w:ind w:firstLine="420"/>
      </w:pPr>
      <w:r w:rsidRPr="00302553">
        <w:rPr>
          <w:rFonts w:hint="eastAsia"/>
        </w:rPr>
        <w:t>化石燃料低位发热量的计量如下：</w:t>
      </w:r>
    </w:p>
    <w:p w14:paraId="136E26A7" w14:textId="5A7E24D4" w:rsidR="00341099" w:rsidRDefault="00302553" w:rsidP="00302553">
      <w:pPr>
        <w:pStyle w:val="af5"/>
        <w:numPr>
          <w:ilvl w:val="0"/>
          <w:numId w:val="35"/>
        </w:numPr>
        <w:rPr>
          <w:rFonts w:ascii="Times New Roman"/>
        </w:rPr>
      </w:pPr>
      <w:r w:rsidRPr="00302553">
        <w:rPr>
          <w:rFonts w:ascii="Times New Roman"/>
        </w:rPr>
        <w:t>燃煤收到基低位发热量的测定应与燃煤消耗量数据获取状态一致，应对每批次入厂煤或每月缩分样进行检测。每月缩分样由每日入炉煤样品混合形成，混合前，每日样品的质量应正比于该日入炉煤消耗量且基准保持一致。检测方式可采取自行检测、委托有资质的专业机构检测或由供应商提供，检测应按照</w:t>
      </w:r>
      <w:r w:rsidRPr="00AF3B22">
        <w:rPr>
          <w:rFonts w:hAnsi="宋体"/>
        </w:rPr>
        <w:t>GB/T 213</w:t>
      </w:r>
      <w:r w:rsidRPr="00302553">
        <w:rPr>
          <w:rFonts w:ascii="Times New Roman"/>
        </w:rPr>
        <w:t>的要求执行，当年有多于一次实测数据时宜使用加权平均值，无法加权时采用附录</w:t>
      </w:r>
      <w:r w:rsidRPr="00AF3B22">
        <w:rPr>
          <w:rFonts w:hAnsi="宋体"/>
        </w:rPr>
        <w:t>A</w:t>
      </w:r>
      <w:r w:rsidRPr="00302553">
        <w:rPr>
          <w:rFonts w:ascii="Times New Roman"/>
        </w:rPr>
        <w:t>中的表</w:t>
      </w:r>
      <w:r w:rsidRPr="00AF3B22">
        <w:rPr>
          <w:rFonts w:hAnsi="宋体"/>
        </w:rPr>
        <w:t>A.1</w:t>
      </w:r>
      <w:r w:rsidRPr="00302553">
        <w:rPr>
          <w:rFonts w:ascii="Times New Roman"/>
        </w:rPr>
        <w:t>规定的各燃料品种对应的缺省值；</w:t>
      </w:r>
    </w:p>
    <w:p w14:paraId="42AA3E81" w14:textId="4DA6DDAF" w:rsidR="00302553" w:rsidRPr="00302553" w:rsidRDefault="00302553" w:rsidP="00302553">
      <w:pPr>
        <w:pStyle w:val="af5"/>
        <w:numPr>
          <w:ilvl w:val="0"/>
          <w:numId w:val="35"/>
        </w:numPr>
        <w:rPr>
          <w:rFonts w:ascii="Times New Roman"/>
        </w:rPr>
      </w:pPr>
      <w:r w:rsidRPr="00302553">
        <w:rPr>
          <w:rFonts w:ascii="Times New Roman" w:hint="eastAsia"/>
        </w:rPr>
        <w:t>汽油等液体燃料在每批次入厂时或每季度进行一次检测，对天然气等气体燃料在每批次入厂时或每半年进行一次检测，按照</w:t>
      </w:r>
      <w:r w:rsidRPr="00AF3B22">
        <w:rPr>
          <w:rFonts w:hAnsi="宋体" w:hint="eastAsia"/>
        </w:rPr>
        <w:t>GB/T 384、GB/T 13610</w:t>
      </w:r>
      <w:r w:rsidRPr="00302553">
        <w:rPr>
          <w:rFonts w:ascii="Times New Roman" w:hint="eastAsia"/>
        </w:rPr>
        <w:t>或</w:t>
      </w:r>
      <w:r w:rsidRPr="00AF3B22">
        <w:rPr>
          <w:rFonts w:hAnsi="宋体" w:hint="eastAsia"/>
        </w:rPr>
        <w:t>GB/T 11062</w:t>
      </w:r>
      <w:r w:rsidRPr="00302553">
        <w:rPr>
          <w:rFonts w:ascii="Times New Roman" w:hint="eastAsia"/>
        </w:rPr>
        <w:t>等标准的规定执行，可自行检测、委托有资质的专业机构检测或由供应商提供。当年有多于一次实测数据时宜使用加权平均值，无法加权时采用附录</w:t>
      </w:r>
      <w:r w:rsidRPr="00AF3B22">
        <w:rPr>
          <w:rFonts w:hAnsi="宋体" w:hint="eastAsia"/>
        </w:rPr>
        <w:t>A</w:t>
      </w:r>
      <w:r w:rsidRPr="00302553">
        <w:rPr>
          <w:rFonts w:ascii="Times New Roman" w:hint="eastAsia"/>
        </w:rPr>
        <w:t>中的表</w:t>
      </w:r>
      <w:r w:rsidRPr="00AF3B22">
        <w:rPr>
          <w:rFonts w:hAnsi="宋体" w:hint="eastAsia"/>
        </w:rPr>
        <w:t>A.1</w:t>
      </w:r>
      <w:r w:rsidRPr="00302553">
        <w:rPr>
          <w:rFonts w:ascii="Times New Roman" w:hint="eastAsia"/>
        </w:rPr>
        <w:t>规定的各燃料品种对应的缺省值。</w:t>
      </w:r>
    </w:p>
    <w:p w14:paraId="4A0009F6" w14:textId="028A7A78" w:rsidR="00341099" w:rsidRPr="00740FD8" w:rsidRDefault="00897311" w:rsidP="00897311">
      <w:pPr>
        <w:pStyle w:val="afff"/>
        <w:spacing w:before="120" w:after="120"/>
      </w:pPr>
      <w:r w:rsidRPr="00897311">
        <w:rPr>
          <w:rFonts w:hint="eastAsia"/>
        </w:rPr>
        <w:t>单位热值含碳量的取值</w:t>
      </w:r>
    </w:p>
    <w:p w14:paraId="0515A268" w14:textId="56295F8A" w:rsidR="004C1806" w:rsidRPr="00740FD8" w:rsidRDefault="007A1DF6" w:rsidP="0007361E">
      <w:pPr>
        <w:pStyle w:val="affffb"/>
        <w:ind w:firstLine="420"/>
      </w:pPr>
      <w:r w:rsidRPr="007A1DF6">
        <w:rPr>
          <w:rFonts w:hint="eastAsia"/>
        </w:rPr>
        <w:t>单位热值含碳量采用附录</w:t>
      </w:r>
      <w:r w:rsidRPr="00AF3B22">
        <w:rPr>
          <w:rFonts w:ascii="宋体" w:hAnsi="宋体" w:hint="eastAsia"/>
          <w:noProof w:val="0"/>
        </w:rPr>
        <w:t>A</w:t>
      </w:r>
      <w:r w:rsidRPr="007A1DF6">
        <w:rPr>
          <w:rFonts w:hint="eastAsia"/>
        </w:rPr>
        <w:t>中的表</w:t>
      </w:r>
      <w:r w:rsidRPr="00AF3B22">
        <w:rPr>
          <w:rFonts w:ascii="宋体" w:hAnsi="宋体" w:hint="eastAsia"/>
          <w:noProof w:val="0"/>
        </w:rPr>
        <w:t>A.1</w:t>
      </w:r>
      <w:r w:rsidRPr="007A1DF6">
        <w:rPr>
          <w:rFonts w:hint="eastAsia"/>
        </w:rPr>
        <w:t>中燃料品种对应的缺省值。</w:t>
      </w:r>
    </w:p>
    <w:p w14:paraId="77B8E8EF" w14:textId="0160D06B" w:rsidR="004C1806" w:rsidRDefault="007A1DF6" w:rsidP="007A1DF6">
      <w:pPr>
        <w:pStyle w:val="afff"/>
        <w:spacing w:before="120" w:after="120"/>
      </w:pPr>
      <w:r w:rsidRPr="007A1DF6">
        <w:rPr>
          <w:rFonts w:hint="eastAsia"/>
        </w:rPr>
        <w:t>碳氧化率的取值</w:t>
      </w:r>
    </w:p>
    <w:p w14:paraId="6B261208" w14:textId="59B4FA79" w:rsidR="007A1DF6" w:rsidRDefault="007A1DF6" w:rsidP="0007361E">
      <w:pPr>
        <w:pStyle w:val="affffb"/>
        <w:ind w:firstLine="420"/>
      </w:pPr>
      <w:r w:rsidRPr="007A1DF6">
        <w:rPr>
          <w:rFonts w:hint="eastAsia"/>
        </w:rPr>
        <w:t>碳氧化率采用附录</w:t>
      </w:r>
      <w:r w:rsidRPr="00AF3B22">
        <w:rPr>
          <w:rFonts w:ascii="宋体" w:hAnsi="宋体" w:hint="eastAsia"/>
          <w:noProof w:val="0"/>
        </w:rPr>
        <w:t>A</w:t>
      </w:r>
      <w:r w:rsidRPr="007A1DF6">
        <w:rPr>
          <w:rFonts w:hint="eastAsia"/>
        </w:rPr>
        <w:t>中的表</w:t>
      </w:r>
      <w:r w:rsidRPr="00AF3B22">
        <w:rPr>
          <w:rFonts w:ascii="宋体" w:hAnsi="宋体" w:hint="eastAsia"/>
          <w:noProof w:val="0"/>
        </w:rPr>
        <w:t>A.1</w:t>
      </w:r>
      <w:r w:rsidRPr="007A1DF6">
        <w:rPr>
          <w:rFonts w:hint="eastAsia"/>
        </w:rPr>
        <w:t>中燃料品种对应的缺省值。</w:t>
      </w:r>
    </w:p>
    <w:p w14:paraId="0D5D8841" w14:textId="4822CA8D" w:rsidR="007A1DF6" w:rsidRDefault="00031FFC" w:rsidP="00031FFC">
      <w:pPr>
        <w:pStyle w:val="affd"/>
        <w:spacing w:before="120" w:after="120"/>
      </w:pPr>
      <w:bookmarkStart w:id="58" w:name="_Toc205574894"/>
      <w:r w:rsidRPr="00031FFC">
        <w:rPr>
          <w:rFonts w:hint="eastAsia"/>
        </w:rPr>
        <w:t>煤制天然气过程排放核算要求</w:t>
      </w:r>
      <w:bookmarkEnd w:id="58"/>
    </w:p>
    <w:p w14:paraId="7A533CE4" w14:textId="0BC42B63" w:rsidR="007A1DF6" w:rsidRDefault="00E96CF6" w:rsidP="00031FFC">
      <w:pPr>
        <w:pStyle w:val="affe"/>
        <w:spacing w:before="120" w:after="120"/>
      </w:pPr>
      <w:r>
        <w:rPr>
          <w:rFonts w:hint="eastAsia"/>
        </w:rPr>
        <w:t>计算公式</w:t>
      </w:r>
    </w:p>
    <w:p w14:paraId="6ADF53B5" w14:textId="015DFE6B" w:rsidR="007A1DF6" w:rsidRDefault="00E96CF6" w:rsidP="0007361E">
      <w:pPr>
        <w:pStyle w:val="affffb"/>
        <w:ind w:firstLine="420"/>
      </w:pPr>
      <w:r w:rsidRPr="00E96CF6">
        <w:rPr>
          <w:rFonts w:hint="eastAsia"/>
        </w:rPr>
        <w:t>采用物料平衡法，通过计算所有输入的碳和输出的碳计算煤制天然气过程排放量，按公式（</w:t>
      </w:r>
      <w:r w:rsidRPr="00AF3B22">
        <w:rPr>
          <w:rFonts w:ascii="宋体" w:hAnsi="宋体" w:hint="eastAsia"/>
          <w:noProof w:val="0"/>
        </w:rPr>
        <w:t>6</w:t>
      </w:r>
      <w:r w:rsidRPr="00E96CF6">
        <w:rPr>
          <w:rFonts w:hint="eastAsia"/>
        </w:rPr>
        <w:t>）计算。</w:t>
      </w:r>
    </w:p>
    <w:p w14:paraId="419113A1" w14:textId="797E0465" w:rsidR="00031FFC" w:rsidRDefault="00742B90" w:rsidP="00742B90">
      <w:pPr>
        <w:pStyle w:val="affffffd"/>
        <w:rPr>
          <w:rFonts w:hint="eastAsia"/>
        </w:rPr>
      </w:pPr>
      <w:r>
        <w:rPr>
          <w:rFonts w:hint="eastAsia"/>
        </w:rPr>
        <w:tab/>
      </w:r>
      <m:oMath>
        <m:sSub>
          <m:sSubPr>
            <m:ctrlPr>
              <w:rPr>
                <w:rStyle w:val="Char0"/>
                <w:rFonts w:ascii="Cambria Math" w:hAnsi="Cambria Math"/>
              </w:rPr>
            </m:ctrlPr>
          </m:sSubPr>
          <m:e>
            <m:r>
              <w:rPr>
                <w:rStyle w:val="Char0"/>
                <w:rFonts w:ascii="Cambria Math" w:hAnsi="Cambria Math"/>
              </w:rPr>
              <m:t>E</m:t>
            </m:r>
          </m:e>
          <m:sub>
            <m:r>
              <m:rPr>
                <m:sty m:val="p"/>
              </m:rPr>
              <w:rPr>
                <w:rStyle w:val="Char0"/>
                <w:rFonts w:ascii="Cambria Math" w:hAnsi="Cambria Math"/>
              </w:rPr>
              <m:t>过程</m:t>
            </m:r>
          </m:sub>
        </m:sSub>
        <m:r>
          <m:rPr>
            <m:sty m:val="p"/>
          </m:rPr>
          <w:rPr>
            <w:rStyle w:val="Char0"/>
            <w:rFonts w:ascii="Cambria Math" w:hAnsi="Cambria Math"/>
          </w:rPr>
          <m:t>=[</m:t>
        </m:r>
        <m:r>
          <w:rPr>
            <w:rStyle w:val="Char0"/>
            <w:rFonts w:ascii="Cambria Math" w:hAnsi="Cambria Math"/>
          </w:rPr>
          <m:t>A</m:t>
        </m:r>
        <m:sSub>
          <m:sSubPr>
            <m:ctrlPr>
              <w:rPr>
                <w:rStyle w:val="Char0"/>
                <w:rFonts w:ascii="Cambria Math" w:hAnsi="Cambria Math"/>
              </w:rPr>
            </m:ctrlPr>
          </m:sSubPr>
          <m:e>
            <m:r>
              <w:rPr>
                <w:rStyle w:val="Char0"/>
                <w:rFonts w:ascii="Cambria Math" w:hAnsi="Cambria Math"/>
              </w:rPr>
              <m:t>D</m:t>
            </m:r>
          </m:e>
          <m:sub>
            <m:r>
              <m:rPr>
                <m:sty m:val="p"/>
              </m:rPr>
              <w:rPr>
                <w:rStyle w:val="Char0"/>
                <w:rFonts w:ascii="Cambria Math" w:hAnsi="Cambria Math"/>
              </w:rPr>
              <m:t>原料煤</m:t>
            </m:r>
          </m:sub>
        </m:sSub>
        <m:r>
          <m:rPr>
            <m:sty m:val="p"/>
          </m:rPr>
          <w:rPr>
            <w:rStyle w:val="Char0"/>
            <w:rFonts w:ascii="Cambria Math" w:hAnsi="Cambria Math"/>
          </w:rPr>
          <m:t>×</m:t>
        </m:r>
        <m:sSub>
          <m:sSubPr>
            <m:ctrlPr>
              <w:rPr>
                <w:rStyle w:val="Char0"/>
                <w:rFonts w:ascii="Cambria Math" w:hAnsi="Cambria Math"/>
              </w:rPr>
            </m:ctrlPr>
          </m:sSubPr>
          <m:e>
            <m:r>
              <w:rPr>
                <w:rStyle w:val="Char0"/>
                <w:rFonts w:ascii="Cambria Math" w:hAnsi="Cambria Math"/>
              </w:rPr>
              <m:t>C</m:t>
            </m:r>
          </m:e>
          <m:sub>
            <m:r>
              <m:rPr>
                <m:sty m:val="p"/>
              </m:rPr>
              <w:rPr>
                <w:rStyle w:val="Char0"/>
                <w:rFonts w:ascii="Cambria Math" w:hAnsi="Cambria Math"/>
              </w:rPr>
              <m:t>原料煤</m:t>
            </m:r>
          </m:sub>
        </m:sSub>
        <m:r>
          <m:rPr>
            <m:sty m:val="p"/>
          </m:rPr>
          <w:rPr>
            <w:rStyle w:val="Char0"/>
            <w:rFonts w:ascii="Cambria Math" w:hAnsi="Cambria Math"/>
          </w:rPr>
          <m:t>-(</m:t>
        </m:r>
        <m:r>
          <w:rPr>
            <w:rStyle w:val="Char0"/>
            <w:rFonts w:ascii="Cambria Math" w:hAnsi="Cambria Math"/>
          </w:rPr>
          <m:t>A</m:t>
        </m:r>
        <m:sSub>
          <m:sSubPr>
            <m:ctrlPr>
              <w:rPr>
                <w:rStyle w:val="Char0"/>
                <w:rFonts w:ascii="Cambria Math" w:hAnsi="Cambria Math"/>
              </w:rPr>
            </m:ctrlPr>
          </m:sSubPr>
          <m:e>
            <m:r>
              <w:rPr>
                <w:rStyle w:val="Char0"/>
                <w:rFonts w:ascii="Cambria Math" w:hAnsi="Cambria Math"/>
              </w:rPr>
              <m:t>D</m:t>
            </m:r>
          </m:e>
          <m:sub>
            <m:r>
              <m:rPr>
                <m:sty m:val="p"/>
              </m:rPr>
              <w:rPr>
                <w:rStyle w:val="Char0"/>
                <w:rFonts w:ascii="Cambria Math" w:hAnsi="Cambria Math"/>
              </w:rPr>
              <m:t>天然气</m:t>
            </m:r>
          </m:sub>
        </m:sSub>
        <m:r>
          <m:rPr>
            <m:sty m:val="p"/>
          </m:rPr>
          <w:rPr>
            <w:rStyle w:val="Char0"/>
            <w:rFonts w:ascii="Cambria Math" w:hAnsi="Cambria Math"/>
          </w:rPr>
          <m:t>×</m:t>
        </m:r>
        <m:sSub>
          <m:sSubPr>
            <m:ctrlPr>
              <w:rPr>
                <w:rStyle w:val="Char0"/>
                <w:rFonts w:ascii="Cambria Math" w:hAnsi="Cambria Math"/>
              </w:rPr>
            </m:ctrlPr>
          </m:sSubPr>
          <m:e>
            <m:r>
              <w:rPr>
                <w:rStyle w:val="Char0"/>
                <w:rFonts w:ascii="Cambria Math" w:hAnsi="Cambria Math"/>
              </w:rPr>
              <m:t>C</m:t>
            </m:r>
          </m:e>
          <m:sub>
            <m:r>
              <m:rPr>
                <m:sty m:val="p"/>
              </m:rPr>
              <w:rPr>
                <w:rStyle w:val="Char0"/>
                <w:rFonts w:ascii="Cambria Math" w:hAnsi="Cambria Math"/>
              </w:rPr>
              <m:t>天然气</m:t>
            </m:r>
          </m:sub>
        </m:sSub>
        <m:r>
          <m:rPr>
            <m:sty m:val="p"/>
          </m:rPr>
          <w:rPr>
            <w:rStyle w:val="Char0"/>
            <w:rFonts w:ascii="Cambria Math" w:hAnsi="Cambria Math"/>
          </w:rPr>
          <m:t>+</m:t>
        </m:r>
        <m:r>
          <w:rPr>
            <w:rStyle w:val="Char0"/>
            <w:rFonts w:ascii="Cambria Math" w:hAnsi="Cambria Math"/>
          </w:rPr>
          <m:t>A</m:t>
        </m:r>
        <m:sSub>
          <m:sSubPr>
            <m:ctrlPr>
              <w:rPr>
                <w:rStyle w:val="Char0"/>
                <w:rFonts w:ascii="Cambria Math" w:hAnsi="Cambria Math"/>
              </w:rPr>
            </m:ctrlPr>
          </m:sSubPr>
          <m:e>
            <m:r>
              <w:rPr>
                <w:rStyle w:val="Char0"/>
                <w:rFonts w:ascii="Cambria Math" w:hAnsi="Cambria Math"/>
              </w:rPr>
              <m:t>D</m:t>
            </m:r>
          </m:e>
          <m:sub>
            <m:r>
              <m:rPr>
                <m:sty m:val="p"/>
              </m:rPr>
              <w:rPr>
                <w:rStyle w:val="Char0"/>
                <w:rFonts w:ascii="Cambria Math" w:hAnsi="Cambria Math"/>
              </w:rPr>
              <m:t>气化渣</m:t>
            </m:r>
          </m:sub>
        </m:sSub>
        <m:r>
          <m:rPr>
            <m:sty m:val="p"/>
          </m:rPr>
          <w:rPr>
            <w:rStyle w:val="Char0"/>
            <w:rFonts w:ascii="Cambria Math" w:hAnsi="Cambria Math"/>
          </w:rPr>
          <m:t>×</m:t>
        </m:r>
        <m:sSub>
          <m:sSubPr>
            <m:ctrlPr>
              <w:rPr>
                <w:rStyle w:val="Char0"/>
                <w:rFonts w:ascii="Cambria Math" w:hAnsi="Cambria Math"/>
              </w:rPr>
            </m:ctrlPr>
          </m:sSubPr>
          <m:e>
            <m:r>
              <w:rPr>
                <w:rStyle w:val="Char0"/>
                <w:rFonts w:ascii="Cambria Math" w:hAnsi="Cambria Math"/>
              </w:rPr>
              <m:t>C</m:t>
            </m:r>
          </m:e>
          <m:sub>
            <m:r>
              <m:rPr>
                <m:sty m:val="p"/>
              </m:rPr>
              <w:rPr>
                <w:rStyle w:val="Char0"/>
                <w:rFonts w:ascii="Cambria Math" w:hAnsi="Cambria Math"/>
              </w:rPr>
              <m:t>气化渣</m:t>
            </m:r>
          </m:sub>
        </m:sSub>
        <m:r>
          <m:rPr>
            <m:sty m:val="p"/>
          </m:rPr>
          <w:rPr>
            <w:rStyle w:val="Char0"/>
            <w:rFonts w:ascii="Cambria Math" w:hAnsi="Cambria Math"/>
          </w:rPr>
          <m:t>)]×</m:t>
        </m:r>
        <m:f>
          <m:fPr>
            <m:ctrlPr>
              <w:rPr>
                <w:rStyle w:val="Char0"/>
                <w:rFonts w:ascii="Cambria Math" w:hAnsi="Cambria Math"/>
              </w:rPr>
            </m:ctrlPr>
          </m:fPr>
          <m:num>
            <m:r>
              <m:rPr>
                <m:sty m:val="p"/>
              </m:rPr>
              <w:rPr>
                <w:rStyle w:val="Char0"/>
                <w:rFonts w:ascii="Cambria Math" w:hAnsi="Cambria Math"/>
              </w:rPr>
              <m:t>44</m:t>
            </m:r>
          </m:num>
          <m:den>
            <m:r>
              <m:rPr>
                <m:sty m:val="p"/>
              </m:rPr>
              <w:rPr>
                <w:rStyle w:val="Char0"/>
                <w:rFonts w:ascii="Cambria Math" w:hAnsi="Cambria Math"/>
              </w:rPr>
              <m:t>12</m:t>
            </m:r>
          </m:den>
        </m:f>
      </m:oMath>
      <w:r w:rsidRPr="00742B90">
        <w:rPr>
          <w:rFonts w:ascii="微软雅黑" w:eastAsia="微软雅黑" w:hAnsi="微软雅黑" w:hint="eastAsia"/>
        </w:rPr>
        <w:tab/>
      </w:r>
      <w:r>
        <w:t>(</w:t>
      </w:r>
      <w:r>
        <w:fldChar w:fldCharType="begin"/>
      </w:r>
      <w:r>
        <w:instrText xml:space="preserve"> AUTONUM </w:instrText>
      </w:r>
      <w:r>
        <w:fldChar w:fldCharType="end"/>
      </w:r>
      <w:r>
        <w:t>)</w:t>
      </w:r>
    </w:p>
    <w:p w14:paraId="3B95DABD" w14:textId="24822D45" w:rsidR="00742B90" w:rsidRPr="00742B90" w:rsidRDefault="00742B90" w:rsidP="00742B90">
      <w:pPr>
        <w:pStyle w:val="affffa"/>
        <w:ind w:firstLine="420"/>
      </w:pPr>
      <w:r>
        <w:rPr>
          <w:rFonts w:hint="eastAsia"/>
        </w:rPr>
        <w:t>式中：</w:t>
      </w:r>
    </w:p>
    <w:p w14:paraId="14C84F0B" w14:textId="4B38B4A4" w:rsidR="00031FFC" w:rsidRDefault="000717FE" w:rsidP="00371B4A">
      <w:pPr>
        <w:pStyle w:val="affffb"/>
        <w:tabs>
          <w:tab w:val="left" w:pos="1148"/>
        </w:tabs>
        <w:ind w:firstLine="420"/>
      </w:pPr>
      <w:r w:rsidRPr="00BC3AB7">
        <w:rPr>
          <w:rFonts w:hint="eastAsia"/>
          <w:i/>
          <w:iCs/>
        </w:rPr>
        <w:t>E</w:t>
      </w:r>
      <w:r>
        <w:rPr>
          <w:rFonts w:hint="eastAsia"/>
          <w:vertAlign w:val="subscript"/>
        </w:rPr>
        <w:t>过程</w:t>
      </w:r>
      <w:r w:rsidR="00371B4A">
        <w:rPr>
          <w:vertAlign w:val="subscript"/>
        </w:rPr>
        <w:tab/>
      </w:r>
      <w:r w:rsidR="00371B4A" w:rsidRPr="00D16F39">
        <w:t>——</w:t>
      </w:r>
      <w:r w:rsidR="00DE7334" w:rsidRPr="00DE7334">
        <w:rPr>
          <w:rFonts w:hint="eastAsia"/>
        </w:rPr>
        <w:t>煤制天然气过程产生的排放量，单位为吨二氧化碳（</w:t>
      </w:r>
      <w:r w:rsidR="00DE7334" w:rsidRPr="00AF3B22">
        <w:rPr>
          <w:rFonts w:ascii="宋体" w:hAnsi="宋体" w:hint="eastAsia"/>
        </w:rPr>
        <w:t>tCO</w:t>
      </w:r>
      <w:r w:rsidR="00DE7334" w:rsidRPr="00AF3B22">
        <w:rPr>
          <w:rFonts w:ascii="宋体" w:hAnsi="宋体" w:hint="eastAsia"/>
          <w:vertAlign w:val="subscript"/>
        </w:rPr>
        <w:t>2</w:t>
      </w:r>
      <w:r w:rsidR="00DE7334" w:rsidRPr="00DE7334">
        <w:rPr>
          <w:rFonts w:hint="eastAsia"/>
        </w:rPr>
        <w:t>）；</w:t>
      </w:r>
    </w:p>
    <w:p w14:paraId="2493D9A5" w14:textId="250892B8" w:rsidR="000717FE" w:rsidRDefault="000717FE" w:rsidP="00371B4A">
      <w:pPr>
        <w:pStyle w:val="affffb"/>
        <w:tabs>
          <w:tab w:val="left" w:pos="1148"/>
        </w:tabs>
        <w:ind w:firstLine="420"/>
      </w:pPr>
      <w:r>
        <w:rPr>
          <w:rFonts w:hint="eastAsia"/>
          <w:i/>
          <w:iCs/>
        </w:rPr>
        <w:lastRenderedPageBreak/>
        <w:t>AD</w:t>
      </w:r>
      <w:r>
        <w:rPr>
          <w:rFonts w:hint="eastAsia"/>
          <w:vertAlign w:val="subscript"/>
        </w:rPr>
        <w:t>原料煤</w:t>
      </w:r>
      <w:r w:rsidR="00371B4A">
        <w:rPr>
          <w:vertAlign w:val="subscript"/>
        </w:rPr>
        <w:tab/>
      </w:r>
      <w:r w:rsidR="00371B4A" w:rsidRPr="00D16F39">
        <w:t>——</w:t>
      </w:r>
      <w:r w:rsidR="00EF0B67" w:rsidRPr="00EF0B67">
        <w:rPr>
          <w:rFonts w:hint="eastAsia"/>
        </w:rPr>
        <w:t>煤制天然气过程的原料煤消耗量，单位为吨（</w:t>
      </w:r>
      <w:r w:rsidR="00EF0B67" w:rsidRPr="00AF3B22">
        <w:rPr>
          <w:rFonts w:ascii="宋体" w:hAnsi="宋体" w:hint="eastAsia"/>
        </w:rPr>
        <w:t>t</w:t>
      </w:r>
      <w:r w:rsidR="00EF0B67" w:rsidRPr="00EF0B67">
        <w:rPr>
          <w:rFonts w:hint="eastAsia"/>
        </w:rPr>
        <w:t>）；</w:t>
      </w:r>
    </w:p>
    <w:p w14:paraId="438B9073" w14:textId="59A87ACD" w:rsidR="000717FE" w:rsidRDefault="000717FE" w:rsidP="00371B4A">
      <w:pPr>
        <w:pStyle w:val="affffb"/>
        <w:tabs>
          <w:tab w:val="left" w:pos="1148"/>
        </w:tabs>
        <w:ind w:firstLine="420"/>
      </w:pPr>
      <w:r>
        <w:rPr>
          <w:rFonts w:hint="eastAsia"/>
          <w:i/>
          <w:iCs/>
        </w:rPr>
        <w:t>C</w:t>
      </w:r>
      <w:r>
        <w:rPr>
          <w:rFonts w:hint="eastAsia"/>
          <w:vertAlign w:val="subscript"/>
        </w:rPr>
        <w:t>原料煤</w:t>
      </w:r>
      <w:r w:rsidR="00371B4A">
        <w:rPr>
          <w:vertAlign w:val="subscript"/>
        </w:rPr>
        <w:tab/>
      </w:r>
      <w:r w:rsidR="00371B4A" w:rsidRPr="00D16F39">
        <w:t>——</w:t>
      </w:r>
      <w:r w:rsidR="00EF0B67" w:rsidRPr="00EF0B67">
        <w:rPr>
          <w:rFonts w:hint="eastAsia"/>
        </w:rPr>
        <w:t>煤制天然气过程的原料煤的含碳量，单位为吨碳</w:t>
      </w:r>
      <w:r w:rsidR="00EF0B67" w:rsidRPr="00EF0B67">
        <w:rPr>
          <w:rFonts w:hint="eastAsia"/>
        </w:rPr>
        <w:t>/</w:t>
      </w:r>
      <w:r w:rsidR="00EF0B67" w:rsidRPr="00EF0B67">
        <w:rPr>
          <w:rFonts w:hint="eastAsia"/>
        </w:rPr>
        <w:t>吨（</w:t>
      </w:r>
      <w:r w:rsidR="00EF0B67" w:rsidRPr="00AF3B22">
        <w:rPr>
          <w:rFonts w:ascii="宋体" w:hAnsi="宋体" w:hint="eastAsia"/>
        </w:rPr>
        <w:t>tC/t</w:t>
      </w:r>
      <w:r w:rsidR="00EF0B67" w:rsidRPr="00EF0B67">
        <w:rPr>
          <w:rFonts w:hint="eastAsia"/>
        </w:rPr>
        <w:t>）；</w:t>
      </w:r>
    </w:p>
    <w:p w14:paraId="203439C5" w14:textId="3C9F20DD" w:rsidR="004E6CEF" w:rsidRDefault="004E6CEF" w:rsidP="00371B4A">
      <w:pPr>
        <w:pStyle w:val="affffb"/>
        <w:tabs>
          <w:tab w:val="left" w:pos="1148"/>
        </w:tabs>
        <w:ind w:firstLine="420"/>
      </w:pPr>
      <w:r>
        <w:rPr>
          <w:rFonts w:hint="eastAsia"/>
          <w:i/>
          <w:iCs/>
        </w:rPr>
        <w:t>AD</w:t>
      </w:r>
      <w:r>
        <w:rPr>
          <w:rFonts w:hint="eastAsia"/>
          <w:vertAlign w:val="subscript"/>
        </w:rPr>
        <w:t>天然气</w:t>
      </w:r>
      <w:r w:rsidR="00371B4A">
        <w:rPr>
          <w:vertAlign w:val="subscript"/>
        </w:rPr>
        <w:tab/>
      </w:r>
      <w:r w:rsidR="00371B4A" w:rsidRPr="00D16F39">
        <w:t>——</w:t>
      </w:r>
      <w:r w:rsidR="00EF0B67" w:rsidRPr="00EF0B67">
        <w:rPr>
          <w:rFonts w:hint="eastAsia"/>
        </w:rPr>
        <w:t>天然气产量，液体单位为吨（</w:t>
      </w:r>
      <w:r w:rsidR="00EF0B67" w:rsidRPr="00AF3B22">
        <w:rPr>
          <w:rFonts w:ascii="宋体" w:hAnsi="宋体" w:hint="eastAsia"/>
        </w:rPr>
        <w:t>t</w:t>
      </w:r>
      <w:r w:rsidR="00EF0B67" w:rsidRPr="00EF0B67">
        <w:rPr>
          <w:rFonts w:hint="eastAsia"/>
        </w:rPr>
        <w:t>），气体单位为万标立方米（</w:t>
      </w:r>
      <w:r w:rsidR="00EF0B67" w:rsidRPr="00AF3B22">
        <w:rPr>
          <w:rFonts w:ascii="宋体" w:hAnsi="宋体" w:hint="eastAsia"/>
        </w:rPr>
        <w:t>10</w:t>
      </w:r>
      <w:r w:rsidR="00EF0B67" w:rsidRPr="00AF3B22">
        <w:rPr>
          <w:rFonts w:ascii="宋体" w:hAnsi="宋体" w:hint="eastAsia"/>
          <w:vertAlign w:val="superscript"/>
        </w:rPr>
        <w:t>4</w:t>
      </w:r>
      <w:r w:rsidR="00EF0B67" w:rsidRPr="00AF3B22">
        <w:rPr>
          <w:rFonts w:ascii="宋体" w:hAnsi="宋体" w:hint="eastAsia"/>
        </w:rPr>
        <w:t>Nm</w:t>
      </w:r>
      <w:r w:rsidR="00EF0B67" w:rsidRPr="00AF3B22">
        <w:rPr>
          <w:rFonts w:ascii="宋体" w:hAnsi="宋体" w:hint="eastAsia"/>
          <w:vertAlign w:val="superscript"/>
        </w:rPr>
        <w:t>3</w:t>
      </w:r>
      <w:r w:rsidR="00EF0B67" w:rsidRPr="00EF0B67">
        <w:rPr>
          <w:rFonts w:hint="eastAsia"/>
        </w:rPr>
        <w:t>）；</w:t>
      </w:r>
    </w:p>
    <w:p w14:paraId="5A266F4F" w14:textId="77777777" w:rsidR="009960BB" w:rsidRDefault="004E6CEF" w:rsidP="00371B4A">
      <w:pPr>
        <w:pStyle w:val="affffb"/>
        <w:tabs>
          <w:tab w:val="left" w:pos="1148"/>
        </w:tabs>
        <w:ind w:firstLine="420"/>
      </w:pPr>
      <w:r>
        <w:rPr>
          <w:rFonts w:hint="eastAsia"/>
          <w:i/>
          <w:iCs/>
        </w:rPr>
        <w:t>C</w:t>
      </w:r>
      <w:r>
        <w:rPr>
          <w:rFonts w:hint="eastAsia"/>
          <w:vertAlign w:val="subscript"/>
        </w:rPr>
        <w:t>天然气</w:t>
      </w:r>
      <w:r w:rsidR="00371B4A">
        <w:rPr>
          <w:vertAlign w:val="subscript"/>
        </w:rPr>
        <w:tab/>
      </w:r>
      <w:r w:rsidR="00371B4A" w:rsidRPr="00D16F39">
        <w:t>——</w:t>
      </w:r>
      <w:r w:rsidR="00D726ED" w:rsidRPr="00D726ED">
        <w:rPr>
          <w:rFonts w:hint="eastAsia"/>
        </w:rPr>
        <w:t>天然气含碳量，液体单位为吨碳</w:t>
      </w:r>
      <w:r w:rsidR="00D726ED" w:rsidRPr="00D726ED">
        <w:rPr>
          <w:rFonts w:hint="eastAsia"/>
        </w:rPr>
        <w:t>/</w:t>
      </w:r>
      <w:r w:rsidR="00D726ED" w:rsidRPr="00D726ED">
        <w:rPr>
          <w:rFonts w:hint="eastAsia"/>
        </w:rPr>
        <w:t>吨（</w:t>
      </w:r>
      <w:r w:rsidR="00D726ED" w:rsidRPr="00AF3B22">
        <w:rPr>
          <w:rFonts w:ascii="宋体" w:hAnsi="宋体" w:hint="eastAsia"/>
        </w:rPr>
        <w:t>tC/t</w:t>
      </w:r>
      <w:r w:rsidR="00D726ED" w:rsidRPr="00D726ED">
        <w:rPr>
          <w:rFonts w:hint="eastAsia"/>
        </w:rPr>
        <w:t>），气体单位为吨碳每万标准立方米</w:t>
      </w:r>
    </w:p>
    <w:p w14:paraId="6E0946DC" w14:textId="53F9E2C4" w:rsidR="004E6CEF" w:rsidRDefault="009960BB" w:rsidP="009960BB">
      <w:pPr>
        <w:pStyle w:val="affffb"/>
        <w:tabs>
          <w:tab w:val="left" w:pos="1148"/>
          <w:tab w:val="left" w:pos="1568"/>
        </w:tabs>
        <w:ind w:firstLine="420"/>
      </w:pPr>
      <w:r>
        <w:tab/>
      </w:r>
      <w:r>
        <w:tab/>
      </w:r>
      <w:r w:rsidR="00D726ED" w:rsidRPr="00D726ED">
        <w:rPr>
          <w:rFonts w:hint="eastAsia"/>
        </w:rPr>
        <w:t>（</w:t>
      </w:r>
      <w:r w:rsidR="00D726ED" w:rsidRPr="00AF3B22">
        <w:rPr>
          <w:rFonts w:ascii="宋体" w:hAnsi="宋体" w:hint="eastAsia"/>
        </w:rPr>
        <w:t>tC/10</w:t>
      </w:r>
      <w:r w:rsidR="00D726ED" w:rsidRPr="00AF3B22">
        <w:rPr>
          <w:rFonts w:ascii="宋体" w:hAnsi="宋体" w:hint="eastAsia"/>
          <w:vertAlign w:val="superscript"/>
        </w:rPr>
        <w:t>4</w:t>
      </w:r>
      <w:r w:rsidR="00D726ED" w:rsidRPr="00AF3B22">
        <w:rPr>
          <w:rFonts w:ascii="宋体" w:hAnsi="宋体" w:hint="eastAsia"/>
        </w:rPr>
        <w:t>Nm</w:t>
      </w:r>
      <w:r w:rsidR="00D726ED" w:rsidRPr="00AF3B22">
        <w:rPr>
          <w:rFonts w:ascii="宋体" w:hAnsi="宋体" w:hint="eastAsia"/>
          <w:vertAlign w:val="superscript"/>
        </w:rPr>
        <w:t>3</w:t>
      </w:r>
      <w:r w:rsidR="00D726ED" w:rsidRPr="00D726ED">
        <w:rPr>
          <w:rFonts w:hint="eastAsia"/>
        </w:rPr>
        <w:t>）；</w:t>
      </w:r>
    </w:p>
    <w:p w14:paraId="0A728C10" w14:textId="1B2154B8" w:rsidR="00AF1622" w:rsidRDefault="00AF1622" w:rsidP="00371B4A">
      <w:pPr>
        <w:pStyle w:val="affffb"/>
        <w:tabs>
          <w:tab w:val="left" w:pos="1148"/>
        </w:tabs>
        <w:ind w:firstLine="420"/>
      </w:pPr>
      <w:r>
        <w:rPr>
          <w:rFonts w:hint="eastAsia"/>
          <w:i/>
          <w:iCs/>
        </w:rPr>
        <w:t>AD</w:t>
      </w:r>
      <w:r>
        <w:rPr>
          <w:rFonts w:hint="eastAsia"/>
          <w:vertAlign w:val="subscript"/>
        </w:rPr>
        <w:t>气化渣</w:t>
      </w:r>
      <w:r w:rsidR="00371B4A">
        <w:rPr>
          <w:vertAlign w:val="subscript"/>
        </w:rPr>
        <w:tab/>
      </w:r>
      <w:r w:rsidR="00371B4A" w:rsidRPr="00D16F39">
        <w:t>——</w:t>
      </w:r>
      <w:r w:rsidR="00E41399" w:rsidRPr="00E41399">
        <w:rPr>
          <w:rFonts w:hint="eastAsia"/>
        </w:rPr>
        <w:t>煤制天然气过程产生的气化渣量，单位为吨（</w:t>
      </w:r>
      <w:r w:rsidR="00E41399" w:rsidRPr="00AF3B22">
        <w:rPr>
          <w:rFonts w:ascii="宋体" w:hAnsi="宋体" w:hint="eastAsia"/>
        </w:rPr>
        <w:t>t</w:t>
      </w:r>
      <w:r w:rsidR="00E41399" w:rsidRPr="00E41399">
        <w:rPr>
          <w:rFonts w:hint="eastAsia"/>
        </w:rPr>
        <w:t>）；</w:t>
      </w:r>
    </w:p>
    <w:p w14:paraId="6F52AE25" w14:textId="7DA7615E" w:rsidR="00AF1622" w:rsidRDefault="00AF1622" w:rsidP="00371B4A">
      <w:pPr>
        <w:pStyle w:val="affffb"/>
        <w:tabs>
          <w:tab w:val="left" w:pos="1148"/>
        </w:tabs>
        <w:ind w:firstLine="420"/>
      </w:pPr>
      <w:r>
        <w:rPr>
          <w:rFonts w:hint="eastAsia"/>
          <w:i/>
          <w:iCs/>
        </w:rPr>
        <w:t>C</w:t>
      </w:r>
      <w:r>
        <w:rPr>
          <w:rFonts w:hint="eastAsia"/>
          <w:vertAlign w:val="subscript"/>
        </w:rPr>
        <w:t>气化渣</w:t>
      </w:r>
      <w:r w:rsidR="00371B4A">
        <w:rPr>
          <w:vertAlign w:val="subscript"/>
        </w:rPr>
        <w:tab/>
      </w:r>
      <w:r w:rsidR="00371B4A" w:rsidRPr="00D16F39">
        <w:t>——</w:t>
      </w:r>
      <w:r w:rsidR="00CE16E3" w:rsidRPr="00CE16E3">
        <w:rPr>
          <w:rFonts w:hint="eastAsia"/>
        </w:rPr>
        <w:t>煤制天然气过程产生的气化渣含碳量，单位为吨碳</w:t>
      </w:r>
      <w:r w:rsidR="00CE16E3" w:rsidRPr="00CE16E3">
        <w:rPr>
          <w:rFonts w:hint="eastAsia"/>
        </w:rPr>
        <w:t>/</w:t>
      </w:r>
      <w:r w:rsidR="00CE16E3" w:rsidRPr="00CE16E3">
        <w:rPr>
          <w:rFonts w:hint="eastAsia"/>
        </w:rPr>
        <w:t>吨（</w:t>
      </w:r>
      <w:r w:rsidR="00CE16E3" w:rsidRPr="00AF3B22">
        <w:rPr>
          <w:rFonts w:ascii="宋体" w:hAnsi="宋体" w:hint="eastAsia"/>
        </w:rPr>
        <w:t>tC/t</w:t>
      </w:r>
      <w:r w:rsidR="00CE16E3" w:rsidRPr="00CE16E3">
        <w:rPr>
          <w:rFonts w:hint="eastAsia"/>
        </w:rPr>
        <w:t>）。</w:t>
      </w:r>
    </w:p>
    <w:p w14:paraId="0D3A078D" w14:textId="1F52587A" w:rsidR="00031FFC" w:rsidRDefault="006C0621" w:rsidP="006C0621">
      <w:pPr>
        <w:pStyle w:val="affe"/>
        <w:spacing w:before="120" w:after="120"/>
      </w:pPr>
      <w:r w:rsidRPr="006C0621">
        <w:rPr>
          <w:rFonts w:hint="eastAsia"/>
        </w:rPr>
        <w:t>数据的获取</w:t>
      </w:r>
    </w:p>
    <w:p w14:paraId="28B8642F" w14:textId="7A1B2E49" w:rsidR="00031FFC" w:rsidRDefault="00AD6C2A" w:rsidP="00AD6C2A">
      <w:pPr>
        <w:pStyle w:val="afff"/>
        <w:spacing w:before="120" w:after="120"/>
      </w:pPr>
      <w:r>
        <w:rPr>
          <w:rFonts w:hAnsi="黑体" w:cs="黑体" w:hint="eastAsia"/>
          <w:bCs/>
          <w:kern w:val="44"/>
          <w:szCs w:val="44"/>
        </w:rPr>
        <w:t>原料煤消耗量</w:t>
      </w:r>
    </w:p>
    <w:p w14:paraId="6438D4EB" w14:textId="10A83E88" w:rsidR="00031FFC" w:rsidRDefault="00AD6C2A" w:rsidP="0007361E">
      <w:pPr>
        <w:pStyle w:val="affffb"/>
        <w:ind w:firstLine="420"/>
      </w:pPr>
      <w:r w:rsidRPr="00AD6C2A">
        <w:rPr>
          <w:rFonts w:hint="eastAsia"/>
        </w:rPr>
        <w:t>原料煤消耗量应采用计量数据，不具备计量监测条件的，也可根据企业能源消费台账或统计报表确定。</w:t>
      </w:r>
    </w:p>
    <w:p w14:paraId="1927ED8C" w14:textId="1BFEB409" w:rsidR="00031FFC" w:rsidRDefault="0044046F" w:rsidP="0044046F">
      <w:pPr>
        <w:pStyle w:val="afff"/>
        <w:spacing w:before="120" w:after="120"/>
      </w:pPr>
      <w:r>
        <w:rPr>
          <w:rFonts w:hAnsi="黑体" w:cs="黑体" w:hint="eastAsia"/>
          <w:bCs/>
          <w:kern w:val="44"/>
          <w:szCs w:val="44"/>
        </w:rPr>
        <w:t>原料煤含碳量</w:t>
      </w:r>
    </w:p>
    <w:p w14:paraId="347E3CF6" w14:textId="275F1364" w:rsidR="00031FFC" w:rsidRDefault="0044046F" w:rsidP="0007361E">
      <w:pPr>
        <w:pStyle w:val="affffb"/>
        <w:ind w:firstLine="420"/>
      </w:pPr>
      <w:r w:rsidRPr="0044046F">
        <w:rPr>
          <w:rFonts w:hint="eastAsia"/>
        </w:rPr>
        <w:t>原料煤含碳量的取值参见</w:t>
      </w:r>
      <w:r w:rsidRPr="00D57C55">
        <w:rPr>
          <w:rFonts w:ascii="宋体" w:hAnsi="宋体" w:hint="eastAsia"/>
        </w:rPr>
        <w:t>6.2.1.2</w:t>
      </w:r>
      <w:r>
        <w:rPr>
          <w:rFonts w:hint="eastAsia"/>
        </w:rPr>
        <w:t>和</w:t>
      </w:r>
      <w:r w:rsidRPr="00D57C55">
        <w:rPr>
          <w:rFonts w:ascii="宋体" w:hAnsi="宋体" w:hint="eastAsia"/>
        </w:rPr>
        <w:t>6.2.1.3</w:t>
      </w:r>
      <w:r w:rsidRPr="0044046F">
        <w:rPr>
          <w:rFonts w:hint="eastAsia"/>
        </w:rPr>
        <w:t>。</w:t>
      </w:r>
    </w:p>
    <w:p w14:paraId="6CD26D65" w14:textId="49CB7EC0" w:rsidR="00031FFC" w:rsidRPr="00397F5A" w:rsidRDefault="00397F5A" w:rsidP="00397F5A">
      <w:pPr>
        <w:pStyle w:val="afff"/>
        <w:spacing w:before="120" w:after="120"/>
      </w:pPr>
      <w:r>
        <w:rPr>
          <w:rFonts w:hint="eastAsia"/>
        </w:rPr>
        <w:t>天然气产量</w:t>
      </w:r>
    </w:p>
    <w:p w14:paraId="4D9D3351" w14:textId="497FFB2F" w:rsidR="00031FFC" w:rsidRDefault="00622249" w:rsidP="0007361E">
      <w:pPr>
        <w:pStyle w:val="affffb"/>
        <w:ind w:firstLine="420"/>
      </w:pPr>
      <w:r w:rsidRPr="00622249">
        <w:rPr>
          <w:rFonts w:hint="eastAsia"/>
        </w:rPr>
        <w:t>天然气产量采用出厂计量器具监测计量数据，也可根据企业台账或统计报表获取。</w:t>
      </w:r>
    </w:p>
    <w:p w14:paraId="0A70B626" w14:textId="496D7A36" w:rsidR="00031FFC" w:rsidRDefault="005B2586" w:rsidP="005B2586">
      <w:pPr>
        <w:pStyle w:val="afff"/>
        <w:spacing w:before="120" w:after="120"/>
      </w:pPr>
      <w:r>
        <w:rPr>
          <w:rFonts w:hint="eastAsia"/>
        </w:rPr>
        <w:t>天然气含碳量</w:t>
      </w:r>
    </w:p>
    <w:p w14:paraId="06F3223D" w14:textId="36EDE4B3" w:rsidR="00031FFC" w:rsidRDefault="004861A5" w:rsidP="0007361E">
      <w:pPr>
        <w:pStyle w:val="affffb"/>
        <w:ind w:firstLine="420"/>
      </w:pPr>
      <w:r w:rsidRPr="004861A5">
        <w:rPr>
          <w:rFonts w:hint="eastAsia"/>
        </w:rPr>
        <w:t>天然气含碳量根据每种气体组分的体积分数及该组分化学分子式中碳原子的数目计算，组分含量测定应遵守</w:t>
      </w:r>
      <w:r w:rsidRPr="002D5217">
        <w:rPr>
          <w:rFonts w:ascii="宋体" w:hAnsi="宋体"/>
        </w:rPr>
        <w:t>GB/T 33445</w:t>
      </w:r>
      <w:r w:rsidRPr="004861A5">
        <w:rPr>
          <w:rFonts w:hint="eastAsia"/>
        </w:rPr>
        <w:t>或</w:t>
      </w:r>
      <w:r w:rsidRPr="002D5217">
        <w:rPr>
          <w:rFonts w:ascii="宋体" w:hAnsi="宋体" w:hint="eastAsia"/>
        </w:rPr>
        <w:t>GB/T 13610</w:t>
      </w:r>
      <w:r w:rsidRPr="004861A5">
        <w:rPr>
          <w:rFonts w:hint="eastAsia"/>
        </w:rPr>
        <w:t>等相关标准，有条件的企业可委托有资质的专业机构定期检测，企业如果有满足资质标准的检测单位也可以自行检测，计算公式参照公式（</w:t>
      </w:r>
      <w:r w:rsidRPr="002D5217">
        <w:rPr>
          <w:rFonts w:ascii="宋体" w:hAnsi="宋体" w:hint="eastAsia"/>
        </w:rPr>
        <w:t>5</w:t>
      </w:r>
      <w:r w:rsidRPr="004861A5">
        <w:rPr>
          <w:rFonts w:hint="eastAsia"/>
        </w:rPr>
        <w:t>）。</w:t>
      </w:r>
    </w:p>
    <w:p w14:paraId="6AD59168" w14:textId="31A5228B" w:rsidR="00031FFC" w:rsidRDefault="00DC7230" w:rsidP="00DC7230">
      <w:pPr>
        <w:pStyle w:val="afff"/>
        <w:spacing w:before="120" w:after="120"/>
      </w:pPr>
      <w:r>
        <w:rPr>
          <w:rFonts w:hAnsi="黑体" w:cs="黑体" w:hint="eastAsia"/>
          <w:bCs/>
          <w:kern w:val="44"/>
          <w:szCs w:val="44"/>
        </w:rPr>
        <w:t>气化渣量</w:t>
      </w:r>
    </w:p>
    <w:p w14:paraId="4893AF63" w14:textId="0B6B8BF9" w:rsidR="00031FFC" w:rsidRDefault="00DC7230" w:rsidP="0007361E">
      <w:pPr>
        <w:pStyle w:val="affffb"/>
        <w:ind w:firstLine="420"/>
      </w:pPr>
      <w:r w:rsidRPr="00DC7230">
        <w:rPr>
          <w:rFonts w:hint="eastAsia"/>
        </w:rPr>
        <w:t>气化渣量采用出厂计量器具监测计量数据，也可根据企业台账或统计报表获取。</w:t>
      </w:r>
    </w:p>
    <w:p w14:paraId="653C381F" w14:textId="59519165" w:rsidR="00031FFC" w:rsidRDefault="00533881" w:rsidP="00533881">
      <w:pPr>
        <w:pStyle w:val="afff"/>
        <w:spacing w:before="120" w:after="120"/>
      </w:pPr>
      <w:r w:rsidRPr="00533881">
        <w:rPr>
          <w:rFonts w:hint="eastAsia"/>
        </w:rPr>
        <w:t>气化渣含碳量</w:t>
      </w:r>
    </w:p>
    <w:p w14:paraId="695893AB" w14:textId="135657B4" w:rsidR="00031FFC" w:rsidRDefault="00533881" w:rsidP="0007361E">
      <w:pPr>
        <w:pStyle w:val="affffb"/>
        <w:ind w:firstLine="420"/>
      </w:pPr>
      <w:r w:rsidRPr="00533881">
        <w:rPr>
          <w:rFonts w:hint="eastAsia"/>
        </w:rPr>
        <w:t>气化渣含碳量应每月检测一次，可自行检测或委托外部有资质的单位进行检测，</w:t>
      </w:r>
      <w:r w:rsidR="00290C2E" w:rsidRPr="00290C2E">
        <w:rPr>
          <w:rFonts w:hint="eastAsia"/>
        </w:rPr>
        <w:t>检测应按照</w:t>
      </w:r>
      <w:r w:rsidR="00290C2E" w:rsidRPr="002D5217">
        <w:rPr>
          <w:rFonts w:ascii="宋体" w:hAnsi="宋体" w:hint="eastAsia"/>
        </w:rPr>
        <w:t>GB/T 476、GB/T 30733</w:t>
      </w:r>
      <w:r w:rsidR="00290C2E" w:rsidRPr="00290C2E">
        <w:rPr>
          <w:rFonts w:hint="eastAsia"/>
        </w:rPr>
        <w:t>等标准的规定执行，当年有多于一次实测数据时宜使用加权平均值</w:t>
      </w:r>
      <w:r>
        <w:rPr>
          <w:rFonts w:hint="eastAsia"/>
        </w:rPr>
        <w:t>。</w:t>
      </w:r>
    </w:p>
    <w:p w14:paraId="09B2C3F6" w14:textId="5FA49D2A" w:rsidR="00031FFC" w:rsidRDefault="006754FF" w:rsidP="000813F4">
      <w:pPr>
        <w:pStyle w:val="affd"/>
        <w:spacing w:before="120" w:after="120"/>
      </w:pPr>
      <w:bookmarkStart w:id="59" w:name="_Toc205574895"/>
      <w:r>
        <w:rPr>
          <w:rFonts w:hint="eastAsia"/>
        </w:rPr>
        <w:t>二氧化碳回收利用量</w:t>
      </w:r>
      <w:bookmarkEnd w:id="59"/>
    </w:p>
    <w:p w14:paraId="54427AE6" w14:textId="7AED942E" w:rsidR="00031FFC" w:rsidRPr="00290C2E" w:rsidRDefault="006754FF" w:rsidP="006754FF">
      <w:pPr>
        <w:pStyle w:val="affe"/>
        <w:spacing w:before="120" w:after="120"/>
      </w:pPr>
      <w:r>
        <w:rPr>
          <w:rFonts w:hint="eastAsia"/>
        </w:rPr>
        <w:t>计算公式</w:t>
      </w:r>
    </w:p>
    <w:p w14:paraId="47A58728" w14:textId="79C78136" w:rsidR="007A1DF6" w:rsidRDefault="004D2C7C" w:rsidP="0007361E">
      <w:pPr>
        <w:pStyle w:val="affffb"/>
        <w:ind w:firstLine="420"/>
      </w:pPr>
      <w:r w:rsidRPr="004D2C7C">
        <w:rPr>
          <w:rFonts w:hint="eastAsia"/>
        </w:rPr>
        <w:t>核算边界内回收且外供的二氧化碳量，若为气体形态按公式（</w:t>
      </w:r>
      <w:r w:rsidR="00A556B6" w:rsidRPr="006C3391">
        <w:rPr>
          <w:rFonts w:ascii="宋体" w:hAnsi="宋体" w:hint="eastAsia"/>
        </w:rPr>
        <w:t>7</w:t>
      </w:r>
      <w:r w:rsidRPr="004D2C7C">
        <w:rPr>
          <w:rFonts w:hint="eastAsia"/>
        </w:rPr>
        <w:t>）计算。</w:t>
      </w:r>
    </w:p>
    <w:p w14:paraId="7BF8414C" w14:textId="0FEF2890" w:rsidR="007A1DF6" w:rsidRDefault="00A556B6" w:rsidP="00A556B6">
      <w:pPr>
        <w:pStyle w:val="affffffd"/>
        <w:rPr>
          <w:rFonts w:hint="eastAsia"/>
        </w:rPr>
      </w:pPr>
      <w:r>
        <w:rPr>
          <w:rFonts w:hint="eastAsia"/>
        </w:rPr>
        <w:tab/>
      </w:r>
      <m:oMath>
        <m:sSub>
          <m:sSubPr>
            <m:ctrlPr>
              <w:rPr>
                <w:rFonts w:ascii="Cambria Math" w:hAnsi="Cambria Math"/>
              </w:rPr>
            </m:ctrlPr>
          </m:sSubPr>
          <m:e>
            <m:r>
              <w:rPr>
                <w:rFonts w:ascii="Cambria Math" w:hAnsi="Cambria Math"/>
              </w:rPr>
              <m:t>E</m:t>
            </m:r>
          </m:e>
          <m:sub>
            <m:r>
              <m:rPr>
                <m:sty m:val="p"/>
              </m:rPr>
              <w:rPr>
                <w:rFonts w:ascii="Cambria Math" w:hAnsi="Cambria Math"/>
              </w:rPr>
              <m:t>C</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回收</m:t>
            </m:r>
          </m:sub>
        </m:sSub>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PU</m:t>
        </m:r>
        <m:sSub>
          <m:sSubPr>
            <m:ctrlPr>
              <w:rPr>
                <w:rFonts w:ascii="Cambria Math" w:hAnsi="Cambria Math"/>
              </w:rPr>
            </m:ctrlPr>
          </m:sSubPr>
          <m:e>
            <m:r>
              <w:rPr>
                <w:rFonts w:ascii="Cambria Math" w:hAnsi="Cambria Math"/>
              </w:rPr>
              <m:t>R</m:t>
            </m:r>
          </m:e>
          <m:sub>
            <m:r>
              <m:rPr>
                <m:sty m:val="p"/>
              </m:rPr>
              <w:rPr>
                <w:rFonts w:ascii="Cambria Math" w:hAnsi="Cambria Math"/>
              </w:rPr>
              <m:t>C</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sub>
        </m:sSub>
        <m:r>
          <m:rPr>
            <m:sty m:val="p"/>
          </m:rPr>
          <w:rPr>
            <w:rFonts w:ascii="Cambria Math" w:hAnsi="Cambria Math"/>
          </w:rPr>
          <m:t>×19.77</m:t>
        </m:r>
      </m:oMath>
      <w:r w:rsidRPr="00A556B6">
        <w:rPr>
          <w:rFonts w:ascii="微软雅黑" w:eastAsia="微软雅黑" w:hAnsi="微软雅黑" w:hint="eastAsia"/>
        </w:rPr>
        <w:tab/>
      </w:r>
      <w:r>
        <w:t>(</w:t>
      </w:r>
      <w:r>
        <w:fldChar w:fldCharType="begin"/>
      </w:r>
      <w:r>
        <w:instrText xml:space="preserve"> AUTONUM </w:instrText>
      </w:r>
      <w:r>
        <w:fldChar w:fldCharType="end"/>
      </w:r>
      <w:r>
        <w:t>)</w:t>
      </w:r>
    </w:p>
    <w:p w14:paraId="0C1FB318" w14:textId="7C259F06" w:rsidR="00A556B6" w:rsidRPr="00A556B6" w:rsidRDefault="00A556B6" w:rsidP="00A556B6">
      <w:pPr>
        <w:pStyle w:val="affffa"/>
        <w:ind w:firstLine="420"/>
      </w:pPr>
      <w:r>
        <w:rPr>
          <w:rFonts w:hint="eastAsia"/>
        </w:rPr>
        <w:t>式中：</w:t>
      </w:r>
    </w:p>
    <w:p w14:paraId="3B323DFC" w14:textId="6A01DC52" w:rsidR="00576039" w:rsidRDefault="000E3E1C" w:rsidP="000E3E1C">
      <w:pPr>
        <w:pStyle w:val="affffb"/>
        <w:tabs>
          <w:tab w:val="left" w:pos="1148"/>
        </w:tabs>
        <w:ind w:firstLine="420"/>
      </w:pPr>
      <w:r w:rsidRPr="00BC3AB7">
        <w:rPr>
          <w:rFonts w:hint="eastAsia"/>
          <w:i/>
          <w:iCs/>
        </w:rPr>
        <w:t>E</w:t>
      </w:r>
      <w:r>
        <w:rPr>
          <w:rFonts w:hint="eastAsia"/>
          <w:vertAlign w:val="subscript"/>
        </w:rPr>
        <w:t>CO</w:t>
      </w:r>
      <w:r w:rsidRPr="009934F5">
        <w:rPr>
          <w:rFonts w:hint="eastAsia"/>
          <w:sz w:val="16"/>
          <w:szCs w:val="15"/>
          <w:vertAlign w:val="subscript"/>
        </w:rPr>
        <w:t>2</w:t>
      </w:r>
      <w:r>
        <w:rPr>
          <w:rFonts w:hint="eastAsia"/>
          <w:vertAlign w:val="subscript"/>
        </w:rPr>
        <w:t>回收</w:t>
      </w:r>
      <w:r>
        <w:rPr>
          <w:vertAlign w:val="subscript"/>
        </w:rPr>
        <w:tab/>
      </w:r>
      <w:r w:rsidRPr="00D16F39">
        <w:t>——</w:t>
      </w:r>
      <w:r w:rsidR="00346A9D" w:rsidRPr="00346A9D">
        <w:rPr>
          <w:rFonts w:hint="eastAsia"/>
        </w:rPr>
        <w:t>二氧化碳回收利用量，单位为吨二氧化碳（</w:t>
      </w:r>
      <w:r w:rsidR="00346A9D" w:rsidRPr="006C3391">
        <w:rPr>
          <w:rFonts w:ascii="宋体" w:hAnsi="宋体" w:hint="eastAsia"/>
        </w:rPr>
        <w:t>tCO</w:t>
      </w:r>
      <w:r w:rsidR="00346A9D" w:rsidRPr="006C3391">
        <w:rPr>
          <w:rFonts w:ascii="宋体" w:hAnsi="宋体" w:hint="eastAsia"/>
          <w:vertAlign w:val="subscript"/>
        </w:rPr>
        <w:t>2</w:t>
      </w:r>
      <w:r w:rsidR="00346A9D" w:rsidRPr="00346A9D">
        <w:rPr>
          <w:rFonts w:hint="eastAsia"/>
        </w:rPr>
        <w:t>）；</w:t>
      </w:r>
    </w:p>
    <w:p w14:paraId="40F24087" w14:textId="45271300" w:rsidR="00576039" w:rsidRPr="000E3E1C" w:rsidRDefault="000E3E1C" w:rsidP="000E3E1C">
      <w:pPr>
        <w:pStyle w:val="affffb"/>
        <w:tabs>
          <w:tab w:val="left" w:pos="1148"/>
        </w:tabs>
        <w:ind w:firstLine="420"/>
        <w:rPr>
          <w:i/>
          <w:iCs/>
        </w:rPr>
      </w:pPr>
      <w:r w:rsidRPr="000E3E1C">
        <w:rPr>
          <w:rFonts w:hint="eastAsia"/>
          <w:i/>
          <w:iCs/>
        </w:rPr>
        <w:t>Q</w:t>
      </w:r>
      <w:r>
        <w:rPr>
          <w:i/>
          <w:iCs/>
        </w:rPr>
        <w:tab/>
      </w:r>
      <w:r w:rsidRPr="00D16F39">
        <w:t>——</w:t>
      </w:r>
      <w:r w:rsidR="00F74EE0" w:rsidRPr="00F74EE0">
        <w:rPr>
          <w:rFonts w:hint="eastAsia"/>
        </w:rPr>
        <w:t>回收且外供的二氧化碳气体体积，单位为万标立方米（</w:t>
      </w:r>
      <w:r w:rsidR="00F74EE0" w:rsidRPr="006C3391">
        <w:rPr>
          <w:rFonts w:ascii="宋体" w:hAnsi="宋体" w:hint="eastAsia"/>
        </w:rPr>
        <w:t>10</w:t>
      </w:r>
      <w:r w:rsidR="00F74EE0" w:rsidRPr="006C3391">
        <w:rPr>
          <w:rFonts w:ascii="宋体" w:hAnsi="宋体" w:hint="eastAsia"/>
          <w:vertAlign w:val="superscript"/>
        </w:rPr>
        <w:t>4</w:t>
      </w:r>
      <w:r w:rsidR="00F74EE0" w:rsidRPr="006C3391">
        <w:rPr>
          <w:rFonts w:ascii="宋体" w:hAnsi="宋体" w:hint="eastAsia"/>
        </w:rPr>
        <w:t>Nm</w:t>
      </w:r>
      <w:r w:rsidR="00F74EE0" w:rsidRPr="006C3391">
        <w:rPr>
          <w:rFonts w:ascii="宋体" w:hAnsi="宋体" w:hint="eastAsia"/>
          <w:vertAlign w:val="superscript"/>
        </w:rPr>
        <w:t>3</w:t>
      </w:r>
      <w:r w:rsidR="00F74EE0" w:rsidRPr="00F74EE0">
        <w:rPr>
          <w:rFonts w:hint="eastAsia"/>
        </w:rPr>
        <w:t>）；</w:t>
      </w:r>
    </w:p>
    <w:p w14:paraId="5E1EB118" w14:textId="7D233486" w:rsidR="000E3E1C" w:rsidRDefault="000E3E1C" w:rsidP="000E3E1C">
      <w:pPr>
        <w:pStyle w:val="affffb"/>
        <w:tabs>
          <w:tab w:val="left" w:pos="1148"/>
        </w:tabs>
        <w:ind w:firstLine="420"/>
      </w:pPr>
      <w:r>
        <w:rPr>
          <w:rFonts w:hint="eastAsia"/>
          <w:i/>
          <w:iCs/>
        </w:rPr>
        <w:t>PUR</w:t>
      </w:r>
      <w:r>
        <w:rPr>
          <w:rFonts w:hint="eastAsia"/>
          <w:vertAlign w:val="subscript"/>
        </w:rPr>
        <w:t>CO</w:t>
      </w:r>
      <w:r w:rsidRPr="009934F5">
        <w:rPr>
          <w:rFonts w:hint="eastAsia"/>
          <w:sz w:val="16"/>
          <w:szCs w:val="15"/>
          <w:vertAlign w:val="subscript"/>
        </w:rPr>
        <w:t>2</w:t>
      </w:r>
      <w:r>
        <w:rPr>
          <w:sz w:val="16"/>
          <w:szCs w:val="15"/>
          <w:vertAlign w:val="subscript"/>
        </w:rPr>
        <w:tab/>
      </w:r>
      <w:r w:rsidRPr="00D16F39">
        <w:t>——</w:t>
      </w:r>
      <w:r w:rsidR="0022390A" w:rsidRPr="0022390A">
        <w:rPr>
          <w:rFonts w:hint="eastAsia"/>
        </w:rPr>
        <w:t>回收的二氧化碳纯度，气态形态指体积分数（</w:t>
      </w:r>
      <w:r w:rsidR="0022390A" w:rsidRPr="006C3391">
        <w:rPr>
          <w:rFonts w:ascii="宋体" w:hAnsi="宋体" w:hint="eastAsia"/>
        </w:rPr>
        <w:t>%</w:t>
      </w:r>
      <w:r w:rsidR="0022390A" w:rsidRPr="0022390A">
        <w:rPr>
          <w:rFonts w:hint="eastAsia"/>
        </w:rPr>
        <w:t>）</w:t>
      </w:r>
      <w:r w:rsidR="0013555E">
        <w:rPr>
          <w:rFonts w:hint="eastAsia"/>
        </w:rPr>
        <w:t>；</w:t>
      </w:r>
    </w:p>
    <w:p w14:paraId="6683F38A" w14:textId="33DD3AC7" w:rsidR="00576039" w:rsidRDefault="000E3E1C" w:rsidP="000E3E1C">
      <w:pPr>
        <w:pStyle w:val="affffb"/>
        <w:tabs>
          <w:tab w:val="left" w:pos="1148"/>
        </w:tabs>
        <w:ind w:firstLine="420"/>
      </w:pPr>
      <w:r>
        <w:rPr>
          <w:rFonts w:hint="eastAsia"/>
        </w:rPr>
        <w:t>19.77</w:t>
      </w:r>
      <w:r>
        <w:tab/>
      </w:r>
      <w:r w:rsidRPr="00D16F39">
        <w:t>——</w:t>
      </w:r>
      <w:r w:rsidR="0022390A" w:rsidRPr="0022390A">
        <w:rPr>
          <w:rFonts w:hint="eastAsia"/>
        </w:rPr>
        <w:t>标准状况下的二氧化碳气体密度，单位为吨二氧化碳每万标立方米（</w:t>
      </w:r>
      <w:r w:rsidR="0022390A" w:rsidRPr="006C3391">
        <w:rPr>
          <w:rFonts w:ascii="宋体" w:hAnsi="宋体" w:hint="eastAsia"/>
        </w:rPr>
        <w:t>tCO</w:t>
      </w:r>
      <w:r w:rsidR="0022390A" w:rsidRPr="006C3391">
        <w:rPr>
          <w:rFonts w:ascii="宋体" w:hAnsi="宋体" w:hint="eastAsia"/>
          <w:vertAlign w:val="subscript"/>
        </w:rPr>
        <w:t>2</w:t>
      </w:r>
      <w:r w:rsidR="0022390A" w:rsidRPr="006C3391">
        <w:rPr>
          <w:rFonts w:ascii="宋体" w:hAnsi="宋体" w:hint="eastAsia"/>
        </w:rPr>
        <w:t>/10</w:t>
      </w:r>
      <w:r w:rsidR="0022390A" w:rsidRPr="006C3391">
        <w:rPr>
          <w:rFonts w:ascii="宋体" w:hAnsi="宋体" w:hint="eastAsia"/>
          <w:vertAlign w:val="superscript"/>
        </w:rPr>
        <w:t>4</w:t>
      </w:r>
      <w:r w:rsidR="0022390A" w:rsidRPr="006C3391">
        <w:rPr>
          <w:rFonts w:ascii="宋体" w:hAnsi="宋体" w:hint="eastAsia"/>
        </w:rPr>
        <w:t>Nm</w:t>
      </w:r>
      <w:r w:rsidR="0022390A" w:rsidRPr="006C3391">
        <w:rPr>
          <w:rFonts w:ascii="宋体" w:hAnsi="宋体" w:hint="eastAsia"/>
          <w:vertAlign w:val="superscript"/>
        </w:rPr>
        <w:t>3</w:t>
      </w:r>
      <w:r w:rsidR="0022390A" w:rsidRPr="0022390A">
        <w:rPr>
          <w:rFonts w:hint="eastAsia"/>
        </w:rPr>
        <w:t>）。</w:t>
      </w:r>
    </w:p>
    <w:p w14:paraId="046990CD" w14:textId="3B98ADF6" w:rsidR="00576039" w:rsidRDefault="00BB15AA" w:rsidP="0007361E">
      <w:pPr>
        <w:pStyle w:val="affffb"/>
        <w:ind w:firstLine="420"/>
      </w:pPr>
      <w:r w:rsidRPr="00BB15AA">
        <w:rPr>
          <w:rFonts w:hint="eastAsia"/>
        </w:rPr>
        <w:t>若为液体形态按公式（</w:t>
      </w:r>
      <w:r w:rsidRPr="006C3391">
        <w:rPr>
          <w:rFonts w:ascii="宋体" w:hAnsi="宋体" w:hint="eastAsia"/>
        </w:rPr>
        <w:t>8</w:t>
      </w:r>
      <w:r w:rsidRPr="00BB15AA">
        <w:rPr>
          <w:rFonts w:hint="eastAsia"/>
        </w:rPr>
        <w:t>）计算。</w:t>
      </w:r>
    </w:p>
    <w:p w14:paraId="7FF3C650" w14:textId="367DCF48" w:rsidR="00576039" w:rsidRDefault="00CC3654" w:rsidP="00CC3654">
      <w:pPr>
        <w:pStyle w:val="affffffd"/>
        <w:rPr>
          <w:rFonts w:hint="eastAsia"/>
        </w:rPr>
      </w:pPr>
      <w:r>
        <w:rPr>
          <w:rFonts w:hint="eastAsia"/>
        </w:rPr>
        <w:tab/>
      </w:r>
      <m:oMath>
        <m:sSub>
          <m:sSubPr>
            <m:ctrlPr>
              <w:rPr>
                <w:rFonts w:ascii="Cambria Math" w:hAnsi="Cambria Math"/>
              </w:rPr>
            </m:ctrlPr>
          </m:sSubPr>
          <m:e>
            <m:r>
              <w:rPr>
                <w:rFonts w:ascii="Cambria Math" w:hAnsi="Cambria Math"/>
              </w:rPr>
              <m:t>E</m:t>
            </m:r>
          </m:e>
          <m:sub>
            <m:r>
              <m:rPr>
                <m:sty m:val="p"/>
              </m:rPr>
              <w:rPr>
                <w:rFonts w:ascii="Cambria Math" w:hAnsi="Cambria Math"/>
              </w:rPr>
              <m:t>C</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回收</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C</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sub>
        </m:sSub>
        <m:r>
          <m:rPr>
            <m:sty m:val="p"/>
          </m:rPr>
          <w:rPr>
            <w:rFonts w:ascii="Cambria Math" w:hAnsi="Cambria Math"/>
          </w:rPr>
          <m:t>×</m:t>
        </m:r>
        <m:r>
          <w:rPr>
            <w:rFonts w:ascii="Cambria Math" w:hAnsi="Cambria Math"/>
          </w:rPr>
          <m:t>PU</m:t>
        </m:r>
        <m:sSub>
          <m:sSubPr>
            <m:ctrlPr>
              <w:rPr>
                <w:rFonts w:ascii="Cambria Math" w:hAnsi="Cambria Math"/>
              </w:rPr>
            </m:ctrlPr>
          </m:sSubPr>
          <m:e>
            <m:r>
              <w:rPr>
                <w:rFonts w:ascii="Cambria Math" w:hAnsi="Cambria Math"/>
              </w:rPr>
              <m:t>R</m:t>
            </m:r>
          </m:e>
          <m:sub>
            <m:r>
              <m:rPr>
                <m:sty m:val="p"/>
              </m:rPr>
              <w:rPr>
                <w:rFonts w:ascii="Cambria Math" w:hAnsi="Cambria Math"/>
              </w:rPr>
              <m:t>C</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sub>
        </m:sSub>
      </m:oMath>
      <w:r w:rsidRPr="00CC3654">
        <w:rPr>
          <w:rFonts w:ascii="微软雅黑" w:eastAsia="微软雅黑" w:hAnsi="微软雅黑" w:hint="eastAsia"/>
        </w:rPr>
        <w:tab/>
      </w:r>
      <w:r>
        <w:t>(</w:t>
      </w:r>
      <w:r>
        <w:fldChar w:fldCharType="begin"/>
      </w:r>
      <w:r>
        <w:instrText xml:space="preserve"> AUTONUM </w:instrText>
      </w:r>
      <w:r>
        <w:fldChar w:fldCharType="end"/>
      </w:r>
      <w:r>
        <w:t>)</w:t>
      </w:r>
    </w:p>
    <w:p w14:paraId="6C0355A7" w14:textId="587656AE" w:rsidR="00CC3654" w:rsidRPr="00CC3654" w:rsidRDefault="00CC3654" w:rsidP="00CC3654">
      <w:pPr>
        <w:pStyle w:val="affffa"/>
        <w:ind w:firstLine="420"/>
      </w:pPr>
      <w:r>
        <w:rPr>
          <w:rFonts w:hint="eastAsia"/>
        </w:rPr>
        <w:t>式中：</w:t>
      </w:r>
    </w:p>
    <w:p w14:paraId="77787FDD" w14:textId="1749567A" w:rsidR="0013555E" w:rsidRDefault="0013555E" w:rsidP="00893D25">
      <w:pPr>
        <w:pStyle w:val="affffb"/>
        <w:tabs>
          <w:tab w:val="left" w:pos="1162"/>
        </w:tabs>
        <w:ind w:firstLine="420"/>
      </w:pPr>
      <w:r>
        <w:rPr>
          <w:rFonts w:hint="eastAsia"/>
          <w:i/>
          <w:iCs/>
        </w:rPr>
        <w:t>M</w:t>
      </w:r>
      <w:r>
        <w:rPr>
          <w:rFonts w:hint="eastAsia"/>
          <w:vertAlign w:val="subscript"/>
        </w:rPr>
        <w:t>CO</w:t>
      </w:r>
      <w:r w:rsidRPr="009934F5">
        <w:rPr>
          <w:rFonts w:hint="eastAsia"/>
          <w:sz w:val="16"/>
          <w:szCs w:val="15"/>
          <w:vertAlign w:val="subscript"/>
        </w:rPr>
        <w:t>2</w:t>
      </w:r>
      <w:r>
        <w:rPr>
          <w:rFonts w:hint="eastAsia"/>
          <w:vertAlign w:val="subscript"/>
        </w:rPr>
        <w:t>回收</w:t>
      </w:r>
      <w:r w:rsidR="00893D25">
        <w:rPr>
          <w:vertAlign w:val="subscript"/>
        </w:rPr>
        <w:tab/>
      </w:r>
      <w:r w:rsidR="00893D25" w:rsidRPr="00D16F39">
        <w:t>——</w:t>
      </w:r>
      <w:r w:rsidR="005632AA" w:rsidRPr="005632AA">
        <w:rPr>
          <w:rFonts w:hint="eastAsia"/>
        </w:rPr>
        <w:t>回收且外供的二氧化碳液体质量，单位为吨（</w:t>
      </w:r>
      <w:r w:rsidR="005632AA" w:rsidRPr="006C3391">
        <w:rPr>
          <w:rFonts w:ascii="宋体" w:hAnsi="宋体" w:hint="eastAsia"/>
        </w:rPr>
        <w:t>t</w:t>
      </w:r>
      <w:r w:rsidR="005632AA" w:rsidRPr="005632AA">
        <w:rPr>
          <w:rFonts w:hint="eastAsia"/>
        </w:rPr>
        <w:t>）；</w:t>
      </w:r>
    </w:p>
    <w:p w14:paraId="5E4B7698" w14:textId="7A4B1290" w:rsidR="00576039" w:rsidRDefault="0013555E" w:rsidP="00893D25">
      <w:pPr>
        <w:pStyle w:val="affffb"/>
        <w:tabs>
          <w:tab w:val="left" w:pos="1162"/>
        </w:tabs>
        <w:ind w:firstLine="420"/>
      </w:pPr>
      <w:r>
        <w:rPr>
          <w:rFonts w:hint="eastAsia"/>
          <w:i/>
          <w:iCs/>
        </w:rPr>
        <w:t>PUR</w:t>
      </w:r>
      <w:r>
        <w:rPr>
          <w:rFonts w:hint="eastAsia"/>
          <w:vertAlign w:val="subscript"/>
        </w:rPr>
        <w:t>CO</w:t>
      </w:r>
      <w:r w:rsidRPr="009934F5">
        <w:rPr>
          <w:rFonts w:hint="eastAsia"/>
          <w:sz w:val="16"/>
          <w:szCs w:val="15"/>
          <w:vertAlign w:val="subscript"/>
        </w:rPr>
        <w:t>2</w:t>
      </w:r>
      <w:r w:rsidR="00893D25">
        <w:rPr>
          <w:sz w:val="16"/>
          <w:szCs w:val="15"/>
          <w:vertAlign w:val="subscript"/>
        </w:rPr>
        <w:tab/>
      </w:r>
      <w:r w:rsidR="00893D25" w:rsidRPr="00D16F39">
        <w:t>——</w:t>
      </w:r>
      <w:r w:rsidR="005632AA" w:rsidRPr="005632AA">
        <w:rPr>
          <w:rFonts w:hint="eastAsia"/>
        </w:rPr>
        <w:t>回收的二氧化碳纯度，液体形态指质量分数（</w:t>
      </w:r>
      <w:r w:rsidR="005632AA" w:rsidRPr="006C3391">
        <w:rPr>
          <w:rFonts w:ascii="宋体" w:hAnsi="宋体" w:hint="eastAsia"/>
        </w:rPr>
        <w:t>%</w:t>
      </w:r>
      <w:r w:rsidR="005632AA" w:rsidRPr="005632AA">
        <w:rPr>
          <w:rFonts w:hint="eastAsia"/>
        </w:rPr>
        <w:t>）。</w:t>
      </w:r>
    </w:p>
    <w:p w14:paraId="52605A6D" w14:textId="09E10DE8" w:rsidR="00576039" w:rsidRPr="0013555E" w:rsidRDefault="00147EA0" w:rsidP="00147EA0">
      <w:pPr>
        <w:pStyle w:val="affe"/>
        <w:spacing w:before="120" w:after="120"/>
      </w:pPr>
      <w:r w:rsidRPr="00147EA0">
        <w:rPr>
          <w:rFonts w:hint="eastAsia"/>
        </w:rPr>
        <w:t>数据的获取</w:t>
      </w:r>
    </w:p>
    <w:p w14:paraId="5224EFE5" w14:textId="62BFBBB8" w:rsidR="00576039" w:rsidRDefault="00140217" w:rsidP="0007361E">
      <w:pPr>
        <w:pStyle w:val="affffb"/>
        <w:ind w:firstLine="420"/>
      </w:pPr>
      <w:r w:rsidRPr="00140217">
        <w:rPr>
          <w:rFonts w:hint="eastAsia"/>
        </w:rPr>
        <w:lastRenderedPageBreak/>
        <w:t>二氧化碳回收外供量应采用出厂计量器具监测计量数据，也可根据企业台账或统计报表获取。纯度检测应按照</w:t>
      </w:r>
      <w:r w:rsidRPr="006F0E0E">
        <w:rPr>
          <w:rFonts w:ascii="宋体" w:hAnsi="宋体" w:hint="eastAsia"/>
        </w:rPr>
        <w:t>GB/T 6052、GB/T 8984</w:t>
      </w:r>
      <w:r w:rsidRPr="00140217">
        <w:rPr>
          <w:rFonts w:hint="eastAsia"/>
        </w:rPr>
        <w:t>和</w:t>
      </w:r>
      <w:r w:rsidRPr="006F0E0E">
        <w:rPr>
          <w:rFonts w:ascii="宋体" w:hAnsi="宋体" w:hint="eastAsia"/>
        </w:rPr>
        <w:t>GB/T 23938</w:t>
      </w:r>
      <w:r w:rsidRPr="00140217">
        <w:rPr>
          <w:rFonts w:hint="eastAsia"/>
        </w:rPr>
        <w:t>等标准的规定执行。</w:t>
      </w:r>
    </w:p>
    <w:p w14:paraId="15D5A598" w14:textId="3022637E" w:rsidR="00576039" w:rsidRDefault="00140217" w:rsidP="00140217">
      <w:pPr>
        <w:pStyle w:val="affd"/>
        <w:spacing w:before="120" w:after="120"/>
      </w:pPr>
      <w:bookmarkStart w:id="60" w:name="_Toc205574896"/>
      <w:r w:rsidRPr="00140217">
        <w:rPr>
          <w:rFonts w:hint="eastAsia"/>
        </w:rPr>
        <w:t>净购入电力、热力产生的排放</w:t>
      </w:r>
      <w:bookmarkEnd w:id="60"/>
    </w:p>
    <w:p w14:paraId="4157ACB9" w14:textId="7FF5394E" w:rsidR="00576039" w:rsidRDefault="00A241A6" w:rsidP="00A241A6">
      <w:pPr>
        <w:pStyle w:val="affe"/>
        <w:spacing w:before="120" w:after="120"/>
      </w:pPr>
      <w:r>
        <w:rPr>
          <w:rFonts w:hint="eastAsia"/>
        </w:rPr>
        <w:t>计算公式</w:t>
      </w:r>
    </w:p>
    <w:p w14:paraId="1AAE58C8" w14:textId="43654940" w:rsidR="00A241A6" w:rsidRPr="00A241A6" w:rsidRDefault="00A241A6" w:rsidP="00A241A6">
      <w:pPr>
        <w:pStyle w:val="afff"/>
        <w:spacing w:before="120" w:after="120"/>
        <w:rPr>
          <w:rFonts w:ascii="宋体" w:eastAsia="宋体" w:hAnsi="宋体" w:hint="eastAsia"/>
        </w:rPr>
      </w:pPr>
      <w:r w:rsidRPr="00A241A6">
        <w:rPr>
          <w:rFonts w:ascii="宋体" w:eastAsia="宋体" w:hAnsi="宋体" w:hint="eastAsia"/>
        </w:rPr>
        <w:t>净购入电力的排放按公式（</w:t>
      </w:r>
      <w:r w:rsidRPr="00EE2B03">
        <w:rPr>
          <w:rFonts w:ascii="宋体" w:eastAsia="宋体" w:hAnsi="宋体"/>
        </w:rPr>
        <w:t>9</w:t>
      </w:r>
      <w:r w:rsidRPr="00A241A6">
        <w:rPr>
          <w:rFonts w:ascii="宋体" w:eastAsia="宋体" w:hAnsi="宋体" w:hint="eastAsia"/>
        </w:rPr>
        <w:t>）计算。</w:t>
      </w:r>
    </w:p>
    <w:p w14:paraId="00BC677B" w14:textId="4ED7EA57" w:rsidR="00A241A6" w:rsidRDefault="001B17EE" w:rsidP="001B17EE">
      <w:pPr>
        <w:pStyle w:val="affffffd"/>
        <w:rPr>
          <w:rFonts w:hint="eastAsia"/>
        </w:rPr>
      </w:pPr>
      <w:r>
        <w:rPr>
          <w:rFonts w:hint="eastAsia"/>
        </w:rPr>
        <w:tab/>
      </w:r>
      <m:oMath>
        <m:sSub>
          <m:sSubPr>
            <m:ctrlPr>
              <w:rPr>
                <w:rFonts w:ascii="Cambria Math" w:hAnsi="Cambria Math"/>
              </w:rPr>
            </m:ctrlPr>
          </m:sSubPr>
          <m:e>
            <m:r>
              <w:rPr>
                <w:rFonts w:ascii="Cambria Math" w:hAnsi="Cambria Math"/>
              </w:rPr>
              <m:t>E</m:t>
            </m:r>
          </m:e>
          <m:sub>
            <m:r>
              <m:rPr>
                <m:sty m:val="p"/>
              </m:rPr>
              <w:rPr>
                <w:rFonts w:ascii="Cambria Math" w:hAnsi="Cambria Math"/>
              </w:rPr>
              <m:t>净购入电</m:t>
            </m:r>
          </m:sub>
        </m:sSub>
        <m:r>
          <m:rPr>
            <m:sty m:val="p"/>
          </m:rPr>
          <w:rPr>
            <w:rFonts w:ascii="Cambria Math" w:hAnsi="Cambria Math"/>
          </w:rPr>
          <m:t>=</m:t>
        </m:r>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D</m:t>
            </m:r>
          </m:e>
          <m:sub>
            <m:r>
              <m:rPr>
                <m:sty m:val="p"/>
              </m:rPr>
              <w:rPr>
                <w:rFonts w:ascii="Cambria Math" w:hAnsi="Cambria Math"/>
              </w:rPr>
              <m:t>购入电</m:t>
            </m:r>
          </m:sub>
        </m:sSub>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D</m:t>
            </m:r>
          </m:e>
          <m:sub>
            <m:r>
              <m:rPr>
                <m:sty m:val="p"/>
              </m:rPr>
              <w:rPr>
                <w:rFonts w:ascii="Cambria Math" w:hAnsi="Cambria Math"/>
              </w:rPr>
              <m:t>输出电</m:t>
            </m:r>
          </m:sub>
        </m:sSub>
        <m:r>
          <m:rPr>
            <m:sty m:val="p"/>
          </m:rPr>
          <w:rPr>
            <w:rFonts w:ascii="Cambria Math" w:hAnsi="Cambria Math"/>
          </w:rPr>
          <m:t>）</m:t>
        </m:r>
        <m:r>
          <m:rPr>
            <m:sty m:val="p"/>
          </m:rPr>
          <w:rPr>
            <w:rFonts w:ascii="Cambria Math" w:hAnsi="Cambria Math"/>
          </w:rPr>
          <m:t>×</m:t>
        </m:r>
        <m:r>
          <w:rPr>
            <w:rFonts w:ascii="Cambria Math" w:hAnsi="Cambria Math"/>
          </w:rPr>
          <m:t>E</m:t>
        </m:r>
        <m:sSub>
          <m:sSubPr>
            <m:ctrlPr>
              <w:rPr>
                <w:rFonts w:ascii="Cambria Math" w:hAnsi="Cambria Math"/>
              </w:rPr>
            </m:ctrlPr>
          </m:sSubPr>
          <m:e>
            <m:r>
              <w:rPr>
                <w:rFonts w:ascii="Cambria Math" w:hAnsi="Cambria Math"/>
              </w:rPr>
              <m:t>F</m:t>
            </m:r>
          </m:e>
          <m:sub>
            <m:r>
              <m:rPr>
                <m:sty m:val="p"/>
              </m:rPr>
              <w:rPr>
                <w:rFonts w:ascii="Cambria Math" w:hAnsi="Cambria Math"/>
              </w:rPr>
              <m:t>电</m:t>
            </m:r>
          </m:sub>
        </m:sSub>
      </m:oMath>
      <w:r w:rsidRPr="001B17EE">
        <w:rPr>
          <w:rFonts w:ascii="微软雅黑" w:eastAsia="微软雅黑" w:hAnsi="微软雅黑" w:hint="eastAsia"/>
        </w:rPr>
        <w:tab/>
      </w:r>
      <w:r>
        <w:t>(</w:t>
      </w:r>
      <w:r>
        <w:fldChar w:fldCharType="begin"/>
      </w:r>
      <w:r>
        <w:instrText xml:space="preserve"> AUTONUM </w:instrText>
      </w:r>
      <w:r>
        <w:fldChar w:fldCharType="end"/>
      </w:r>
      <w:r>
        <w:t>)</w:t>
      </w:r>
    </w:p>
    <w:p w14:paraId="67328DED" w14:textId="199D6EE1" w:rsidR="001B17EE" w:rsidRPr="001B17EE" w:rsidRDefault="001B17EE" w:rsidP="001B17EE">
      <w:pPr>
        <w:pStyle w:val="affffa"/>
        <w:ind w:firstLine="420"/>
      </w:pPr>
      <w:r>
        <w:rPr>
          <w:rFonts w:hint="eastAsia"/>
        </w:rPr>
        <w:t>式中：</w:t>
      </w:r>
    </w:p>
    <w:p w14:paraId="331C6938" w14:textId="653CE71B" w:rsidR="00A241A6" w:rsidRDefault="00570DD7" w:rsidP="00570DD7">
      <w:pPr>
        <w:pStyle w:val="affffb"/>
        <w:tabs>
          <w:tab w:val="left" w:pos="1162"/>
        </w:tabs>
        <w:ind w:firstLine="420"/>
      </w:pPr>
      <w:r w:rsidRPr="00BC3AB7">
        <w:rPr>
          <w:rFonts w:hint="eastAsia"/>
          <w:i/>
          <w:iCs/>
        </w:rPr>
        <w:t>E</w:t>
      </w:r>
      <w:r>
        <w:rPr>
          <w:rFonts w:hint="eastAsia"/>
          <w:vertAlign w:val="subscript"/>
        </w:rPr>
        <w:t>净购入电</w:t>
      </w:r>
      <w:r>
        <w:rPr>
          <w:vertAlign w:val="subscript"/>
        </w:rPr>
        <w:tab/>
      </w:r>
      <w:r w:rsidRPr="00D16F39">
        <w:t>——</w:t>
      </w:r>
      <w:r w:rsidRPr="00570DD7">
        <w:rPr>
          <w:rFonts w:hint="eastAsia"/>
        </w:rPr>
        <w:t>净购入使用电力产生的排放量，单位为吨二氧化碳（</w:t>
      </w:r>
      <w:r w:rsidRPr="00EE2B03">
        <w:rPr>
          <w:rFonts w:ascii="宋体" w:hAnsi="宋体" w:hint="eastAsia"/>
        </w:rPr>
        <w:t>tCO</w:t>
      </w:r>
      <w:r w:rsidRPr="00EE2B03">
        <w:rPr>
          <w:rFonts w:ascii="宋体" w:hAnsi="宋体" w:hint="eastAsia"/>
          <w:vertAlign w:val="subscript"/>
        </w:rPr>
        <w:t>2</w:t>
      </w:r>
      <w:r w:rsidRPr="00570DD7">
        <w:rPr>
          <w:rFonts w:hint="eastAsia"/>
        </w:rPr>
        <w:t>）；</w:t>
      </w:r>
    </w:p>
    <w:p w14:paraId="0CA979A2" w14:textId="71D8E3FB" w:rsidR="00570DD7" w:rsidRDefault="00570DD7" w:rsidP="00570DD7">
      <w:pPr>
        <w:pStyle w:val="affffb"/>
        <w:tabs>
          <w:tab w:val="left" w:pos="1162"/>
        </w:tabs>
        <w:ind w:firstLine="420"/>
      </w:pPr>
      <w:r>
        <w:rPr>
          <w:rFonts w:hint="eastAsia"/>
          <w:i/>
          <w:iCs/>
        </w:rPr>
        <w:t>AD</w:t>
      </w:r>
      <w:r>
        <w:rPr>
          <w:rFonts w:hint="eastAsia"/>
          <w:vertAlign w:val="subscript"/>
        </w:rPr>
        <w:t>购入电</w:t>
      </w:r>
      <w:r>
        <w:rPr>
          <w:vertAlign w:val="subscript"/>
        </w:rPr>
        <w:tab/>
      </w:r>
      <w:r w:rsidRPr="00D16F39">
        <w:t>——</w:t>
      </w:r>
      <w:r w:rsidR="001B57D8" w:rsidRPr="001B57D8">
        <w:rPr>
          <w:rFonts w:hint="eastAsia"/>
        </w:rPr>
        <w:t>购入使用电量，单位为兆瓦时（</w:t>
      </w:r>
      <w:r w:rsidR="001B57D8" w:rsidRPr="00EE2B03">
        <w:rPr>
          <w:rFonts w:ascii="宋体" w:hAnsi="宋体" w:hint="eastAsia"/>
        </w:rPr>
        <w:t>MW·h</w:t>
      </w:r>
      <w:r w:rsidR="001B57D8" w:rsidRPr="001B57D8">
        <w:rPr>
          <w:rFonts w:hint="eastAsia"/>
        </w:rPr>
        <w:t>）；</w:t>
      </w:r>
    </w:p>
    <w:p w14:paraId="222275CE" w14:textId="3D40B612" w:rsidR="00570DD7" w:rsidRDefault="00570DD7" w:rsidP="00570DD7">
      <w:pPr>
        <w:pStyle w:val="affffb"/>
        <w:tabs>
          <w:tab w:val="left" w:pos="1162"/>
        </w:tabs>
        <w:ind w:firstLine="420"/>
      </w:pPr>
      <w:r>
        <w:rPr>
          <w:rFonts w:hint="eastAsia"/>
          <w:i/>
          <w:iCs/>
        </w:rPr>
        <w:t>AD</w:t>
      </w:r>
      <w:r>
        <w:rPr>
          <w:rFonts w:hint="eastAsia"/>
          <w:vertAlign w:val="subscript"/>
        </w:rPr>
        <w:t>输出电</w:t>
      </w:r>
      <w:r>
        <w:rPr>
          <w:vertAlign w:val="subscript"/>
        </w:rPr>
        <w:tab/>
      </w:r>
      <w:r w:rsidRPr="00D16F39">
        <w:t>——</w:t>
      </w:r>
      <w:r w:rsidR="001B57D8" w:rsidRPr="001B57D8">
        <w:rPr>
          <w:rFonts w:hint="eastAsia"/>
        </w:rPr>
        <w:t>外供输出电量，单位为兆瓦时（</w:t>
      </w:r>
      <w:r w:rsidR="001B57D8" w:rsidRPr="00EE2B03">
        <w:rPr>
          <w:rFonts w:ascii="宋体" w:hAnsi="宋体" w:hint="eastAsia"/>
        </w:rPr>
        <w:t>MW·h</w:t>
      </w:r>
      <w:r w:rsidR="001B57D8" w:rsidRPr="001B57D8">
        <w:rPr>
          <w:rFonts w:hint="eastAsia"/>
        </w:rPr>
        <w:t>）；</w:t>
      </w:r>
    </w:p>
    <w:p w14:paraId="7C33EA5B" w14:textId="78315215" w:rsidR="00570DD7" w:rsidRDefault="00570DD7" w:rsidP="00570DD7">
      <w:pPr>
        <w:pStyle w:val="affffb"/>
        <w:tabs>
          <w:tab w:val="left" w:pos="1162"/>
        </w:tabs>
        <w:ind w:firstLine="420"/>
      </w:pPr>
      <w:r w:rsidRPr="00BC3AB7">
        <w:rPr>
          <w:rFonts w:hint="eastAsia"/>
          <w:i/>
          <w:iCs/>
        </w:rPr>
        <w:t>E</w:t>
      </w:r>
      <w:r>
        <w:rPr>
          <w:rFonts w:hint="eastAsia"/>
          <w:i/>
          <w:iCs/>
        </w:rPr>
        <w:t>F</w:t>
      </w:r>
      <w:r>
        <w:rPr>
          <w:rFonts w:hint="eastAsia"/>
          <w:vertAlign w:val="subscript"/>
        </w:rPr>
        <w:t>电</w:t>
      </w:r>
      <w:r>
        <w:rPr>
          <w:vertAlign w:val="subscript"/>
        </w:rPr>
        <w:tab/>
      </w:r>
      <w:r w:rsidRPr="00D16F39">
        <w:t>——</w:t>
      </w:r>
      <w:r w:rsidR="00091B84" w:rsidRPr="00091B84">
        <w:rPr>
          <w:rFonts w:hint="eastAsia"/>
        </w:rPr>
        <w:t>电力排放因子，单位为吨二氧化碳每兆瓦时（</w:t>
      </w:r>
      <w:r w:rsidR="00091B84" w:rsidRPr="00EE2B03">
        <w:rPr>
          <w:rFonts w:ascii="宋体" w:hAnsi="宋体" w:hint="eastAsia"/>
        </w:rPr>
        <w:t>tCO</w:t>
      </w:r>
      <w:r w:rsidR="00091B84" w:rsidRPr="00EE2B03">
        <w:rPr>
          <w:rFonts w:ascii="宋体" w:hAnsi="宋体" w:hint="eastAsia"/>
          <w:vertAlign w:val="subscript"/>
        </w:rPr>
        <w:t>2</w:t>
      </w:r>
      <w:r w:rsidR="00091B84" w:rsidRPr="00EE2B03">
        <w:rPr>
          <w:rFonts w:ascii="宋体" w:hAnsi="宋体" w:hint="eastAsia"/>
        </w:rPr>
        <w:t>/MW·h</w:t>
      </w:r>
      <w:r w:rsidR="00091B84" w:rsidRPr="00091B84">
        <w:rPr>
          <w:rFonts w:hint="eastAsia"/>
        </w:rPr>
        <w:t>）。</w:t>
      </w:r>
    </w:p>
    <w:p w14:paraId="7EF5421F" w14:textId="2CA65160" w:rsidR="00A241A6" w:rsidRPr="007B29FD" w:rsidRDefault="007B29FD" w:rsidP="007B29FD">
      <w:pPr>
        <w:pStyle w:val="afff"/>
        <w:spacing w:before="120" w:after="120"/>
        <w:rPr>
          <w:rFonts w:ascii="宋体" w:eastAsia="宋体" w:hAnsi="宋体" w:hint="eastAsia"/>
        </w:rPr>
      </w:pPr>
      <w:r w:rsidRPr="007B29FD">
        <w:rPr>
          <w:rFonts w:ascii="宋体" w:eastAsia="宋体" w:hAnsi="宋体" w:hint="eastAsia"/>
        </w:rPr>
        <w:t>净购入热力的排放按公式（</w:t>
      </w:r>
      <w:r w:rsidRPr="00EE2B03">
        <w:rPr>
          <w:rFonts w:ascii="宋体" w:eastAsia="宋体" w:hAnsi="宋体"/>
        </w:rPr>
        <w:t>10</w:t>
      </w:r>
      <w:r w:rsidRPr="007B29FD">
        <w:rPr>
          <w:rFonts w:ascii="宋体" w:eastAsia="宋体" w:hAnsi="宋体" w:hint="eastAsia"/>
        </w:rPr>
        <w:t>）计算。</w:t>
      </w:r>
    </w:p>
    <w:p w14:paraId="5D4F9C02" w14:textId="529D9346" w:rsidR="00A241A6" w:rsidRDefault="00A34472" w:rsidP="00A34472">
      <w:pPr>
        <w:pStyle w:val="affffffd"/>
        <w:rPr>
          <w:rFonts w:hint="eastAsia"/>
        </w:rPr>
      </w:pPr>
      <w:r>
        <w:rPr>
          <w:rFonts w:hint="eastAsia"/>
        </w:rPr>
        <w:tab/>
      </w:r>
      <m:oMath>
        <m:sSub>
          <m:sSubPr>
            <m:ctrlPr>
              <w:rPr>
                <w:rFonts w:ascii="Cambria Math" w:hAnsi="Cambria Math"/>
              </w:rPr>
            </m:ctrlPr>
          </m:sSubPr>
          <m:e>
            <m:r>
              <w:rPr>
                <w:rFonts w:ascii="Cambria Math" w:hAnsi="Cambria Math"/>
              </w:rPr>
              <m:t>E</m:t>
            </m:r>
          </m:e>
          <m:sub>
            <m:r>
              <m:rPr>
                <m:sty m:val="p"/>
              </m:rPr>
              <w:rPr>
                <w:rFonts w:ascii="Cambria Math" w:hAnsi="Cambria Math"/>
              </w:rPr>
              <m:t>净购入热</m:t>
            </m:r>
          </m:sub>
        </m:sSub>
        <m:r>
          <m:rPr>
            <m:sty m:val="p"/>
          </m:rPr>
          <w:rPr>
            <w:rFonts w:ascii="Cambria Math" w:hAnsi="Cambria Math"/>
          </w:rPr>
          <m:t>=</m:t>
        </m:r>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D</m:t>
            </m:r>
          </m:e>
          <m:sub>
            <m:r>
              <m:rPr>
                <m:sty m:val="p"/>
              </m:rPr>
              <w:rPr>
                <w:rFonts w:ascii="Cambria Math" w:hAnsi="Cambria Math"/>
              </w:rPr>
              <m:t>购入热</m:t>
            </m:r>
          </m:sub>
        </m:sSub>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D</m:t>
            </m:r>
          </m:e>
          <m:sub>
            <m:r>
              <m:rPr>
                <m:sty m:val="p"/>
              </m:rPr>
              <w:rPr>
                <w:rFonts w:ascii="Cambria Math" w:hAnsi="Cambria Math"/>
              </w:rPr>
              <m:t>输出热</m:t>
            </m:r>
          </m:sub>
        </m:sSub>
        <m:r>
          <m:rPr>
            <m:sty m:val="p"/>
          </m:rPr>
          <w:rPr>
            <w:rFonts w:ascii="Cambria Math" w:hAnsi="Cambria Math"/>
          </w:rPr>
          <m:t>）</m:t>
        </m:r>
        <m:r>
          <m:rPr>
            <m:sty m:val="p"/>
          </m:rPr>
          <w:rPr>
            <w:rFonts w:ascii="Cambria Math" w:hAnsi="Cambria Math"/>
          </w:rPr>
          <m:t>×</m:t>
        </m:r>
        <m:r>
          <w:rPr>
            <w:rFonts w:ascii="Cambria Math" w:hAnsi="Cambria Math"/>
          </w:rPr>
          <m:t>E</m:t>
        </m:r>
        <m:sSub>
          <m:sSubPr>
            <m:ctrlPr>
              <w:rPr>
                <w:rFonts w:ascii="Cambria Math" w:hAnsi="Cambria Math"/>
              </w:rPr>
            </m:ctrlPr>
          </m:sSubPr>
          <m:e>
            <m:r>
              <w:rPr>
                <w:rFonts w:ascii="Cambria Math" w:hAnsi="Cambria Math"/>
              </w:rPr>
              <m:t>F</m:t>
            </m:r>
          </m:e>
          <m:sub>
            <m:r>
              <m:rPr>
                <m:sty m:val="p"/>
              </m:rPr>
              <w:rPr>
                <w:rFonts w:ascii="Cambria Math" w:hAnsi="Cambria Math"/>
              </w:rPr>
              <m:t>热</m:t>
            </m:r>
          </m:sub>
        </m:sSub>
      </m:oMath>
      <w:r w:rsidRPr="00A34472">
        <w:rPr>
          <w:rFonts w:ascii="微软雅黑" w:eastAsia="微软雅黑" w:hAnsi="微软雅黑" w:hint="eastAsia"/>
        </w:rPr>
        <w:tab/>
      </w:r>
      <w:r>
        <w:t>(</w:t>
      </w:r>
      <w:r>
        <w:fldChar w:fldCharType="begin"/>
      </w:r>
      <w:r>
        <w:instrText xml:space="preserve"> AUTONUM </w:instrText>
      </w:r>
      <w:r>
        <w:fldChar w:fldCharType="end"/>
      </w:r>
      <w:r>
        <w:t>)</w:t>
      </w:r>
    </w:p>
    <w:p w14:paraId="7DA88217" w14:textId="1D1F3A61" w:rsidR="00A34472" w:rsidRPr="00A34472" w:rsidRDefault="00A34472" w:rsidP="00A34472">
      <w:pPr>
        <w:pStyle w:val="affffa"/>
        <w:ind w:firstLine="420"/>
      </w:pPr>
      <w:r>
        <w:rPr>
          <w:rFonts w:hint="eastAsia"/>
        </w:rPr>
        <w:t>式中：</w:t>
      </w:r>
    </w:p>
    <w:p w14:paraId="2CAF6F89" w14:textId="17B9F174" w:rsidR="00A241A6" w:rsidRDefault="00BB25CD" w:rsidP="006C58B4">
      <w:pPr>
        <w:pStyle w:val="affffb"/>
        <w:tabs>
          <w:tab w:val="left" w:pos="1148"/>
        </w:tabs>
        <w:ind w:firstLine="420"/>
      </w:pPr>
      <w:r w:rsidRPr="00BC3AB7">
        <w:rPr>
          <w:rFonts w:hint="eastAsia"/>
          <w:i/>
          <w:iCs/>
        </w:rPr>
        <w:t>E</w:t>
      </w:r>
      <w:r>
        <w:rPr>
          <w:rFonts w:hint="eastAsia"/>
          <w:vertAlign w:val="subscript"/>
        </w:rPr>
        <w:t>净购入热</w:t>
      </w:r>
      <w:r w:rsidR="006C58B4">
        <w:rPr>
          <w:vertAlign w:val="subscript"/>
        </w:rPr>
        <w:tab/>
      </w:r>
      <w:r w:rsidR="006C58B4" w:rsidRPr="00D16F39">
        <w:t>——</w:t>
      </w:r>
      <w:r w:rsidR="00DA702A" w:rsidRPr="00DA702A">
        <w:rPr>
          <w:rFonts w:hint="eastAsia"/>
        </w:rPr>
        <w:t>净购入使用热力产生的排放量，单位为吨二氧化碳（</w:t>
      </w:r>
      <w:r w:rsidR="00DA702A" w:rsidRPr="00EE2B03">
        <w:rPr>
          <w:rFonts w:ascii="宋体" w:hAnsi="宋体" w:hint="eastAsia"/>
        </w:rPr>
        <w:t>tCO</w:t>
      </w:r>
      <w:r w:rsidR="00DA702A" w:rsidRPr="00EE2B03">
        <w:rPr>
          <w:rFonts w:ascii="宋体" w:hAnsi="宋体" w:hint="eastAsia"/>
          <w:vertAlign w:val="subscript"/>
        </w:rPr>
        <w:t>2</w:t>
      </w:r>
      <w:r w:rsidR="00DA702A" w:rsidRPr="00DA702A">
        <w:rPr>
          <w:rFonts w:hint="eastAsia"/>
        </w:rPr>
        <w:t>）；</w:t>
      </w:r>
    </w:p>
    <w:p w14:paraId="011F1EA9" w14:textId="65CEB057" w:rsidR="00932AD9" w:rsidRDefault="009C5988" w:rsidP="007918DD">
      <w:pPr>
        <w:pStyle w:val="affffb"/>
        <w:tabs>
          <w:tab w:val="left" w:pos="1148"/>
        </w:tabs>
        <w:ind w:firstLine="420"/>
      </w:pPr>
      <w:r>
        <w:rPr>
          <w:rFonts w:hint="eastAsia"/>
          <w:i/>
          <w:iCs/>
        </w:rPr>
        <w:t>AD</w:t>
      </w:r>
      <w:r>
        <w:rPr>
          <w:rFonts w:hint="eastAsia"/>
          <w:vertAlign w:val="subscript"/>
        </w:rPr>
        <w:t>购入热</w:t>
      </w:r>
      <w:r w:rsidR="006C58B4">
        <w:rPr>
          <w:vertAlign w:val="subscript"/>
        </w:rPr>
        <w:tab/>
      </w:r>
      <w:r w:rsidR="006C58B4" w:rsidRPr="00D16F39">
        <w:t>——</w:t>
      </w:r>
      <w:r w:rsidR="007918DD">
        <w:rPr>
          <w:rFonts w:hint="eastAsia"/>
        </w:rPr>
        <w:t>购入使用热量，单位为吉焦（</w:t>
      </w:r>
      <w:r w:rsidR="007918DD" w:rsidRPr="00EE2B03">
        <w:rPr>
          <w:rFonts w:ascii="宋体" w:hAnsi="宋体" w:hint="eastAsia"/>
        </w:rPr>
        <w:t>GJ</w:t>
      </w:r>
      <w:r w:rsidR="007918DD">
        <w:rPr>
          <w:rFonts w:hint="eastAsia"/>
        </w:rPr>
        <w:t>），以质量单位计量的蒸汽可按公式（</w:t>
      </w:r>
      <w:r w:rsidR="007918DD" w:rsidRPr="00EE2B03">
        <w:rPr>
          <w:rFonts w:ascii="宋体" w:hAnsi="宋体" w:hint="eastAsia"/>
        </w:rPr>
        <w:t>1</w:t>
      </w:r>
      <w:r w:rsidR="00B618C0" w:rsidRPr="00EE2B03">
        <w:rPr>
          <w:rFonts w:ascii="宋体" w:hAnsi="宋体" w:hint="eastAsia"/>
        </w:rPr>
        <w:t>1</w:t>
      </w:r>
      <w:r w:rsidR="007918DD">
        <w:rPr>
          <w:rFonts w:hint="eastAsia"/>
        </w:rPr>
        <w:t>）计算热量，</w:t>
      </w:r>
    </w:p>
    <w:p w14:paraId="7853EB9D" w14:textId="6C5BC71D" w:rsidR="00A241A6" w:rsidRDefault="00932AD9" w:rsidP="00932AD9">
      <w:pPr>
        <w:pStyle w:val="affffb"/>
        <w:tabs>
          <w:tab w:val="left" w:pos="1148"/>
          <w:tab w:val="left" w:pos="1568"/>
        </w:tabs>
        <w:ind w:firstLine="420"/>
      </w:pPr>
      <w:r>
        <w:tab/>
      </w:r>
      <w:r>
        <w:tab/>
      </w:r>
      <w:r w:rsidR="007918DD">
        <w:rPr>
          <w:rFonts w:hint="eastAsia"/>
        </w:rPr>
        <w:t>以质量单位计量的热水可采用公式（</w:t>
      </w:r>
      <w:r w:rsidR="007918DD" w:rsidRPr="00EE2B03">
        <w:rPr>
          <w:rFonts w:ascii="宋体" w:hAnsi="宋体" w:hint="eastAsia"/>
        </w:rPr>
        <w:t>1</w:t>
      </w:r>
      <w:r w:rsidR="00B618C0" w:rsidRPr="00EE2B03">
        <w:rPr>
          <w:rFonts w:ascii="宋体" w:hAnsi="宋体" w:hint="eastAsia"/>
        </w:rPr>
        <w:t>2</w:t>
      </w:r>
      <w:r w:rsidR="007918DD">
        <w:rPr>
          <w:rFonts w:hint="eastAsia"/>
        </w:rPr>
        <w:t>）计算热量；</w:t>
      </w:r>
    </w:p>
    <w:p w14:paraId="1ABCE85C" w14:textId="7C9E5AB6" w:rsidR="00932AD9" w:rsidRDefault="009C5988" w:rsidP="007918DD">
      <w:pPr>
        <w:pStyle w:val="affffb"/>
        <w:tabs>
          <w:tab w:val="left" w:pos="1148"/>
        </w:tabs>
        <w:ind w:firstLine="420"/>
      </w:pPr>
      <w:r>
        <w:rPr>
          <w:rFonts w:hint="eastAsia"/>
          <w:i/>
          <w:iCs/>
        </w:rPr>
        <w:t>AD</w:t>
      </w:r>
      <w:r>
        <w:rPr>
          <w:rFonts w:hint="eastAsia"/>
          <w:vertAlign w:val="subscript"/>
        </w:rPr>
        <w:t>输出热</w:t>
      </w:r>
      <w:r w:rsidR="006C58B4">
        <w:rPr>
          <w:vertAlign w:val="subscript"/>
        </w:rPr>
        <w:tab/>
      </w:r>
      <w:r w:rsidR="006C58B4" w:rsidRPr="00D16F39">
        <w:t>——</w:t>
      </w:r>
      <w:r w:rsidR="007918DD">
        <w:rPr>
          <w:rFonts w:hint="eastAsia"/>
        </w:rPr>
        <w:t>外供输出热量，单位为吉焦（</w:t>
      </w:r>
      <w:r w:rsidR="007918DD" w:rsidRPr="00EE2B03">
        <w:rPr>
          <w:rFonts w:ascii="宋体" w:hAnsi="宋体" w:hint="eastAsia"/>
        </w:rPr>
        <w:t>GJ</w:t>
      </w:r>
      <w:r w:rsidR="007918DD">
        <w:rPr>
          <w:rFonts w:hint="eastAsia"/>
        </w:rPr>
        <w:t>），以质量单位计量的蒸汽可按公式（</w:t>
      </w:r>
      <w:r w:rsidR="007918DD">
        <w:rPr>
          <w:rFonts w:hint="eastAsia"/>
        </w:rPr>
        <w:t>1</w:t>
      </w:r>
      <w:r w:rsidR="00B618C0">
        <w:rPr>
          <w:rFonts w:hint="eastAsia"/>
        </w:rPr>
        <w:t>1</w:t>
      </w:r>
      <w:r w:rsidR="007918DD">
        <w:rPr>
          <w:rFonts w:hint="eastAsia"/>
        </w:rPr>
        <w:t>）计算热量，</w:t>
      </w:r>
    </w:p>
    <w:p w14:paraId="447675AF" w14:textId="76FF8488" w:rsidR="00576039" w:rsidRDefault="00932AD9" w:rsidP="00932AD9">
      <w:pPr>
        <w:pStyle w:val="affffb"/>
        <w:tabs>
          <w:tab w:val="left" w:pos="1148"/>
          <w:tab w:val="left" w:pos="1568"/>
        </w:tabs>
        <w:ind w:firstLine="420"/>
      </w:pPr>
      <w:r>
        <w:tab/>
      </w:r>
      <w:r>
        <w:tab/>
      </w:r>
      <w:r w:rsidR="007918DD">
        <w:rPr>
          <w:rFonts w:hint="eastAsia"/>
        </w:rPr>
        <w:t>以质量单位计量的热水可采用公式（</w:t>
      </w:r>
      <w:r w:rsidR="007918DD" w:rsidRPr="00EE2B03">
        <w:rPr>
          <w:rFonts w:ascii="宋体" w:hAnsi="宋体" w:hint="eastAsia"/>
        </w:rPr>
        <w:t>1</w:t>
      </w:r>
      <w:r w:rsidR="00B618C0" w:rsidRPr="00EE2B03">
        <w:rPr>
          <w:rFonts w:ascii="宋体" w:hAnsi="宋体" w:hint="eastAsia"/>
        </w:rPr>
        <w:t>2</w:t>
      </w:r>
      <w:r w:rsidR="007918DD">
        <w:rPr>
          <w:rFonts w:hint="eastAsia"/>
        </w:rPr>
        <w:t>）计算热量；</w:t>
      </w:r>
    </w:p>
    <w:p w14:paraId="73D52067" w14:textId="29FEDC52" w:rsidR="00576039" w:rsidRDefault="009C5988" w:rsidP="006C58B4">
      <w:pPr>
        <w:pStyle w:val="affffb"/>
        <w:tabs>
          <w:tab w:val="left" w:pos="1148"/>
        </w:tabs>
        <w:ind w:firstLine="420"/>
      </w:pPr>
      <w:r w:rsidRPr="00BC3AB7">
        <w:rPr>
          <w:rFonts w:hint="eastAsia"/>
          <w:i/>
          <w:iCs/>
        </w:rPr>
        <w:t>E</w:t>
      </w:r>
      <w:r>
        <w:rPr>
          <w:rFonts w:hint="eastAsia"/>
          <w:i/>
          <w:iCs/>
        </w:rPr>
        <w:t>F</w:t>
      </w:r>
      <w:r>
        <w:rPr>
          <w:rFonts w:hint="eastAsia"/>
          <w:vertAlign w:val="subscript"/>
        </w:rPr>
        <w:t>热</w:t>
      </w:r>
      <w:r w:rsidR="006C58B4">
        <w:rPr>
          <w:vertAlign w:val="subscript"/>
        </w:rPr>
        <w:tab/>
      </w:r>
      <w:r w:rsidR="006C58B4" w:rsidRPr="00D16F39">
        <w:t>——</w:t>
      </w:r>
      <w:r w:rsidR="007918DD" w:rsidRPr="007918DD">
        <w:rPr>
          <w:rFonts w:hint="eastAsia"/>
        </w:rPr>
        <w:t>热力排放因子，单位为吨二氧化碳每吉焦（</w:t>
      </w:r>
      <w:r w:rsidR="007918DD" w:rsidRPr="00EE2B03">
        <w:rPr>
          <w:rFonts w:ascii="宋体" w:hAnsi="宋体" w:hint="eastAsia"/>
        </w:rPr>
        <w:t>tCO</w:t>
      </w:r>
      <w:r w:rsidR="007918DD" w:rsidRPr="00EE2B03">
        <w:rPr>
          <w:rFonts w:ascii="宋体" w:hAnsi="宋体" w:hint="eastAsia"/>
          <w:vertAlign w:val="subscript"/>
        </w:rPr>
        <w:t>2</w:t>
      </w:r>
      <w:r w:rsidR="007918DD" w:rsidRPr="00EE2B03">
        <w:rPr>
          <w:rFonts w:ascii="宋体" w:hAnsi="宋体" w:hint="eastAsia"/>
        </w:rPr>
        <w:t>/GJ</w:t>
      </w:r>
      <w:r w:rsidR="007918DD" w:rsidRPr="007918DD">
        <w:rPr>
          <w:rFonts w:hint="eastAsia"/>
        </w:rPr>
        <w:t>）。</w:t>
      </w:r>
    </w:p>
    <w:p w14:paraId="614EE277" w14:textId="7339343F" w:rsidR="00576039" w:rsidRDefault="002633B7" w:rsidP="002633B7">
      <w:pPr>
        <w:pStyle w:val="affe"/>
        <w:spacing w:before="120" w:after="120"/>
      </w:pPr>
      <w:r>
        <w:rPr>
          <w:rFonts w:hint="eastAsia"/>
        </w:rPr>
        <w:t>数据的获取</w:t>
      </w:r>
    </w:p>
    <w:p w14:paraId="55080F9A" w14:textId="0F3C74AF" w:rsidR="00576039" w:rsidRDefault="002633B7" w:rsidP="0007361E">
      <w:pPr>
        <w:pStyle w:val="affffb"/>
        <w:ind w:firstLine="420"/>
      </w:pPr>
      <w:r w:rsidRPr="002633B7">
        <w:rPr>
          <w:rFonts w:hint="eastAsia"/>
        </w:rPr>
        <w:t>电量、热量、电力排放因子、热力排放因子的获取方式如下：</w:t>
      </w:r>
    </w:p>
    <w:p w14:paraId="4E92F0CB" w14:textId="2E170DFB" w:rsidR="00576039" w:rsidRDefault="004D5CA4" w:rsidP="004D5CA4">
      <w:pPr>
        <w:pStyle w:val="af5"/>
        <w:numPr>
          <w:ilvl w:val="0"/>
          <w:numId w:val="36"/>
        </w:numPr>
      </w:pPr>
      <w:r w:rsidRPr="004D5CA4">
        <w:rPr>
          <w:rFonts w:hint="eastAsia"/>
        </w:rPr>
        <w:t>购入电量和输出电量根据电表记录读数统计，读数不可获取时采用结算凭证上的数据或依据企业能源消费台账、统计报表获取；</w:t>
      </w:r>
    </w:p>
    <w:p w14:paraId="0A4A59E6" w14:textId="37B818B5" w:rsidR="004D5CA4" w:rsidRDefault="004D5CA4" w:rsidP="004D5CA4">
      <w:pPr>
        <w:pStyle w:val="af5"/>
        <w:numPr>
          <w:ilvl w:val="0"/>
          <w:numId w:val="36"/>
        </w:numPr>
      </w:pPr>
      <w:r w:rsidRPr="004D5CA4">
        <w:rPr>
          <w:rFonts w:hint="eastAsia"/>
        </w:rPr>
        <w:t>购入热量和输出热量可通过流量计、温度仪表、压力仪表等计量器具获取，或通过热力购售结算凭证或依据企业能源消费台账、统计报表获取。以质量单位计量的蒸汽可按公式（</w:t>
      </w:r>
      <w:r w:rsidRPr="00954C4B">
        <w:rPr>
          <w:rFonts w:hAnsi="宋体"/>
        </w:rPr>
        <w:t>11</w:t>
      </w:r>
      <w:r w:rsidRPr="004D5CA4">
        <w:rPr>
          <w:rFonts w:hint="eastAsia"/>
        </w:rPr>
        <w:t>）转换为热量单位。以质量单位计量的热水可采用公式（</w:t>
      </w:r>
      <w:r w:rsidRPr="00954C4B">
        <w:rPr>
          <w:rFonts w:hAnsi="宋体"/>
        </w:rPr>
        <w:t>12</w:t>
      </w:r>
      <w:r w:rsidRPr="004D5CA4">
        <w:rPr>
          <w:rFonts w:hint="eastAsia"/>
        </w:rPr>
        <w:t>）转换为热量单位；</w:t>
      </w:r>
    </w:p>
    <w:p w14:paraId="35E7A8F0" w14:textId="569ED9AD" w:rsidR="00237A06" w:rsidRDefault="00237A06" w:rsidP="004D5CA4">
      <w:pPr>
        <w:pStyle w:val="af5"/>
        <w:numPr>
          <w:ilvl w:val="0"/>
          <w:numId w:val="36"/>
        </w:numPr>
      </w:pPr>
      <w:r w:rsidRPr="00237A06">
        <w:rPr>
          <w:rFonts w:hint="eastAsia"/>
        </w:rPr>
        <w:t>电力排放因子宜采用生态环境部公布的内蒙古电力平均二氧化碳排放因子，企业也可根据实际情况选用全国电力平均二氧化碳排放因子或华北区域电力平均二氧化碳排放因子。若企业存在通过市场化交易购入使用的非化石能源电力，计算碳排放时可扣减非化石能源电力消费量，电力排放因子应采用生态环境部发布的全国电力平均二氧化碳排放因子（不包括市场化交易的非化石能源电量）；</w:t>
      </w:r>
    </w:p>
    <w:p w14:paraId="776E5417" w14:textId="119741AE" w:rsidR="00237A06" w:rsidRDefault="00237A06" w:rsidP="004D5CA4">
      <w:pPr>
        <w:pStyle w:val="af5"/>
        <w:numPr>
          <w:ilvl w:val="0"/>
          <w:numId w:val="36"/>
        </w:numPr>
      </w:pPr>
      <w:r w:rsidRPr="00237A06">
        <w:rPr>
          <w:rFonts w:hint="eastAsia"/>
        </w:rPr>
        <w:t>热力排放因子优先采用供热单位的实测值，也可按</w:t>
      </w:r>
      <w:r w:rsidRPr="00954C4B">
        <w:rPr>
          <w:rFonts w:hAnsi="宋体"/>
        </w:rPr>
        <w:t>0.11 tCO</w:t>
      </w:r>
      <w:r w:rsidRPr="00954C4B">
        <w:rPr>
          <w:rFonts w:hAnsi="宋体"/>
          <w:vertAlign w:val="subscript"/>
        </w:rPr>
        <w:t>2</w:t>
      </w:r>
      <w:r w:rsidRPr="00954C4B">
        <w:rPr>
          <w:rFonts w:hAnsi="宋体"/>
        </w:rPr>
        <w:t>/GJ</w:t>
      </w:r>
      <w:r w:rsidRPr="00237A06">
        <w:rPr>
          <w:rFonts w:hint="eastAsia"/>
        </w:rPr>
        <w:t>计算。</w:t>
      </w:r>
    </w:p>
    <w:p w14:paraId="3CBA1A6B" w14:textId="38158E74" w:rsidR="00576039" w:rsidRDefault="002E312B" w:rsidP="002E312B">
      <w:pPr>
        <w:pStyle w:val="affffffd"/>
        <w:rPr>
          <w:rFonts w:hint="eastAsia"/>
        </w:rPr>
      </w:pPr>
      <w:r>
        <w:rPr>
          <w:rFonts w:hint="eastAsia"/>
        </w:rPr>
        <w:tab/>
      </w:r>
      <m:oMath>
        <m:sSub>
          <m:sSubPr>
            <m:ctrlPr>
              <w:rPr>
                <w:rFonts w:ascii="Cambria Math" w:hAnsi="Cambria Math"/>
              </w:rPr>
            </m:ctrlPr>
          </m:sSubPr>
          <m:e>
            <m:r>
              <w:rPr>
                <w:rFonts w:ascii="Cambria Math" w:hAnsi="Cambria Math"/>
              </w:rPr>
              <m:t>AD</m:t>
            </m:r>
          </m:e>
          <m:sub>
            <m:r>
              <m:rPr>
                <m:sty m:val="p"/>
              </m:rPr>
              <w:rPr>
                <w:rFonts w:ascii="Cambria Math" w:hAnsi="Cambria Math"/>
              </w:rPr>
              <m:t>st</m:t>
            </m:r>
          </m:sub>
        </m:sSub>
        <m:r>
          <m:rPr>
            <m:sty m:val="p"/>
          </m:rPr>
          <w:rPr>
            <w:rFonts w:ascii="Cambria Math" w:hAnsi="Cambria Math"/>
          </w:rPr>
          <m:t>=</m:t>
        </m:r>
        <m:sSub>
          <m:sSubPr>
            <m:ctrlPr>
              <w:rPr>
                <w:rFonts w:ascii="Cambria Math" w:hAnsi="Cambria Math"/>
              </w:rPr>
            </m:ctrlPr>
          </m:sSubPr>
          <m:e>
            <m:r>
              <w:rPr>
                <w:rFonts w:ascii="Cambria Math" w:hAnsi="Cambria Math"/>
              </w:rPr>
              <m:t>Ma</m:t>
            </m:r>
          </m:e>
          <m:sub>
            <m:r>
              <m:rPr>
                <m:sty m:val="p"/>
              </m:rPr>
              <w:rPr>
                <w:rFonts w:ascii="Cambria Math" w:hAnsi="Cambria Math"/>
              </w:rPr>
              <m:t>st</m:t>
            </m:r>
          </m:sub>
        </m:sSub>
        <m:r>
          <m:rPr>
            <m:sty m:val="p"/>
          </m:rPr>
          <w:rPr>
            <w:rFonts w:ascii="Cambria Math" w:hAnsi="Cambria Math"/>
          </w:rPr>
          <m:t>×(</m:t>
        </m:r>
        <m:sSub>
          <m:sSubPr>
            <m:ctrlPr>
              <w:rPr>
                <w:rFonts w:ascii="Cambria Math" w:hAnsi="Cambria Math"/>
              </w:rPr>
            </m:ctrlPr>
          </m:sSubPr>
          <m:e>
            <m:r>
              <w:rPr>
                <w:rFonts w:ascii="Cambria Math" w:hAnsi="Cambria Math"/>
              </w:rPr>
              <m:t>En</m:t>
            </m:r>
          </m:e>
          <m:sub>
            <m:r>
              <m:rPr>
                <m:sty m:val="p"/>
              </m:rPr>
              <w:rPr>
                <w:rFonts w:ascii="Cambria Math" w:hAnsi="Cambria Math"/>
              </w:rPr>
              <m:t>st</m:t>
            </m:r>
          </m:sub>
        </m:sSub>
        <m:r>
          <m:rPr>
            <m:sty m:val="p"/>
          </m:rPr>
          <w:rPr>
            <w:rFonts w:ascii="Cambria Math" w:hAnsi="Cambria Math"/>
          </w:rPr>
          <m:t>-83.74)×</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2E312B">
        <w:rPr>
          <w:rFonts w:ascii="微软雅黑" w:eastAsia="微软雅黑" w:hAnsi="微软雅黑" w:hint="eastAsia"/>
        </w:rPr>
        <w:tab/>
      </w:r>
      <w:r>
        <w:t>(</w:t>
      </w:r>
      <w:r>
        <w:fldChar w:fldCharType="begin"/>
      </w:r>
      <w:r>
        <w:instrText xml:space="preserve"> AUTONUM </w:instrText>
      </w:r>
      <w:r>
        <w:fldChar w:fldCharType="end"/>
      </w:r>
      <w:r>
        <w:t>)</w:t>
      </w:r>
    </w:p>
    <w:p w14:paraId="4A0F8A57" w14:textId="2F346EE7" w:rsidR="002E312B" w:rsidRPr="002E312B" w:rsidRDefault="002E312B" w:rsidP="002E312B">
      <w:pPr>
        <w:pStyle w:val="affffa"/>
        <w:ind w:firstLine="420"/>
      </w:pPr>
      <w:r>
        <w:rPr>
          <w:rFonts w:hint="eastAsia"/>
        </w:rPr>
        <w:t>式中：</w:t>
      </w:r>
    </w:p>
    <w:p w14:paraId="3548DBB1" w14:textId="119E679C" w:rsidR="007A1DF6" w:rsidRPr="004D5CA4" w:rsidRDefault="00FB1FF0" w:rsidP="00FB1FF0">
      <w:pPr>
        <w:pStyle w:val="affffb"/>
        <w:tabs>
          <w:tab w:val="left" w:pos="1148"/>
        </w:tabs>
        <w:ind w:firstLine="420"/>
      </w:pPr>
      <w:r>
        <w:rPr>
          <w:rFonts w:hint="eastAsia"/>
          <w:i/>
          <w:iCs/>
        </w:rPr>
        <w:t>AD</w:t>
      </w:r>
      <w:r>
        <w:rPr>
          <w:rFonts w:hint="eastAsia"/>
          <w:vertAlign w:val="subscript"/>
        </w:rPr>
        <w:t>st</w:t>
      </w:r>
      <w:r>
        <w:rPr>
          <w:vertAlign w:val="subscript"/>
        </w:rPr>
        <w:tab/>
      </w:r>
      <w:r w:rsidRPr="00D16F39">
        <w:t>——</w:t>
      </w:r>
      <w:r w:rsidR="00D90355" w:rsidRPr="00D90355">
        <w:rPr>
          <w:rFonts w:hint="eastAsia"/>
        </w:rPr>
        <w:t>蒸汽的热量，单位为吉焦（</w:t>
      </w:r>
      <w:r w:rsidR="00D90355" w:rsidRPr="002D765B">
        <w:rPr>
          <w:rFonts w:ascii="宋体" w:hAnsi="宋体" w:hint="eastAsia"/>
        </w:rPr>
        <w:t>GJ</w:t>
      </w:r>
      <w:r w:rsidR="00D90355" w:rsidRPr="00D90355">
        <w:rPr>
          <w:rFonts w:hint="eastAsia"/>
        </w:rPr>
        <w:t>）；</w:t>
      </w:r>
    </w:p>
    <w:p w14:paraId="69B83C66" w14:textId="66AE3092" w:rsidR="007A1DF6" w:rsidRDefault="00FB1FF0" w:rsidP="00FB1FF0">
      <w:pPr>
        <w:pStyle w:val="affffb"/>
        <w:tabs>
          <w:tab w:val="left" w:pos="1148"/>
        </w:tabs>
        <w:ind w:firstLine="420"/>
      </w:pPr>
      <w:r>
        <w:rPr>
          <w:rFonts w:hint="eastAsia"/>
          <w:i/>
          <w:iCs/>
        </w:rPr>
        <w:t>Ma</w:t>
      </w:r>
      <w:r>
        <w:rPr>
          <w:rFonts w:hint="eastAsia"/>
          <w:vertAlign w:val="subscript"/>
        </w:rPr>
        <w:t>st</w:t>
      </w:r>
      <w:r>
        <w:rPr>
          <w:vertAlign w:val="subscript"/>
        </w:rPr>
        <w:tab/>
      </w:r>
      <w:r w:rsidRPr="00D16F39">
        <w:t>——</w:t>
      </w:r>
      <w:r w:rsidR="00D90355" w:rsidRPr="00D90355">
        <w:rPr>
          <w:rFonts w:hint="eastAsia"/>
        </w:rPr>
        <w:t>蒸汽的质量，单位为吨（</w:t>
      </w:r>
      <w:r w:rsidR="00D90355" w:rsidRPr="002D765B">
        <w:rPr>
          <w:rFonts w:ascii="宋体" w:hAnsi="宋体" w:hint="eastAsia"/>
        </w:rPr>
        <w:t>t</w:t>
      </w:r>
      <w:r w:rsidR="00D90355" w:rsidRPr="00D90355">
        <w:rPr>
          <w:rFonts w:hint="eastAsia"/>
        </w:rPr>
        <w:t>）；</w:t>
      </w:r>
    </w:p>
    <w:p w14:paraId="29F28ED2" w14:textId="77777777" w:rsidR="00D90355" w:rsidRDefault="00FB1FF0" w:rsidP="00D90355">
      <w:pPr>
        <w:pStyle w:val="affffb"/>
        <w:tabs>
          <w:tab w:val="left" w:pos="1148"/>
        </w:tabs>
        <w:ind w:firstLine="420"/>
      </w:pPr>
      <w:r>
        <w:rPr>
          <w:rFonts w:hint="eastAsia"/>
          <w:i/>
          <w:iCs/>
        </w:rPr>
        <w:t>En</w:t>
      </w:r>
      <w:r>
        <w:rPr>
          <w:rFonts w:hint="eastAsia"/>
          <w:vertAlign w:val="subscript"/>
        </w:rPr>
        <w:t>st</w:t>
      </w:r>
      <w:r>
        <w:rPr>
          <w:vertAlign w:val="subscript"/>
        </w:rPr>
        <w:tab/>
      </w:r>
      <w:r w:rsidRPr="00D16F39">
        <w:t>——</w:t>
      </w:r>
      <w:r w:rsidR="00D90355">
        <w:rPr>
          <w:rFonts w:hint="eastAsia"/>
        </w:rPr>
        <w:t>蒸汽所对应的温度、压力下每千克蒸汽的焓值，单位为千焦每千克（</w:t>
      </w:r>
      <w:r w:rsidR="00D90355" w:rsidRPr="002D765B">
        <w:rPr>
          <w:rFonts w:ascii="宋体" w:hAnsi="宋体" w:hint="eastAsia"/>
        </w:rPr>
        <w:t>kJ/kg</w:t>
      </w:r>
      <w:r w:rsidR="00D90355">
        <w:rPr>
          <w:rFonts w:hint="eastAsia"/>
        </w:rPr>
        <w:t>），饱和蒸</w:t>
      </w:r>
    </w:p>
    <w:p w14:paraId="51C59018" w14:textId="02772B0D" w:rsidR="00FB1FF0" w:rsidRPr="004D5CA4" w:rsidRDefault="00D90355" w:rsidP="00D90355">
      <w:pPr>
        <w:pStyle w:val="affffb"/>
        <w:tabs>
          <w:tab w:val="left" w:pos="1148"/>
          <w:tab w:val="left" w:pos="1568"/>
        </w:tabs>
        <w:ind w:firstLine="420"/>
      </w:pPr>
      <w:r>
        <w:tab/>
      </w:r>
      <w:r>
        <w:tab/>
      </w:r>
      <w:r>
        <w:rPr>
          <w:rFonts w:hint="eastAsia"/>
        </w:rPr>
        <w:t>汽和过热蒸汽的热焓值可分别参考附录</w:t>
      </w:r>
      <w:r w:rsidRPr="002D765B">
        <w:rPr>
          <w:rFonts w:ascii="宋体" w:hAnsi="宋体" w:hint="eastAsia"/>
        </w:rPr>
        <w:t>A</w:t>
      </w:r>
      <w:r>
        <w:rPr>
          <w:rFonts w:hint="eastAsia"/>
        </w:rPr>
        <w:t>中的表</w:t>
      </w:r>
      <w:r w:rsidRPr="002D765B">
        <w:rPr>
          <w:rFonts w:ascii="宋体" w:hAnsi="宋体" w:hint="eastAsia"/>
        </w:rPr>
        <w:t>A.2</w:t>
      </w:r>
      <w:r>
        <w:rPr>
          <w:rFonts w:hint="eastAsia"/>
        </w:rPr>
        <w:t>和表</w:t>
      </w:r>
      <w:r w:rsidRPr="002D765B">
        <w:rPr>
          <w:rFonts w:ascii="宋体" w:hAnsi="宋体" w:hint="eastAsia"/>
        </w:rPr>
        <w:t>A.3</w:t>
      </w:r>
      <w:r>
        <w:rPr>
          <w:rFonts w:hint="eastAsia"/>
        </w:rPr>
        <w:t>；</w:t>
      </w:r>
    </w:p>
    <w:p w14:paraId="0E13DA8B" w14:textId="2F1C5BE5" w:rsidR="007A1DF6" w:rsidRDefault="00FB1FF0" w:rsidP="00FB1FF0">
      <w:pPr>
        <w:pStyle w:val="affffb"/>
        <w:tabs>
          <w:tab w:val="left" w:pos="1148"/>
        </w:tabs>
        <w:ind w:firstLine="420"/>
      </w:pPr>
      <w:r>
        <w:rPr>
          <w:rFonts w:hint="eastAsia"/>
        </w:rPr>
        <w:t>83.74</w:t>
      </w:r>
      <w:r>
        <w:tab/>
      </w:r>
      <w:r w:rsidRPr="00D16F39">
        <w:t>——</w:t>
      </w:r>
      <w:r w:rsidR="00326A71" w:rsidRPr="00326A71">
        <w:rPr>
          <w:rFonts w:hint="eastAsia"/>
        </w:rPr>
        <w:t>水温为</w:t>
      </w:r>
      <w:r w:rsidR="00326A71" w:rsidRPr="002D765B">
        <w:rPr>
          <w:rFonts w:ascii="宋体" w:hAnsi="宋体" w:hint="eastAsia"/>
        </w:rPr>
        <w:t>20℃</w:t>
      </w:r>
      <w:r w:rsidR="00326A71" w:rsidRPr="00326A71">
        <w:rPr>
          <w:rFonts w:hint="eastAsia"/>
        </w:rPr>
        <w:t>时的焓值，单位为千焦每千克（</w:t>
      </w:r>
      <w:r w:rsidR="00326A71" w:rsidRPr="002D765B">
        <w:rPr>
          <w:rFonts w:ascii="宋体" w:hAnsi="宋体" w:hint="eastAsia"/>
        </w:rPr>
        <w:t>kJ/kg</w:t>
      </w:r>
      <w:r w:rsidR="00326A71" w:rsidRPr="00326A71">
        <w:rPr>
          <w:rFonts w:hint="eastAsia"/>
        </w:rPr>
        <w:t>）。</w:t>
      </w:r>
    </w:p>
    <w:p w14:paraId="72A09C1D" w14:textId="729182DD" w:rsidR="007A1DF6" w:rsidRDefault="00121247" w:rsidP="00121247">
      <w:pPr>
        <w:pStyle w:val="affffffd"/>
        <w:rPr>
          <w:rFonts w:hint="eastAsia"/>
        </w:rPr>
      </w:pPr>
      <w:r>
        <w:rPr>
          <w:rFonts w:hint="eastAsia"/>
        </w:rPr>
        <w:tab/>
      </w:r>
      <m:oMath>
        <m:sSub>
          <m:sSubPr>
            <m:ctrlPr>
              <w:rPr>
                <w:rFonts w:ascii="Cambria Math" w:hAnsi="Cambria Math"/>
              </w:rPr>
            </m:ctrlPr>
          </m:sSubPr>
          <m:e>
            <m:r>
              <w:rPr>
                <w:rFonts w:ascii="Cambria Math" w:hAnsi="Cambria Math"/>
              </w:rPr>
              <m:t>AD</m:t>
            </m:r>
          </m:e>
          <m:sub>
            <m:r>
              <m:rPr>
                <m:sty m:val="p"/>
              </m:rPr>
              <w:rPr>
                <w:rFonts w:ascii="Cambria Math" w:hAnsi="Cambria Math"/>
              </w:rPr>
              <m:t>w</m:t>
            </m:r>
          </m:sub>
        </m:sSub>
        <m:r>
          <m:rPr>
            <m:sty m:val="p"/>
          </m:rPr>
          <w:rPr>
            <w:rFonts w:ascii="Cambria Math" w:hAnsi="Cambria Math"/>
          </w:rPr>
          <m:t>=</m:t>
        </m:r>
        <m:sSub>
          <m:sSubPr>
            <m:ctrlPr>
              <w:rPr>
                <w:rFonts w:ascii="Cambria Math" w:hAnsi="Cambria Math"/>
              </w:rPr>
            </m:ctrlPr>
          </m:sSubPr>
          <m:e>
            <m:r>
              <w:rPr>
                <w:rFonts w:ascii="Cambria Math" w:hAnsi="Cambria Math"/>
              </w:rPr>
              <m:t>Ma</m:t>
            </m:r>
          </m:e>
          <m:sub>
            <m:r>
              <m:rPr>
                <m:sty m:val="p"/>
              </m:rPr>
              <w:rPr>
                <w:rFonts w:ascii="Cambria Math" w:hAnsi="Cambria Math"/>
              </w:rPr>
              <m:t>w</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w</m:t>
            </m:r>
          </m:sub>
        </m:sSub>
        <m:r>
          <m:rPr>
            <m:sty m:val="p"/>
          </m:rPr>
          <w:rPr>
            <w:rFonts w:ascii="Cambria Math" w:hAnsi="Cambria Math"/>
          </w:rPr>
          <m:t>-20)×4.1868</m:t>
        </m:r>
        <m:r>
          <m:rPr>
            <m:sty m:val="p"/>
          </m:rPr>
          <w:rPr>
            <w:rFonts w:ascii="Cambria Math" w:hAnsi="Cambria Math" w:cs="Arial"/>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121247">
        <w:rPr>
          <w:rFonts w:ascii="微软雅黑" w:eastAsia="微软雅黑" w:hAnsi="微软雅黑" w:hint="eastAsia"/>
        </w:rPr>
        <w:tab/>
      </w:r>
      <w:r>
        <w:t>(</w:t>
      </w:r>
      <w:r>
        <w:fldChar w:fldCharType="begin"/>
      </w:r>
      <w:r>
        <w:instrText xml:space="preserve"> AUTONUM </w:instrText>
      </w:r>
      <w:r>
        <w:fldChar w:fldCharType="end"/>
      </w:r>
      <w:r>
        <w:t>)</w:t>
      </w:r>
    </w:p>
    <w:p w14:paraId="56304FA2" w14:textId="2054384E" w:rsidR="00121247" w:rsidRPr="00121247" w:rsidRDefault="00121247" w:rsidP="00121247">
      <w:pPr>
        <w:pStyle w:val="affffa"/>
        <w:ind w:firstLine="420"/>
      </w:pPr>
      <w:r>
        <w:rPr>
          <w:rFonts w:hint="eastAsia"/>
        </w:rPr>
        <w:t>式中：</w:t>
      </w:r>
    </w:p>
    <w:p w14:paraId="5A478794" w14:textId="400551A7" w:rsidR="007A1DF6" w:rsidRPr="00326A71" w:rsidRDefault="00E923BE" w:rsidP="00E923BE">
      <w:pPr>
        <w:pStyle w:val="affffb"/>
        <w:tabs>
          <w:tab w:val="left" w:pos="1148"/>
        </w:tabs>
        <w:ind w:firstLine="420"/>
      </w:pPr>
      <w:r>
        <w:rPr>
          <w:rFonts w:hint="eastAsia"/>
          <w:i/>
          <w:iCs/>
        </w:rPr>
        <w:t>AD</w:t>
      </w:r>
      <w:r>
        <w:rPr>
          <w:rFonts w:hint="eastAsia"/>
          <w:vertAlign w:val="subscript"/>
        </w:rPr>
        <w:t>w</w:t>
      </w:r>
      <w:r>
        <w:rPr>
          <w:vertAlign w:val="subscript"/>
        </w:rPr>
        <w:tab/>
      </w:r>
      <w:r w:rsidRPr="00D16F39">
        <w:t>——</w:t>
      </w:r>
      <w:r w:rsidR="00D074D2" w:rsidRPr="00D074D2">
        <w:rPr>
          <w:rFonts w:hint="eastAsia"/>
        </w:rPr>
        <w:t>热水的热量，单位为吉焦（</w:t>
      </w:r>
      <w:r w:rsidR="00D074D2" w:rsidRPr="002D765B">
        <w:rPr>
          <w:rFonts w:ascii="宋体" w:hAnsi="宋体" w:hint="eastAsia"/>
        </w:rPr>
        <w:t>GJ</w:t>
      </w:r>
      <w:r w:rsidR="00D074D2" w:rsidRPr="00D074D2">
        <w:rPr>
          <w:rFonts w:hint="eastAsia"/>
        </w:rPr>
        <w:t>）；</w:t>
      </w:r>
    </w:p>
    <w:p w14:paraId="27E648FF" w14:textId="3C6BC517" w:rsidR="00E923BE" w:rsidRPr="00326A71" w:rsidRDefault="00E923BE" w:rsidP="00E923BE">
      <w:pPr>
        <w:pStyle w:val="affffb"/>
        <w:tabs>
          <w:tab w:val="left" w:pos="1148"/>
        </w:tabs>
        <w:ind w:firstLine="420"/>
      </w:pPr>
      <w:r>
        <w:rPr>
          <w:rFonts w:hint="eastAsia"/>
          <w:i/>
          <w:iCs/>
        </w:rPr>
        <w:lastRenderedPageBreak/>
        <w:t>Ma</w:t>
      </w:r>
      <w:r>
        <w:rPr>
          <w:rFonts w:hint="eastAsia"/>
          <w:vertAlign w:val="subscript"/>
        </w:rPr>
        <w:t>w</w:t>
      </w:r>
      <w:r>
        <w:rPr>
          <w:vertAlign w:val="subscript"/>
        </w:rPr>
        <w:tab/>
      </w:r>
      <w:r w:rsidRPr="00D16F39">
        <w:t>——</w:t>
      </w:r>
      <w:r w:rsidR="00D074D2" w:rsidRPr="00D074D2">
        <w:rPr>
          <w:rFonts w:hint="eastAsia"/>
        </w:rPr>
        <w:t>热水的质量，单位为吨（</w:t>
      </w:r>
      <w:r w:rsidR="00D074D2" w:rsidRPr="002D765B">
        <w:rPr>
          <w:rFonts w:ascii="宋体" w:hAnsi="宋体" w:hint="eastAsia"/>
        </w:rPr>
        <w:t>t</w:t>
      </w:r>
      <w:r w:rsidR="00D074D2" w:rsidRPr="00D074D2">
        <w:rPr>
          <w:rFonts w:hint="eastAsia"/>
        </w:rPr>
        <w:t>）；</w:t>
      </w:r>
    </w:p>
    <w:p w14:paraId="6E7EC05F" w14:textId="37C5B861" w:rsidR="00E923BE" w:rsidRPr="00326A71" w:rsidRDefault="00E923BE" w:rsidP="00E923BE">
      <w:pPr>
        <w:pStyle w:val="affffb"/>
        <w:tabs>
          <w:tab w:val="left" w:pos="1148"/>
        </w:tabs>
        <w:ind w:firstLine="420"/>
      </w:pPr>
      <w:r>
        <w:rPr>
          <w:rFonts w:hint="eastAsia"/>
          <w:i/>
          <w:iCs/>
        </w:rPr>
        <w:t>T</w:t>
      </w:r>
      <w:r>
        <w:rPr>
          <w:rFonts w:hint="eastAsia"/>
          <w:vertAlign w:val="subscript"/>
        </w:rPr>
        <w:t>w</w:t>
      </w:r>
      <w:r>
        <w:rPr>
          <w:vertAlign w:val="subscript"/>
        </w:rPr>
        <w:tab/>
      </w:r>
      <w:r w:rsidRPr="00D16F39">
        <w:t>——</w:t>
      </w:r>
      <w:r w:rsidR="00D074D2" w:rsidRPr="00D074D2">
        <w:rPr>
          <w:rFonts w:hint="eastAsia"/>
        </w:rPr>
        <w:t>热水的温度，单位为摄氏度（</w:t>
      </w:r>
      <w:r w:rsidR="00D074D2" w:rsidRPr="002D765B">
        <w:rPr>
          <w:rFonts w:ascii="宋体" w:hAnsi="宋体"/>
        </w:rPr>
        <w:t>℃</w:t>
      </w:r>
      <w:r w:rsidR="00D074D2" w:rsidRPr="00D074D2">
        <w:rPr>
          <w:rFonts w:hint="eastAsia"/>
        </w:rPr>
        <w:t>）；</w:t>
      </w:r>
    </w:p>
    <w:p w14:paraId="3807E6AE" w14:textId="7B97C500" w:rsidR="007A1DF6" w:rsidRDefault="00E923BE" w:rsidP="00E923BE">
      <w:pPr>
        <w:pStyle w:val="affffb"/>
        <w:tabs>
          <w:tab w:val="left" w:pos="1148"/>
        </w:tabs>
        <w:ind w:firstLine="420"/>
      </w:pPr>
      <w:r>
        <w:rPr>
          <w:rFonts w:hint="eastAsia"/>
        </w:rPr>
        <w:t>20</w:t>
      </w:r>
      <w:r>
        <w:tab/>
      </w:r>
      <w:r w:rsidRPr="00D16F39">
        <w:t>——</w:t>
      </w:r>
      <w:r w:rsidR="00D074D2" w:rsidRPr="00D074D2">
        <w:rPr>
          <w:rFonts w:hint="eastAsia"/>
        </w:rPr>
        <w:t>常温下水的温度，单位为摄氏度（</w:t>
      </w:r>
      <w:r w:rsidR="00D074D2" w:rsidRPr="002D765B">
        <w:rPr>
          <w:rFonts w:ascii="宋体" w:hAnsi="宋体"/>
        </w:rPr>
        <w:t>℃</w:t>
      </w:r>
      <w:r w:rsidR="00D074D2" w:rsidRPr="00D074D2">
        <w:rPr>
          <w:rFonts w:hint="eastAsia"/>
        </w:rPr>
        <w:t>）；</w:t>
      </w:r>
    </w:p>
    <w:p w14:paraId="08EDC9C2" w14:textId="1875BAF9" w:rsidR="007A1DF6" w:rsidRDefault="00E923BE" w:rsidP="00E923BE">
      <w:pPr>
        <w:pStyle w:val="affffb"/>
        <w:tabs>
          <w:tab w:val="left" w:pos="1148"/>
        </w:tabs>
        <w:ind w:firstLine="420"/>
      </w:pPr>
      <w:r>
        <w:rPr>
          <w:rFonts w:hint="eastAsia"/>
        </w:rPr>
        <w:t>4.1868</w:t>
      </w:r>
      <w:r>
        <w:tab/>
      </w:r>
      <w:r w:rsidRPr="00D16F39">
        <w:t>——</w:t>
      </w:r>
      <w:r w:rsidR="00D074D2" w:rsidRPr="00D074D2">
        <w:rPr>
          <w:rFonts w:hint="eastAsia"/>
        </w:rPr>
        <w:t>水在常温常压下的比热，单位为千焦每（千克·摄氏度）（</w:t>
      </w:r>
      <w:r w:rsidR="00D074D2" w:rsidRPr="002D765B">
        <w:rPr>
          <w:rFonts w:ascii="宋体" w:hAnsi="宋体" w:hint="eastAsia"/>
        </w:rPr>
        <w:t>kJ</w:t>
      </w:r>
      <w:r w:rsidR="00D074D2" w:rsidRPr="00D074D2">
        <w:rPr>
          <w:rFonts w:hint="eastAsia"/>
        </w:rPr>
        <w:t>/</w:t>
      </w:r>
      <w:r w:rsidR="00D074D2" w:rsidRPr="00D074D2">
        <w:rPr>
          <w:rFonts w:hint="eastAsia"/>
        </w:rPr>
        <w:t>（</w:t>
      </w:r>
      <w:r w:rsidR="00D074D2" w:rsidRPr="002D765B">
        <w:rPr>
          <w:rFonts w:ascii="宋体" w:hAnsi="宋体" w:hint="eastAsia"/>
        </w:rPr>
        <w:t>kg·</w:t>
      </w:r>
      <w:r w:rsidR="00D074D2" w:rsidRPr="002D765B">
        <w:rPr>
          <w:rFonts w:ascii="宋体" w:hAnsi="宋体"/>
        </w:rPr>
        <w:t>℃</w:t>
      </w:r>
      <w:r w:rsidR="00D074D2" w:rsidRPr="00D074D2">
        <w:rPr>
          <w:rFonts w:hint="eastAsia"/>
        </w:rPr>
        <w:t>））。</w:t>
      </w:r>
    </w:p>
    <w:p w14:paraId="2FF2305F" w14:textId="1F6CAA11" w:rsidR="007A1DF6" w:rsidRDefault="002221AF" w:rsidP="002221AF">
      <w:pPr>
        <w:pStyle w:val="affc"/>
        <w:spacing w:before="240" w:after="240"/>
      </w:pPr>
      <w:bookmarkStart w:id="61" w:name="_Toc205574897"/>
      <w:r w:rsidRPr="002221AF">
        <w:rPr>
          <w:rFonts w:hint="eastAsia"/>
        </w:rPr>
        <w:t>数据质量管理要求</w:t>
      </w:r>
      <w:bookmarkEnd w:id="61"/>
    </w:p>
    <w:p w14:paraId="7E500244" w14:textId="24725BFF" w:rsidR="007A1DF6" w:rsidRPr="002221AF" w:rsidRDefault="002221AF" w:rsidP="002221AF">
      <w:pPr>
        <w:pStyle w:val="affd"/>
        <w:spacing w:before="120" w:after="120"/>
        <w:rPr>
          <w:rFonts w:ascii="Times New Roman" w:eastAsia="宋体"/>
        </w:rPr>
      </w:pPr>
      <w:bookmarkStart w:id="62" w:name="_Toc205574898"/>
      <w:r w:rsidRPr="002221AF">
        <w:rPr>
          <w:rFonts w:ascii="Times New Roman" w:eastAsia="宋体"/>
        </w:rPr>
        <w:t>企业应按照本文件中各类数据获取要求，结合现有监测计量能力和条件，制定数据质量控制方案，方案应包括数据质量控制方案的版本及修订情况，企业基本情况、确定的核算边界、数据的确定方式、相关管理制度和质量保证体系等内容。</w:t>
      </w:r>
      <w:bookmarkEnd w:id="62"/>
    </w:p>
    <w:p w14:paraId="5065C7B2" w14:textId="3F33D846" w:rsidR="002221AF" w:rsidRPr="002221AF" w:rsidRDefault="002221AF" w:rsidP="002221AF">
      <w:pPr>
        <w:pStyle w:val="affd"/>
        <w:spacing w:before="120" w:after="120"/>
        <w:rPr>
          <w:rFonts w:ascii="Times New Roman" w:eastAsia="宋体"/>
        </w:rPr>
      </w:pPr>
      <w:bookmarkStart w:id="63" w:name="_Toc205574899"/>
      <w:r w:rsidRPr="002221AF">
        <w:rPr>
          <w:rFonts w:ascii="Times New Roman" w:eastAsia="宋体" w:hint="eastAsia"/>
        </w:rPr>
        <w:t>企业应建立温室气体排放计量器具管理制度和质量保证体系，建立计量器具、检测设备和测量仪表维护管理制度，确定计量器具管理和维护的部门及人员职责，定期对计量器具、检测设备和测量仪表进行维护管理，并记录存档。结合温室气体核算要求，配备温室气体排放计量器具，计量器具技术要求见附录</w:t>
      </w:r>
      <w:r w:rsidRPr="002D765B">
        <w:rPr>
          <w:rFonts w:ascii="宋体" w:eastAsia="宋体" w:hAnsi="宋体" w:hint="eastAsia"/>
          <w:noProof/>
        </w:rPr>
        <w:t>B</w:t>
      </w:r>
      <w:r w:rsidRPr="002221AF">
        <w:rPr>
          <w:rFonts w:ascii="Times New Roman" w:eastAsia="宋体" w:hint="eastAsia"/>
        </w:rPr>
        <w:t>。建立计量器具台账，明确规定计量器具设备类型及型号、安装位置、监测频次、精度，以及规定的检定或校准频次。明确排放相关计量、检测、核算、报告和管理工作的负责部门及其职责、具体工作要求、工作流程等。</w:t>
      </w:r>
      <w:bookmarkEnd w:id="63"/>
    </w:p>
    <w:p w14:paraId="2D34479F" w14:textId="724555E1" w:rsidR="007A1DF6" w:rsidRPr="002221AF" w:rsidRDefault="002221AF" w:rsidP="002221AF">
      <w:pPr>
        <w:pStyle w:val="affd"/>
        <w:spacing w:before="120" w:after="120"/>
        <w:rPr>
          <w:rFonts w:ascii="Times New Roman" w:eastAsia="宋体"/>
        </w:rPr>
      </w:pPr>
      <w:bookmarkStart w:id="64" w:name="_Toc205574900"/>
      <w:r w:rsidRPr="002221AF">
        <w:rPr>
          <w:rFonts w:ascii="Times New Roman" w:eastAsia="宋体" w:hint="eastAsia"/>
        </w:rPr>
        <w:t>所有涉及本文件中元素碳含量、低位发热量检测的煤样，企业应留存每批次或每月煤样，从报出结果之日起保存</w:t>
      </w:r>
      <w:r w:rsidRPr="002D765B">
        <w:rPr>
          <w:rFonts w:ascii="宋体" w:eastAsia="宋体" w:hAnsi="宋体" w:hint="eastAsia"/>
          <w:noProof/>
        </w:rPr>
        <w:t>2</w:t>
      </w:r>
      <w:r w:rsidRPr="002221AF">
        <w:rPr>
          <w:rFonts w:ascii="Times New Roman" w:eastAsia="宋体" w:hint="eastAsia"/>
        </w:rPr>
        <w:t>个月备查；月缩分煤样应从报出结果之日起保存</w:t>
      </w:r>
      <w:r w:rsidRPr="002D765B">
        <w:rPr>
          <w:rFonts w:ascii="宋体" w:eastAsia="宋体" w:hAnsi="宋体" w:hint="eastAsia"/>
          <w:noProof/>
        </w:rPr>
        <w:t>12</w:t>
      </w:r>
      <w:r w:rsidRPr="002221AF">
        <w:rPr>
          <w:rFonts w:ascii="Times New Roman" w:eastAsia="宋体" w:hint="eastAsia"/>
        </w:rPr>
        <w:t>个月备查。煤样的保存应符合</w:t>
      </w:r>
      <w:r w:rsidRPr="002D765B">
        <w:rPr>
          <w:rFonts w:ascii="宋体" w:eastAsia="宋体" w:hAnsi="宋体" w:hint="eastAsia"/>
          <w:noProof/>
        </w:rPr>
        <w:t>GB/T 474</w:t>
      </w:r>
      <w:r w:rsidRPr="002221AF">
        <w:rPr>
          <w:rFonts w:ascii="Times New Roman" w:eastAsia="宋体" w:hint="eastAsia"/>
        </w:rPr>
        <w:t>或</w:t>
      </w:r>
      <w:r w:rsidRPr="002D765B">
        <w:rPr>
          <w:rFonts w:ascii="宋体" w:eastAsia="宋体" w:hAnsi="宋体" w:hint="eastAsia"/>
          <w:noProof/>
        </w:rPr>
        <w:t>GB/T 19494.2</w:t>
      </w:r>
      <w:r w:rsidRPr="002221AF">
        <w:rPr>
          <w:rFonts w:ascii="Times New Roman" w:eastAsia="宋体" w:hint="eastAsia"/>
        </w:rPr>
        <w:t>中的相关要求；规定了优先序的各参数，应按照规定的优先级顺序选取，在之后各核算年度的获取优先序一般不应降低。</w:t>
      </w:r>
      <w:bookmarkEnd w:id="64"/>
    </w:p>
    <w:p w14:paraId="685B0358" w14:textId="77180BC9" w:rsidR="002221AF" w:rsidRPr="002221AF" w:rsidRDefault="002221AF" w:rsidP="002221AF">
      <w:pPr>
        <w:pStyle w:val="affd"/>
        <w:spacing w:before="120" w:after="120"/>
        <w:rPr>
          <w:rFonts w:ascii="Times New Roman" w:eastAsia="宋体"/>
        </w:rPr>
      </w:pPr>
      <w:bookmarkStart w:id="65" w:name="_Toc205574901"/>
      <w:r w:rsidRPr="002221AF">
        <w:rPr>
          <w:rFonts w:ascii="Times New Roman" w:eastAsia="宋体" w:hint="eastAsia"/>
        </w:rPr>
        <w:t>企业宜开展温室气体排放因子实测活动，收集并统计相关信息数据，包括化石燃料、原料、含碳产品等物料的低位发热量、元素碳含量等特性参数，用于支撑建立内蒙古地区碳排放实测背景数据库和排放因子，数据收集统计形式可参见附录</w:t>
      </w:r>
      <w:r w:rsidRPr="002D765B">
        <w:rPr>
          <w:rFonts w:ascii="宋体" w:eastAsia="宋体" w:hAnsi="宋体" w:hint="eastAsia"/>
          <w:noProof/>
        </w:rPr>
        <w:t>C</w:t>
      </w:r>
      <w:r w:rsidRPr="002221AF">
        <w:rPr>
          <w:rFonts w:ascii="Times New Roman" w:eastAsia="宋体" w:hint="eastAsia"/>
        </w:rPr>
        <w:t>。</w:t>
      </w:r>
      <w:bookmarkEnd w:id="65"/>
    </w:p>
    <w:p w14:paraId="2599D3E0" w14:textId="33A1CB7F" w:rsidR="002221AF" w:rsidRPr="002221AF" w:rsidRDefault="002221AF" w:rsidP="002221AF">
      <w:pPr>
        <w:pStyle w:val="affd"/>
        <w:spacing w:before="120" w:after="120"/>
        <w:rPr>
          <w:rFonts w:ascii="Times New Roman" w:eastAsia="宋体"/>
        </w:rPr>
      </w:pPr>
      <w:bookmarkStart w:id="66" w:name="_Toc205574902"/>
      <w:r w:rsidRPr="002221AF">
        <w:rPr>
          <w:rFonts w:ascii="Times New Roman" w:eastAsia="宋体" w:hint="eastAsia"/>
        </w:rPr>
        <w:t>企业应建立温室气体排放报告内部审核制度，指定专职人员负责温室气体排放核算和报告工作，确保所编制的排放报告和支撑材料符合现行有效的法律法规、技术规范、内部管理制度和质量保证要求。</w:t>
      </w:r>
      <w:bookmarkEnd w:id="66"/>
    </w:p>
    <w:p w14:paraId="0EB7B778" w14:textId="552D74FE" w:rsidR="002221AF" w:rsidRPr="002221AF" w:rsidRDefault="002221AF" w:rsidP="002221AF">
      <w:pPr>
        <w:pStyle w:val="affd"/>
        <w:spacing w:before="120" w:after="120"/>
        <w:rPr>
          <w:rFonts w:ascii="Times New Roman" w:eastAsia="宋体"/>
        </w:rPr>
      </w:pPr>
      <w:bookmarkStart w:id="67" w:name="_Toc205574903"/>
      <w:r w:rsidRPr="002221AF">
        <w:rPr>
          <w:rFonts w:ascii="Times New Roman" w:eastAsia="宋体" w:hint="eastAsia"/>
        </w:rPr>
        <w:t>企业应建立温室气体数据内部台账管理制度，规范排放报告和支撑材料等原始凭证和台账记录的登记、保存和使用。台账应明确数据来源、数据获取时间及填报台账的相关责任人等信息。排放报告所涉及数据的原始记录和管理台账应至少保存五年，确保相关排放数据可被追溯。企业宜利用数字技术实现温室气体排放数据的数字化管理。</w:t>
      </w:r>
      <w:bookmarkEnd w:id="67"/>
    </w:p>
    <w:p w14:paraId="3257D94C" w14:textId="29A46B85" w:rsidR="002221AF" w:rsidRPr="002221AF" w:rsidRDefault="002221AF" w:rsidP="002221AF">
      <w:pPr>
        <w:pStyle w:val="affd"/>
        <w:spacing w:before="120" w:after="120"/>
        <w:rPr>
          <w:rFonts w:ascii="Times New Roman" w:eastAsia="宋体"/>
        </w:rPr>
      </w:pPr>
      <w:bookmarkStart w:id="68" w:name="_Toc205574904"/>
      <w:r w:rsidRPr="002221AF">
        <w:rPr>
          <w:rFonts w:ascii="Times New Roman" w:eastAsia="宋体" w:hint="eastAsia"/>
        </w:rPr>
        <w:t>企业宜建立自有实验室管理制度，积极改进自有实验室管理，按照</w:t>
      </w:r>
      <w:r w:rsidRPr="002D765B">
        <w:rPr>
          <w:rFonts w:ascii="宋体" w:eastAsia="宋体" w:hAnsi="宋体" w:hint="eastAsia"/>
          <w:noProof/>
        </w:rPr>
        <w:t>GB/T 27025</w:t>
      </w:r>
      <w:r w:rsidRPr="002221AF">
        <w:rPr>
          <w:rFonts w:ascii="Times New Roman" w:eastAsia="宋体" w:hint="eastAsia"/>
        </w:rPr>
        <w:t>对人员、设施和环境条件、设备、计量溯源性、外部提供的产品和服务等资源要求的规定，使用适当的方法和程序开展取样、检测、记录和报告等实验室活动。</w:t>
      </w:r>
      <w:bookmarkEnd w:id="68"/>
    </w:p>
    <w:p w14:paraId="5E4A4222" w14:textId="2BE78948" w:rsidR="002221AF" w:rsidRPr="002221AF" w:rsidRDefault="002221AF" w:rsidP="002221AF">
      <w:pPr>
        <w:pStyle w:val="affd"/>
        <w:spacing w:before="120" w:after="120"/>
        <w:rPr>
          <w:rFonts w:ascii="Times New Roman" w:eastAsia="宋体"/>
        </w:rPr>
      </w:pPr>
      <w:bookmarkStart w:id="69" w:name="_Toc205574905"/>
      <w:r w:rsidRPr="002221AF">
        <w:rPr>
          <w:rFonts w:ascii="Times New Roman" w:eastAsia="宋体" w:hint="eastAsia"/>
        </w:rPr>
        <w:t>企业宜采取技术手段，实现关键参数计量器具，如煤消耗量计量器具（汽车衡、给煤机等）、</w:t>
      </w:r>
      <w:r w:rsidR="009B33F3">
        <w:rPr>
          <w:rFonts w:ascii="Times New Roman" w:eastAsia="宋体" w:hint="eastAsia"/>
        </w:rPr>
        <w:t>天然气</w:t>
      </w:r>
      <w:r w:rsidRPr="002221AF">
        <w:rPr>
          <w:rFonts w:ascii="Times New Roman" w:eastAsia="宋体" w:hint="eastAsia"/>
        </w:rPr>
        <w:t>产量和气化渣废物量计量器具（电子汽车衡、定量包装秤及其他称重设备）外接端口数据与国家管理平台的对接。</w:t>
      </w:r>
      <w:bookmarkEnd w:id="69"/>
    </w:p>
    <w:p w14:paraId="11326785" w14:textId="4E70B770" w:rsidR="002221AF" w:rsidRPr="002221AF" w:rsidRDefault="002221AF" w:rsidP="002221AF">
      <w:pPr>
        <w:pStyle w:val="affd"/>
        <w:spacing w:before="120" w:after="120"/>
        <w:rPr>
          <w:rFonts w:ascii="Times New Roman" w:eastAsia="宋体"/>
        </w:rPr>
      </w:pPr>
      <w:bookmarkStart w:id="70" w:name="_Toc205574906"/>
      <w:r w:rsidRPr="002221AF">
        <w:rPr>
          <w:rFonts w:ascii="Times New Roman" w:eastAsia="宋体" w:hint="eastAsia"/>
        </w:rPr>
        <w:t>企业宜建立技术创新机制，加强样品自动采集与分析技术应用，探索开展自动化存证，采取创新技术手段，加强原始数据防篡改管理。</w:t>
      </w:r>
      <w:bookmarkEnd w:id="70"/>
    </w:p>
    <w:p w14:paraId="2C3BB61D" w14:textId="5FD37A8D" w:rsidR="002221AF" w:rsidRPr="002221AF" w:rsidRDefault="00CE7B35" w:rsidP="00CE7B35">
      <w:pPr>
        <w:pStyle w:val="affc"/>
        <w:spacing w:before="240" w:after="240"/>
      </w:pPr>
      <w:bookmarkStart w:id="71" w:name="_Toc205574907"/>
      <w:r w:rsidRPr="00CE7B35">
        <w:rPr>
          <w:rFonts w:hint="eastAsia"/>
        </w:rPr>
        <w:t>报告内容和格式</w:t>
      </w:r>
      <w:bookmarkEnd w:id="71"/>
    </w:p>
    <w:p w14:paraId="6AD10506" w14:textId="7FE120DA" w:rsidR="002221AF" w:rsidRDefault="00413990" w:rsidP="00413990">
      <w:pPr>
        <w:pStyle w:val="affd"/>
        <w:spacing w:before="120" w:after="120"/>
      </w:pPr>
      <w:bookmarkStart w:id="72" w:name="_Toc205574908"/>
      <w:r w:rsidRPr="00413990">
        <w:rPr>
          <w:rFonts w:hint="eastAsia"/>
        </w:rPr>
        <w:t>概述</w:t>
      </w:r>
      <w:bookmarkEnd w:id="72"/>
    </w:p>
    <w:p w14:paraId="6F595F01" w14:textId="0488C252" w:rsidR="002221AF" w:rsidRDefault="00B127AF" w:rsidP="002221AF">
      <w:pPr>
        <w:pStyle w:val="affffb"/>
        <w:ind w:firstLine="420"/>
      </w:pPr>
      <w:r w:rsidRPr="00B127AF">
        <w:rPr>
          <w:rFonts w:hint="eastAsia"/>
        </w:rPr>
        <w:t>报告主体参照附录</w:t>
      </w:r>
      <w:r w:rsidRPr="002D765B">
        <w:rPr>
          <w:rFonts w:ascii="宋体" w:hAnsi="宋体" w:hint="eastAsia"/>
        </w:rPr>
        <w:t>D</w:t>
      </w:r>
      <w:r w:rsidRPr="00B127AF">
        <w:rPr>
          <w:rFonts w:hint="eastAsia"/>
        </w:rPr>
        <w:t>的内容和格式进行报告。</w:t>
      </w:r>
    </w:p>
    <w:p w14:paraId="15955137" w14:textId="51C23D7C" w:rsidR="002221AF" w:rsidRDefault="00B127AF" w:rsidP="00B127AF">
      <w:pPr>
        <w:pStyle w:val="affd"/>
        <w:spacing w:before="120" w:after="120"/>
      </w:pPr>
      <w:bookmarkStart w:id="73" w:name="_Toc205574909"/>
      <w:r w:rsidRPr="00B127AF">
        <w:rPr>
          <w:rFonts w:hint="eastAsia"/>
        </w:rPr>
        <w:t>报告主体基本情况</w:t>
      </w:r>
      <w:bookmarkEnd w:id="73"/>
    </w:p>
    <w:p w14:paraId="2984C313" w14:textId="65A40183" w:rsidR="00B127AF" w:rsidRDefault="00846309" w:rsidP="002221AF">
      <w:pPr>
        <w:pStyle w:val="affffb"/>
        <w:ind w:firstLine="420"/>
      </w:pPr>
      <w:r w:rsidRPr="00846309">
        <w:rPr>
          <w:rFonts w:hint="eastAsia"/>
        </w:rPr>
        <w:t>报告主体基本情况应包括报告主体基本信息和企业概况。</w:t>
      </w:r>
    </w:p>
    <w:p w14:paraId="11DF00BD" w14:textId="1B256617" w:rsidR="00B127AF" w:rsidRDefault="0018087D" w:rsidP="0018087D">
      <w:pPr>
        <w:pStyle w:val="affd"/>
        <w:spacing w:before="120" w:after="120"/>
      </w:pPr>
      <w:bookmarkStart w:id="74" w:name="_Toc205574910"/>
      <w:r w:rsidRPr="0018087D">
        <w:rPr>
          <w:rFonts w:hint="eastAsia"/>
        </w:rPr>
        <w:lastRenderedPageBreak/>
        <w:t>温室气体排放情况</w:t>
      </w:r>
      <w:bookmarkEnd w:id="74"/>
    </w:p>
    <w:p w14:paraId="06E746BD" w14:textId="4EF72A2D" w:rsidR="0018087D" w:rsidRDefault="0018087D" w:rsidP="002221AF">
      <w:pPr>
        <w:pStyle w:val="affffb"/>
        <w:ind w:firstLine="420"/>
      </w:pPr>
      <w:r w:rsidRPr="0018087D">
        <w:rPr>
          <w:rFonts w:hint="eastAsia"/>
        </w:rPr>
        <w:t>应对企业核算边界、排放源识别、质量保证和文件存档制度、主要排放设施信息作出详细说明，必要时可给出附表和附图。报告主体应报告在核算周期内温室气体排放总量，并分别报告化石燃料燃烧产生的排放量、煤制</w:t>
      </w:r>
      <w:r>
        <w:rPr>
          <w:rFonts w:hint="eastAsia"/>
        </w:rPr>
        <w:t>天然气</w:t>
      </w:r>
      <w:r w:rsidRPr="0018087D">
        <w:rPr>
          <w:rFonts w:hint="eastAsia"/>
        </w:rPr>
        <w:t>过程产生的排放量、二氧化碳回收利用量、净购入电力、热力产生的排放量。</w:t>
      </w:r>
    </w:p>
    <w:p w14:paraId="4D0A6917" w14:textId="3F9C13F6" w:rsidR="0018087D" w:rsidRDefault="007E6D58" w:rsidP="007E6D58">
      <w:pPr>
        <w:pStyle w:val="affd"/>
        <w:spacing w:before="120" w:after="120"/>
      </w:pPr>
      <w:bookmarkStart w:id="75" w:name="_Toc205574911"/>
      <w:r w:rsidRPr="007E6D58">
        <w:rPr>
          <w:rFonts w:hint="eastAsia"/>
        </w:rPr>
        <w:t>活动水平和排放因子数据及来源说明</w:t>
      </w:r>
      <w:bookmarkEnd w:id="75"/>
    </w:p>
    <w:p w14:paraId="5270D2D8" w14:textId="7C464A54" w:rsidR="00B127AF" w:rsidRDefault="002F15E7" w:rsidP="002221AF">
      <w:pPr>
        <w:pStyle w:val="affffb"/>
        <w:ind w:firstLine="420"/>
      </w:pPr>
      <w:r w:rsidRPr="002F15E7">
        <w:rPr>
          <w:rFonts w:hint="eastAsia"/>
        </w:rPr>
        <w:t>报告主体应分别报告所核算的各个排放源的活动数据和各项活动数据所对应的含碳量或其他排放因子计算参数，并说明这些数据的来源</w:t>
      </w:r>
      <w:r>
        <w:rPr>
          <w:rFonts w:hint="eastAsia"/>
        </w:rPr>
        <w:t>。</w:t>
      </w:r>
    </w:p>
    <w:p w14:paraId="41795740" w14:textId="77777777" w:rsidR="00B127AF" w:rsidRDefault="00B127AF" w:rsidP="002221AF">
      <w:pPr>
        <w:pStyle w:val="affffb"/>
        <w:ind w:firstLine="420"/>
      </w:pPr>
    </w:p>
    <w:p w14:paraId="69DE2EC2" w14:textId="77777777" w:rsidR="00B127AF" w:rsidRPr="002221AF" w:rsidRDefault="00B127AF" w:rsidP="002221AF">
      <w:pPr>
        <w:pStyle w:val="affffb"/>
        <w:ind w:firstLine="420"/>
      </w:pPr>
    </w:p>
    <w:p w14:paraId="7439D412" w14:textId="77777777" w:rsidR="004C1806" w:rsidRDefault="004C1806" w:rsidP="0007361E">
      <w:pPr>
        <w:pStyle w:val="affffb"/>
        <w:ind w:firstLine="420"/>
      </w:pPr>
    </w:p>
    <w:p w14:paraId="7AE17B19" w14:textId="77777777" w:rsidR="00384B0C" w:rsidRDefault="00384B0C" w:rsidP="0007361E">
      <w:pPr>
        <w:pStyle w:val="affffb"/>
        <w:ind w:firstLine="420"/>
        <w:sectPr w:rsidR="00384B0C" w:rsidSect="003372E6">
          <w:headerReference w:type="even" r:id="rId38"/>
          <w:headerReference w:type="default" r:id="rId39"/>
          <w:footerReference w:type="even" r:id="rId40"/>
          <w:footerReference w:type="default" r:id="rId41"/>
          <w:pgSz w:w="11906" w:h="16838" w:code="9"/>
          <w:pgMar w:top="1928" w:right="1134" w:bottom="1134" w:left="1134" w:header="1418" w:footer="1134" w:gutter="284"/>
          <w:pgNumType w:start="1"/>
          <w:cols w:space="425"/>
          <w:formProt w:val="0"/>
          <w:docGrid w:linePitch="312"/>
        </w:sectPr>
      </w:pPr>
    </w:p>
    <w:p w14:paraId="565FB91E" w14:textId="77777777" w:rsidR="00384B0C" w:rsidRDefault="00384B0C" w:rsidP="00384B0C">
      <w:pPr>
        <w:pStyle w:val="af8"/>
        <w:rPr>
          <w:rFonts w:hint="eastAsia"/>
        </w:rPr>
      </w:pPr>
      <w:bookmarkStart w:id="76" w:name="BookMark5"/>
      <w:bookmarkEnd w:id="26"/>
    </w:p>
    <w:p w14:paraId="752AD6BA" w14:textId="77777777" w:rsidR="00384B0C" w:rsidRDefault="00384B0C" w:rsidP="00384B0C">
      <w:pPr>
        <w:pStyle w:val="afe"/>
      </w:pPr>
    </w:p>
    <w:p w14:paraId="76796F75" w14:textId="55BC6BDC" w:rsidR="00384B0C" w:rsidRDefault="00384B0C" w:rsidP="00384B0C">
      <w:pPr>
        <w:pStyle w:val="aff3"/>
        <w:spacing w:after="120"/>
      </w:pPr>
      <w:r>
        <w:br/>
      </w:r>
      <w:bookmarkStart w:id="77" w:name="_Toc205574912"/>
      <w:r>
        <w:rPr>
          <w:rFonts w:hint="eastAsia"/>
        </w:rPr>
        <w:t>（资料性）</w:t>
      </w:r>
      <w:r>
        <w:br/>
      </w:r>
      <w:r>
        <w:rPr>
          <w:rFonts w:hint="eastAsia"/>
        </w:rPr>
        <w:t>相关参数缺省值</w:t>
      </w:r>
      <w:bookmarkEnd w:id="77"/>
    </w:p>
    <w:p w14:paraId="4D2B0F24" w14:textId="4DF88DEB" w:rsidR="00384B0C" w:rsidRDefault="00384B0C" w:rsidP="00384B0C">
      <w:pPr>
        <w:pStyle w:val="affffb"/>
        <w:ind w:firstLine="420"/>
      </w:pPr>
      <w:r w:rsidRPr="00384B0C">
        <w:rPr>
          <w:rFonts w:hint="eastAsia"/>
        </w:rPr>
        <w:t>相关参数缺省值见表</w:t>
      </w:r>
      <w:r w:rsidRPr="002D765B">
        <w:rPr>
          <w:rFonts w:ascii="宋体" w:hAnsi="宋体" w:hint="eastAsia"/>
        </w:rPr>
        <w:t>A.1</w:t>
      </w:r>
      <w:r w:rsidRPr="00384B0C">
        <w:rPr>
          <w:rFonts w:hint="eastAsia"/>
        </w:rPr>
        <w:t>～表</w:t>
      </w:r>
      <w:r w:rsidRPr="002D765B">
        <w:rPr>
          <w:rFonts w:ascii="宋体" w:hAnsi="宋体" w:hint="eastAsia"/>
        </w:rPr>
        <w:t>A.3</w:t>
      </w:r>
      <w:r w:rsidRPr="00384B0C">
        <w:rPr>
          <w:rFonts w:hint="eastAsia"/>
        </w:rPr>
        <w:t>。</w:t>
      </w:r>
    </w:p>
    <w:p w14:paraId="5651A480" w14:textId="134C88C6" w:rsidR="00FA528E" w:rsidRPr="00384B0C" w:rsidRDefault="00FA528E" w:rsidP="00FA528E">
      <w:pPr>
        <w:pStyle w:val="aff"/>
        <w:spacing w:before="120" w:after="120"/>
      </w:pPr>
      <w:r w:rsidRPr="00FA528E">
        <w:rPr>
          <w:rFonts w:hint="eastAsia"/>
        </w:rPr>
        <w:t>常见化石燃料特性参数缺省值</w:t>
      </w:r>
    </w:p>
    <w:tbl>
      <w:tblPr>
        <w:tblStyle w:val="11"/>
        <w:tblW w:w="0" w:type="auto"/>
        <w:jc w:val="center"/>
        <w:tblLayout w:type="fixed"/>
        <w:tblLook w:val="04A0" w:firstRow="1" w:lastRow="0" w:firstColumn="1" w:lastColumn="0" w:noHBand="0" w:noVBand="1"/>
      </w:tblPr>
      <w:tblGrid>
        <w:gridCol w:w="1221"/>
        <w:gridCol w:w="1597"/>
        <w:gridCol w:w="1030"/>
        <w:gridCol w:w="1630"/>
        <w:gridCol w:w="1600"/>
        <w:gridCol w:w="1540"/>
      </w:tblGrid>
      <w:tr w:rsidR="00FA528E" w:rsidRPr="00EF5FD8" w14:paraId="178C64A2" w14:textId="77777777" w:rsidTr="00D559CC">
        <w:trPr>
          <w:trHeight w:val="547"/>
          <w:jc w:val="center"/>
        </w:trPr>
        <w:tc>
          <w:tcPr>
            <w:tcW w:w="2818" w:type="dxa"/>
            <w:gridSpan w:val="2"/>
            <w:tcBorders>
              <w:top w:val="single" w:sz="8" w:space="0" w:color="auto"/>
              <w:left w:val="single" w:sz="8" w:space="0" w:color="auto"/>
              <w:bottom w:val="single" w:sz="8" w:space="0" w:color="auto"/>
              <w:right w:val="single" w:sz="4" w:space="0" w:color="000000"/>
            </w:tcBorders>
            <w:vAlign w:val="center"/>
          </w:tcPr>
          <w:p w14:paraId="001A22FD"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化石燃料品种</w:t>
            </w:r>
          </w:p>
        </w:tc>
        <w:tc>
          <w:tcPr>
            <w:tcW w:w="1030" w:type="dxa"/>
            <w:tcBorders>
              <w:top w:val="single" w:sz="8" w:space="0" w:color="auto"/>
              <w:left w:val="single" w:sz="4" w:space="0" w:color="000000"/>
              <w:bottom w:val="single" w:sz="8" w:space="0" w:color="auto"/>
              <w:right w:val="single" w:sz="4" w:space="0" w:color="000000"/>
            </w:tcBorders>
            <w:vAlign w:val="center"/>
          </w:tcPr>
          <w:p w14:paraId="05BD02B4"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计量单位</w:t>
            </w:r>
          </w:p>
        </w:tc>
        <w:tc>
          <w:tcPr>
            <w:tcW w:w="1630" w:type="dxa"/>
            <w:tcBorders>
              <w:top w:val="single" w:sz="8" w:space="0" w:color="auto"/>
              <w:left w:val="single" w:sz="4" w:space="0" w:color="000000"/>
              <w:bottom w:val="single" w:sz="8" w:space="0" w:color="auto"/>
              <w:right w:val="single" w:sz="4" w:space="0" w:color="000000"/>
            </w:tcBorders>
            <w:vAlign w:val="center"/>
          </w:tcPr>
          <w:p w14:paraId="3F1D6F1C"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低位发热量</w:t>
            </w:r>
            <w:r w:rsidRPr="00EB1FFF">
              <w:rPr>
                <w:rFonts w:ascii="宋体" w:hAnsi="宋体" w:cs="宋体" w:hint="eastAsia"/>
                <w:kern w:val="0"/>
                <w:sz w:val="18"/>
                <w:szCs w:val="18"/>
                <w:vertAlign w:val="superscript"/>
              </w:rPr>
              <w:t>*1</w:t>
            </w:r>
          </w:p>
          <w:p w14:paraId="673C6477"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kern w:val="0"/>
                <w:sz w:val="18"/>
                <w:szCs w:val="18"/>
              </w:rPr>
              <w:t>GJ/t,GJ/10</w:t>
            </w:r>
            <w:r w:rsidRPr="00EB1FFF">
              <w:rPr>
                <w:rFonts w:ascii="宋体" w:hAnsi="宋体" w:cs="宋体" w:hint="eastAsia"/>
                <w:kern w:val="0"/>
                <w:sz w:val="18"/>
                <w:szCs w:val="18"/>
                <w:vertAlign w:val="superscript"/>
              </w:rPr>
              <w:t>4</w:t>
            </w:r>
            <w:r w:rsidRPr="00EB1FFF">
              <w:rPr>
                <w:rFonts w:ascii="宋体" w:hAnsi="宋体" w:cs="宋体" w:hint="eastAsia"/>
                <w:kern w:val="0"/>
                <w:sz w:val="18"/>
                <w:szCs w:val="18"/>
              </w:rPr>
              <w:t>Nm</w:t>
            </w:r>
            <w:r w:rsidRPr="00EB1FFF">
              <w:rPr>
                <w:rFonts w:ascii="宋体" w:hAnsi="宋体" w:cs="宋体" w:hint="eastAsia"/>
                <w:kern w:val="0"/>
                <w:sz w:val="18"/>
                <w:szCs w:val="18"/>
                <w:vertAlign w:val="superscript"/>
              </w:rPr>
              <w:t>3</w:t>
            </w:r>
          </w:p>
        </w:tc>
        <w:tc>
          <w:tcPr>
            <w:tcW w:w="1600" w:type="dxa"/>
            <w:tcBorders>
              <w:top w:val="single" w:sz="8" w:space="0" w:color="auto"/>
              <w:left w:val="single" w:sz="4" w:space="0" w:color="000000"/>
              <w:bottom w:val="single" w:sz="8" w:space="0" w:color="auto"/>
              <w:right w:val="single" w:sz="4" w:space="0" w:color="000000"/>
            </w:tcBorders>
            <w:vAlign w:val="center"/>
          </w:tcPr>
          <w:p w14:paraId="12E71462"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单位热值含碳量</w:t>
            </w:r>
          </w:p>
          <w:p w14:paraId="46059D56"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kern w:val="0"/>
                <w:sz w:val="18"/>
                <w:szCs w:val="18"/>
              </w:rPr>
              <w:t>tC/GJ</w:t>
            </w:r>
          </w:p>
        </w:tc>
        <w:tc>
          <w:tcPr>
            <w:tcW w:w="1540" w:type="dxa"/>
            <w:tcBorders>
              <w:top w:val="single" w:sz="8" w:space="0" w:color="auto"/>
              <w:left w:val="single" w:sz="4" w:space="0" w:color="000000"/>
              <w:bottom w:val="single" w:sz="8" w:space="0" w:color="auto"/>
              <w:right w:val="single" w:sz="8" w:space="0" w:color="auto"/>
            </w:tcBorders>
            <w:vAlign w:val="center"/>
          </w:tcPr>
          <w:p w14:paraId="6071CCC0"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碳氧化率</w:t>
            </w:r>
          </w:p>
          <w:p w14:paraId="08C8B9CB"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w:t>
            </w:r>
          </w:p>
        </w:tc>
      </w:tr>
      <w:tr w:rsidR="00FA528E" w:rsidRPr="00EF5FD8" w14:paraId="0A5C7B1E" w14:textId="77777777" w:rsidTr="00D559CC">
        <w:trPr>
          <w:trHeight w:val="312"/>
          <w:jc w:val="center"/>
        </w:trPr>
        <w:tc>
          <w:tcPr>
            <w:tcW w:w="1221" w:type="dxa"/>
            <w:vMerge w:val="restart"/>
            <w:tcBorders>
              <w:top w:val="single" w:sz="8" w:space="0" w:color="auto"/>
              <w:left w:val="single" w:sz="8" w:space="0" w:color="auto"/>
              <w:bottom w:val="single" w:sz="4" w:space="0" w:color="000000"/>
              <w:right w:val="single" w:sz="4" w:space="0" w:color="000000"/>
            </w:tcBorders>
            <w:vAlign w:val="center"/>
          </w:tcPr>
          <w:p w14:paraId="7FFD640E"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rPr>
            </w:pPr>
            <w:r w:rsidRPr="00EB1FFF">
              <w:rPr>
                <w:rFonts w:ascii="宋体" w:hAnsi="宋体" w:cs="宋体" w:hint="eastAsia"/>
                <w:kern w:val="0"/>
                <w:sz w:val="18"/>
                <w:szCs w:val="18"/>
              </w:rPr>
              <w:t>固体燃料</w:t>
            </w:r>
          </w:p>
        </w:tc>
        <w:tc>
          <w:tcPr>
            <w:tcW w:w="1597" w:type="dxa"/>
            <w:tcBorders>
              <w:top w:val="single" w:sz="8" w:space="0" w:color="auto"/>
              <w:left w:val="single" w:sz="4" w:space="0" w:color="000000"/>
              <w:bottom w:val="single" w:sz="4" w:space="0" w:color="000000"/>
              <w:right w:val="single" w:sz="4" w:space="0" w:color="000000"/>
            </w:tcBorders>
            <w:vAlign w:val="center"/>
          </w:tcPr>
          <w:p w14:paraId="36F458AF"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无烟煤</w:t>
            </w:r>
          </w:p>
        </w:tc>
        <w:tc>
          <w:tcPr>
            <w:tcW w:w="1030" w:type="dxa"/>
            <w:tcBorders>
              <w:top w:val="single" w:sz="8" w:space="0" w:color="auto"/>
              <w:left w:val="single" w:sz="4" w:space="0" w:color="000000"/>
              <w:bottom w:val="single" w:sz="4" w:space="0" w:color="000000"/>
              <w:right w:val="single" w:sz="4" w:space="0" w:color="000000"/>
            </w:tcBorders>
            <w:vAlign w:val="center"/>
          </w:tcPr>
          <w:p w14:paraId="56FB051E"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8" w:space="0" w:color="auto"/>
              <w:left w:val="single" w:sz="4" w:space="0" w:color="000000"/>
              <w:bottom w:val="single" w:sz="4" w:space="0" w:color="000000"/>
              <w:right w:val="single" w:sz="4" w:space="0" w:color="000000"/>
            </w:tcBorders>
            <w:vAlign w:val="center"/>
          </w:tcPr>
          <w:p w14:paraId="77003E0A"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26.7</w:t>
            </w:r>
            <w:r w:rsidRPr="00EB1FFF">
              <w:rPr>
                <w:rFonts w:ascii="宋体" w:hAnsi="宋体" w:cs="宋体" w:hint="eastAsia"/>
                <w:sz w:val="18"/>
                <w:szCs w:val="18"/>
                <w:vertAlign w:val="superscript"/>
              </w:rPr>
              <w:t>c</w:t>
            </w:r>
          </w:p>
        </w:tc>
        <w:tc>
          <w:tcPr>
            <w:tcW w:w="1600" w:type="dxa"/>
            <w:tcBorders>
              <w:top w:val="single" w:sz="8" w:space="0" w:color="auto"/>
              <w:left w:val="single" w:sz="4" w:space="0" w:color="000000"/>
              <w:bottom w:val="single" w:sz="4" w:space="0" w:color="000000"/>
              <w:right w:val="single" w:sz="4" w:space="0" w:color="000000"/>
            </w:tcBorders>
            <w:vAlign w:val="center"/>
          </w:tcPr>
          <w:p w14:paraId="5F590648"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27.4</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8" w:space="0" w:color="auto"/>
              <w:left w:val="single" w:sz="4" w:space="0" w:color="000000"/>
              <w:bottom w:val="single" w:sz="4" w:space="0" w:color="000000"/>
              <w:right w:val="single" w:sz="8" w:space="0" w:color="auto"/>
            </w:tcBorders>
            <w:vAlign w:val="center"/>
          </w:tcPr>
          <w:p w14:paraId="7552F3B6"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94</w:t>
            </w:r>
            <w:r w:rsidRPr="00EB1FFF">
              <w:rPr>
                <w:rFonts w:ascii="宋体" w:hAnsi="宋体" w:cs="宋体" w:hint="eastAsia"/>
                <w:sz w:val="18"/>
                <w:szCs w:val="18"/>
                <w:vertAlign w:val="superscript"/>
              </w:rPr>
              <w:t>b</w:t>
            </w:r>
          </w:p>
        </w:tc>
      </w:tr>
      <w:tr w:rsidR="00FA528E" w:rsidRPr="00EF5FD8" w14:paraId="4E42EED1" w14:textId="77777777" w:rsidTr="00D559CC">
        <w:trPr>
          <w:trHeight w:val="377"/>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18EBD3E4"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2A2C88D4"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烟煤</w:t>
            </w:r>
          </w:p>
        </w:tc>
        <w:tc>
          <w:tcPr>
            <w:tcW w:w="1030" w:type="dxa"/>
            <w:tcBorders>
              <w:top w:val="single" w:sz="4" w:space="0" w:color="000000"/>
              <w:left w:val="single" w:sz="4" w:space="0" w:color="000000"/>
              <w:bottom w:val="single" w:sz="4" w:space="0" w:color="000000"/>
              <w:right w:val="single" w:sz="4" w:space="0" w:color="000000"/>
            </w:tcBorders>
            <w:vAlign w:val="center"/>
          </w:tcPr>
          <w:p w14:paraId="0989ECEF"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0B533DFB"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19.570</w:t>
            </w:r>
            <w:r w:rsidRPr="00EB1FFF">
              <w:rPr>
                <w:rFonts w:ascii="宋体" w:hAnsi="宋体" w:cs="宋体" w:hint="eastAsia"/>
                <w:sz w:val="18"/>
                <w:szCs w:val="18"/>
                <w:vertAlign w:val="superscript"/>
              </w:rPr>
              <w:t>d</w:t>
            </w:r>
          </w:p>
        </w:tc>
        <w:tc>
          <w:tcPr>
            <w:tcW w:w="1600" w:type="dxa"/>
            <w:tcBorders>
              <w:top w:val="single" w:sz="4" w:space="0" w:color="000000"/>
              <w:left w:val="single" w:sz="4" w:space="0" w:color="000000"/>
              <w:bottom w:val="single" w:sz="4" w:space="0" w:color="000000"/>
              <w:right w:val="single" w:sz="4" w:space="0" w:color="000000"/>
            </w:tcBorders>
            <w:vAlign w:val="center"/>
          </w:tcPr>
          <w:p w14:paraId="137D7FA8"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26.1</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50970FB8"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93</w:t>
            </w:r>
            <w:r w:rsidRPr="00EB1FFF">
              <w:rPr>
                <w:rFonts w:ascii="宋体" w:hAnsi="宋体" w:cs="宋体" w:hint="eastAsia"/>
                <w:sz w:val="18"/>
                <w:szCs w:val="18"/>
                <w:vertAlign w:val="superscript"/>
              </w:rPr>
              <w:t>b</w:t>
            </w:r>
          </w:p>
        </w:tc>
      </w:tr>
      <w:tr w:rsidR="00FA528E" w:rsidRPr="00EF5FD8" w14:paraId="0B3F21E1"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78D0B41E"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799AEE30"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褐煤</w:t>
            </w:r>
          </w:p>
        </w:tc>
        <w:tc>
          <w:tcPr>
            <w:tcW w:w="1030" w:type="dxa"/>
            <w:tcBorders>
              <w:top w:val="single" w:sz="4" w:space="0" w:color="000000"/>
              <w:left w:val="single" w:sz="4" w:space="0" w:color="000000"/>
              <w:bottom w:val="single" w:sz="4" w:space="0" w:color="000000"/>
              <w:right w:val="single" w:sz="4" w:space="0" w:color="000000"/>
            </w:tcBorders>
            <w:vAlign w:val="center"/>
          </w:tcPr>
          <w:p w14:paraId="47B09B0D"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5D39260D"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11.9</w:t>
            </w:r>
            <w:r w:rsidRPr="00EB1FFF">
              <w:rPr>
                <w:rFonts w:ascii="宋体" w:hAnsi="宋体" w:cs="宋体" w:hint="eastAsia"/>
                <w:sz w:val="18"/>
                <w:szCs w:val="18"/>
                <w:vertAlign w:val="superscript"/>
              </w:rPr>
              <w:t>c</w:t>
            </w:r>
          </w:p>
        </w:tc>
        <w:tc>
          <w:tcPr>
            <w:tcW w:w="1600" w:type="dxa"/>
            <w:tcBorders>
              <w:top w:val="single" w:sz="4" w:space="0" w:color="000000"/>
              <w:left w:val="single" w:sz="4" w:space="0" w:color="000000"/>
              <w:bottom w:val="single" w:sz="4" w:space="0" w:color="000000"/>
              <w:right w:val="single" w:sz="4" w:space="0" w:color="000000"/>
            </w:tcBorders>
            <w:vAlign w:val="center"/>
          </w:tcPr>
          <w:p w14:paraId="7475A2E0"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28</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5FF669A1"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96</w:t>
            </w:r>
            <w:r w:rsidRPr="00EB1FFF">
              <w:rPr>
                <w:rFonts w:ascii="宋体" w:hAnsi="宋体" w:cs="宋体" w:hint="eastAsia"/>
                <w:sz w:val="18"/>
                <w:szCs w:val="18"/>
                <w:vertAlign w:val="superscript"/>
              </w:rPr>
              <w:t>b</w:t>
            </w:r>
          </w:p>
        </w:tc>
      </w:tr>
      <w:tr w:rsidR="00FA528E" w:rsidRPr="00EF5FD8" w14:paraId="5D764316" w14:textId="77777777" w:rsidTr="00D559CC">
        <w:trPr>
          <w:trHeight w:val="313"/>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100366CB"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6D8B3A1B"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洗精煤</w:t>
            </w:r>
          </w:p>
        </w:tc>
        <w:tc>
          <w:tcPr>
            <w:tcW w:w="1030" w:type="dxa"/>
            <w:tcBorders>
              <w:top w:val="single" w:sz="4" w:space="0" w:color="000000"/>
              <w:left w:val="single" w:sz="4" w:space="0" w:color="000000"/>
              <w:bottom w:val="single" w:sz="4" w:space="0" w:color="000000"/>
              <w:right w:val="single" w:sz="4" w:space="0" w:color="000000"/>
            </w:tcBorders>
            <w:vAlign w:val="center"/>
          </w:tcPr>
          <w:p w14:paraId="11411F23"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0A5448FA"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26.344</w:t>
            </w:r>
            <w:r w:rsidRPr="00EB1FFF">
              <w:rPr>
                <w:rFonts w:ascii="宋体" w:hAnsi="宋体" w:cs="宋体" w:hint="eastAsia"/>
                <w:sz w:val="18"/>
                <w:szCs w:val="18"/>
                <w:vertAlign w:val="superscript"/>
              </w:rPr>
              <w:t>a</w:t>
            </w:r>
          </w:p>
        </w:tc>
        <w:tc>
          <w:tcPr>
            <w:tcW w:w="1600" w:type="dxa"/>
            <w:tcBorders>
              <w:top w:val="single" w:sz="4" w:space="0" w:color="000000"/>
              <w:left w:val="single" w:sz="4" w:space="0" w:color="000000"/>
              <w:bottom w:val="single" w:sz="4" w:space="0" w:color="000000"/>
              <w:right w:val="single" w:sz="4" w:space="0" w:color="000000"/>
            </w:tcBorders>
            <w:vAlign w:val="center"/>
          </w:tcPr>
          <w:p w14:paraId="5E804854"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25.41</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7A63B07A"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90</w:t>
            </w:r>
            <w:r w:rsidRPr="00EB1FFF">
              <w:rPr>
                <w:rFonts w:ascii="宋体" w:hAnsi="宋体" w:cs="宋体" w:hint="eastAsia"/>
                <w:sz w:val="18"/>
                <w:szCs w:val="18"/>
                <w:vertAlign w:val="superscript"/>
              </w:rPr>
              <w:t>d</w:t>
            </w:r>
          </w:p>
        </w:tc>
      </w:tr>
      <w:tr w:rsidR="00FA528E" w:rsidRPr="00EF5FD8" w14:paraId="10B6688F"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1CF88C1E"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06242EAC"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其他洗煤</w:t>
            </w:r>
          </w:p>
        </w:tc>
        <w:tc>
          <w:tcPr>
            <w:tcW w:w="1030" w:type="dxa"/>
            <w:tcBorders>
              <w:top w:val="single" w:sz="4" w:space="0" w:color="000000"/>
              <w:left w:val="single" w:sz="4" w:space="0" w:color="000000"/>
              <w:bottom w:val="single" w:sz="4" w:space="0" w:color="000000"/>
              <w:right w:val="single" w:sz="4" w:space="0" w:color="000000"/>
            </w:tcBorders>
            <w:vAlign w:val="center"/>
          </w:tcPr>
          <w:p w14:paraId="351F32CF"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08ECFD21"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12.545</w:t>
            </w:r>
            <w:r w:rsidRPr="00EB1FFF">
              <w:rPr>
                <w:rFonts w:ascii="宋体" w:hAnsi="宋体" w:cs="宋体" w:hint="eastAsia"/>
                <w:sz w:val="18"/>
                <w:szCs w:val="18"/>
                <w:vertAlign w:val="superscript"/>
              </w:rPr>
              <w:t>a</w:t>
            </w:r>
          </w:p>
        </w:tc>
        <w:tc>
          <w:tcPr>
            <w:tcW w:w="1600" w:type="dxa"/>
            <w:tcBorders>
              <w:top w:val="single" w:sz="4" w:space="0" w:color="000000"/>
              <w:left w:val="single" w:sz="4" w:space="0" w:color="000000"/>
              <w:bottom w:val="single" w:sz="4" w:space="0" w:color="000000"/>
              <w:right w:val="single" w:sz="4" w:space="0" w:color="000000"/>
            </w:tcBorders>
            <w:vAlign w:val="center"/>
          </w:tcPr>
          <w:p w14:paraId="06B78ADF"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25.41</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4A57431C"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90</w:t>
            </w:r>
            <w:r w:rsidRPr="00EB1FFF">
              <w:rPr>
                <w:rFonts w:ascii="宋体" w:hAnsi="宋体" w:cs="宋体" w:hint="eastAsia"/>
                <w:sz w:val="18"/>
                <w:szCs w:val="18"/>
                <w:vertAlign w:val="superscript"/>
              </w:rPr>
              <w:t>d</w:t>
            </w:r>
          </w:p>
        </w:tc>
      </w:tr>
      <w:tr w:rsidR="00FA528E" w:rsidRPr="00EF5FD8" w14:paraId="307C35F6"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40D5F231"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6AB91D23"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型煤</w:t>
            </w:r>
          </w:p>
        </w:tc>
        <w:tc>
          <w:tcPr>
            <w:tcW w:w="1030" w:type="dxa"/>
            <w:tcBorders>
              <w:top w:val="single" w:sz="4" w:space="0" w:color="000000"/>
              <w:left w:val="single" w:sz="4" w:space="0" w:color="000000"/>
              <w:bottom w:val="single" w:sz="4" w:space="0" w:color="000000"/>
              <w:right w:val="single" w:sz="4" w:space="0" w:color="000000"/>
            </w:tcBorders>
            <w:vAlign w:val="center"/>
          </w:tcPr>
          <w:p w14:paraId="5A9FB1AA"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3B6F9A74"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17.460</w:t>
            </w:r>
            <w:r w:rsidRPr="00EB1FFF">
              <w:rPr>
                <w:rFonts w:ascii="宋体" w:hAnsi="宋体" w:cs="宋体" w:hint="eastAsia"/>
                <w:sz w:val="18"/>
                <w:szCs w:val="18"/>
                <w:vertAlign w:val="superscript"/>
              </w:rPr>
              <w:t>d</w:t>
            </w:r>
          </w:p>
        </w:tc>
        <w:tc>
          <w:tcPr>
            <w:tcW w:w="1600" w:type="dxa"/>
            <w:tcBorders>
              <w:top w:val="single" w:sz="4" w:space="0" w:color="000000"/>
              <w:left w:val="single" w:sz="4" w:space="0" w:color="000000"/>
              <w:bottom w:val="single" w:sz="4" w:space="0" w:color="000000"/>
              <w:right w:val="single" w:sz="4" w:space="0" w:color="000000"/>
            </w:tcBorders>
            <w:vAlign w:val="center"/>
          </w:tcPr>
          <w:p w14:paraId="438529DC"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33.6</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66A3AEF7"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90</w:t>
            </w:r>
            <w:r w:rsidRPr="00EB1FFF">
              <w:rPr>
                <w:rFonts w:ascii="宋体" w:hAnsi="宋体" w:cs="宋体" w:hint="eastAsia"/>
                <w:sz w:val="18"/>
                <w:szCs w:val="18"/>
                <w:vertAlign w:val="superscript"/>
              </w:rPr>
              <w:t>b</w:t>
            </w:r>
          </w:p>
        </w:tc>
      </w:tr>
      <w:tr w:rsidR="00FA528E" w:rsidRPr="00EF5FD8" w14:paraId="5E45C1F5" w14:textId="77777777" w:rsidTr="00D559CC">
        <w:trPr>
          <w:trHeight w:val="291"/>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282EFE5A"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2DE09053"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其他煤制品</w:t>
            </w:r>
          </w:p>
        </w:tc>
        <w:tc>
          <w:tcPr>
            <w:tcW w:w="1030" w:type="dxa"/>
            <w:tcBorders>
              <w:top w:val="single" w:sz="4" w:space="0" w:color="000000"/>
              <w:left w:val="single" w:sz="4" w:space="0" w:color="000000"/>
              <w:bottom w:val="single" w:sz="4" w:space="0" w:color="000000"/>
              <w:right w:val="single" w:sz="4" w:space="0" w:color="000000"/>
            </w:tcBorders>
            <w:vAlign w:val="center"/>
          </w:tcPr>
          <w:p w14:paraId="1B0D7A86"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6F222D42"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17.460</w:t>
            </w:r>
            <w:r w:rsidRPr="00EB1FFF">
              <w:rPr>
                <w:rFonts w:ascii="宋体" w:hAnsi="宋体" w:cs="宋体" w:hint="eastAsia"/>
                <w:sz w:val="18"/>
                <w:szCs w:val="18"/>
                <w:vertAlign w:val="superscript"/>
              </w:rPr>
              <w:t>d</w:t>
            </w:r>
          </w:p>
        </w:tc>
        <w:tc>
          <w:tcPr>
            <w:tcW w:w="1600" w:type="dxa"/>
            <w:tcBorders>
              <w:top w:val="single" w:sz="4" w:space="0" w:color="000000"/>
              <w:left w:val="single" w:sz="4" w:space="0" w:color="000000"/>
              <w:bottom w:val="single" w:sz="4" w:space="0" w:color="000000"/>
              <w:right w:val="single" w:sz="4" w:space="0" w:color="000000"/>
            </w:tcBorders>
            <w:vAlign w:val="center"/>
          </w:tcPr>
          <w:p w14:paraId="0D2F413A"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33.6</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68E61879"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98</w:t>
            </w:r>
            <w:r w:rsidRPr="00EB1FFF">
              <w:rPr>
                <w:rFonts w:ascii="宋体" w:hAnsi="宋体" w:cs="宋体" w:hint="eastAsia"/>
                <w:sz w:val="18"/>
                <w:szCs w:val="18"/>
                <w:vertAlign w:val="superscript"/>
              </w:rPr>
              <w:t>b</w:t>
            </w:r>
          </w:p>
        </w:tc>
      </w:tr>
      <w:tr w:rsidR="00FA528E" w:rsidRPr="00EF5FD8" w14:paraId="14B68B9C"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352EB257"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5B7C8161"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焦炭</w:t>
            </w:r>
          </w:p>
        </w:tc>
        <w:tc>
          <w:tcPr>
            <w:tcW w:w="1030" w:type="dxa"/>
            <w:tcBorders>
              <w:top w:val="single" w:sz="4" w:space="0" w:color="000000"/>
              <w:left w:val="single" w:sz="4" w:space="0" w:color="000000"/>
              <w:bottom w:val="single" w:sz="4" w:space="0" w:color="000000"/>
              <w:right w:val="single" w:sz="4" w:space="0" w:color="000000"/>
            </w:tcBorders>
            <w:vAlign w:val="center"/>
          </w:tcPr>
          <w:p w14:paraId="527C54E8"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06D22CFD"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28.435</w:t>
            </w:r>
            <w:r w:rsidRPr="00EB1FFF">
              <w:rPr>
                <w:rFonts w:ascii="宋体" w:hAnsi="宋体" w:cs="宋体" w:hint="eastAsia"/>
                <w:sz w:val="18"/>
                <w:szCs w:val="18"/>
                <w:vertAlign w:val="superscript"/>
              </w:rPr>
              <w:t>a</w:t>
            </w:r>
          </w:p>
        </w:tc>
        <w:tc>
          <w:tcPr>
            <w:tcW w:w="1600" w:type="dxa"/>
            <w:tcBorders>
              <w:top w:val="single" w:sz="4" w:space="0" w:color="000000"/>
              <w:left w:val="single" w:sz="4" w:space="0" w:color="000000"/>
              <w:bottom w:val="single" w:sz="4" w:space="0" w:color="000000"/>
              <w:right w:val="single" w:sz="4" w:space="0" w:color="000000"/>
            </w:tcBorders>
            <w:vAlign w:val="center"/>
          </w:tcPr>
          <w:p w14:paraId="48149E2E"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29.5</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5A05345C"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93</w:t>
            </w:r>
            <w:r w:rsidRPr="00EB1FFF">
              <w:rPr>
                <w:rFonts w:ascii="宋体" w:hAnsi="宋体" w:cs="宋体" w:hint="eastAsia"/>
                <w:sz w:val="18"/>
                <w:szCs w:val="18"/>
                <w:vertAlign w:val="superscript"/>
              </w:rPr>
              <w:t>b</w:t>
            </w:r>
          </w:p>
        </w:tc>
      </w:tr>
      <w:tr w:rsidR="00FA528E" w:rsidRPr="00EF5FD8" w14:paraId="3EB42084"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3A169F83"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10F23524"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石油焦</w:t>
            </w:r>
          </w:p>
        </w:tc>
        <w:tc>
          <w:tcPr>
            <w:tcW w:w="1030" w:type="dxa"/>
            <w:tcBorders>
              <w:top w:val="single" w:sz="4" w:space="0" w:color="000000"/>
              <w:left w:val="single" w:sz="4" w:space="0" w:color="000000"/>
              <w:bottom w:val="single" w:sz="4" w:space="0" w:color="000000"/>
              <w:right w:val="single" w:sz="4" w:space="0" w:color="000000"/>
            </w:tcBorders>
            <w:vAlign w:val="center"/>
          </w:tcPr>
          <w:p w14:paraId="36ED63AC"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4C157CCC"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32.5</w:t>
            </w:r>
            <w:r w:rsidRPr="00EB1FFF">
              <w:rPr>
                <w:rFonts w:ascii="宋体" w:hAnsi="宋体" w:cs="宋体" w:hint="eastAsia"/>
                <w:sz w:val="18"/>
                <w:szCs w:val="18"/>
                <w:vertAlign w:val="superscript"/>
              </w:rPr>
              <w:t>c</w:t>
            </w:r>
          </w:p>
        </w:tc>
        <w:tc>
          <w:tcPr>
            <w:tcW w:w="1600" w:type="dxa"/>
            <w:tcBorders>
              <w:top w:val="single" w:sz="4" w:space="0" w:color="000000"/>
              <w:left w:val="single" w:sz="4" w:space="0" w:color="000000"/>
              <w:bottom w:val="single" w:sz="4" w:space="0" w:color="000000"/>
              <w:right w:val="single" w:sz="4" w:space="0" w:color="000000"/>
            </w:tcBorders>
            <w:vAlign w:val="center"/>
          </w:tcPr>
          <w:p w14:paraId="6F618A9A"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27.50</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0C0F36C0"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98</w:t>
            </w:r>
            <w:r w:rsidRPr="00EB1FFF">
              <w:rPr>
                <w:rFonts w:ascii="宋体" w:hAnsi="宋体" w:cs="宋体" w:hint="eastAsia"/>
                <w:sz w:val="18"/>
                <w:szCs w:val="18"/>
                <w:vertAlign w:val="superscript"/>
              </w:rPr>
              <w:t>b</w:t>
            </w:r>
          </w:p>
        </w:tc>
      </w:tr>
      <w:tr w:rsidR="00FA528E" w:rsidRPr="00EF5FD8" w14:paraId="547E7D5E" w14:textId="77777777" w:rsidTr="00D559CC">
        <w:trPr>
          <w:trHeight w:val="312"/>
          <w:jc w:val="center"/>
        </w:trPr>
        <w:tc>
          <w:tcPr>
            <w:tcW w:w="1221" w:type="dxa"/>
            <w:vMerge w:val="restart"/>
            <w:tcBorders>
              <w:top w:val="single" w:sz="4" w:space="0" w:color="000000"/>
              <w:left w:val="single" w:sz="8" w:space="0" w:color="auto"/>
              <w:bottom w:val="single" w:sz="4" w:space="0" w:color="000000"/>
              <w:right w:val="single" w:sz="4" w:space="0" w:color="000000"/>
            </w:tcBorders>
            <w:vAlign w:val="center"/>
          </w:tcPr>
          <w:p w14:paraId="1F504DB5"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highlight w:val="yellow"/>
              </w:rPr>
            </w:pPr>
            <w:r w:rsidRPr="00EB1FFF">
              <w:rPr>
                <w:rFonts w:ascii="宋体" w:hAnsi="宋体" w:cs="宋体" w:hint="eastAsia"/>
                <w:kern w:val="0"/>
                <w:sz w:val="18"/>
                <w:szCs w:val="18"/>
              </w:rPr>
              <w:t>液体燃料</w:t>
            </w:r>
          </w:p>
        </w:tc>
        <w:tc>
          <w:tcPr>
            <w:tcW w:w="1597" w:type="dxa"/>
            <w:tcBorders>
              <w:top w:val="single" w:sz="4" w:space="0" w:color="000000"/>
              <w:left w:val="single" w:sz="4" w:space="0" w:color="000000"/>
              <w:bottom w:val="single" w:sz="4" w:space="0" w:color="000000"/>
              <w:right w:val="single" w:sz="4" w:space="0" w:color="000000"/>
            </w:tcBorders>
            <w:vAlign w:val="center"/>
          </w:tcPr>
          <w:p w14:paraId="66C1E5DA"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原油</w:t>
            </w:r>
          </w:p>
        </w:tc>
        <w:tc>
          <w:tcPr>
            <w:tcW w:w="1030" w:type="dxa"/>
            <w:tcBorders>
              <w:top w:val="single" w:sz="4" w:space="0" w:color="000000"/>
              <w:left w:val="single" w:sz="4" w:space="0" w:color="000000"/>
              <w:bottom w:val="single" w:sz="4" w:space="0" w:color="000000"/>
              <w:right w:val="single" w:sz="4" w:space="0" w:color="000000"/>
            </w:tcBorders>
            <w:vAlign w:val="center"/>
          </w:tcPr>
          <w:p w14:paraId="379BD8E0"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70DBECCD"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41.816</w:t>
            </w:r>
            <w:r w:rsidRPr="00EB1FFF">
              <w:rPr>
                <w:rFonts w:ascii="宋体" w:hAnsi="宋体" w:cs="宋体" w:hint="eastAsia"/>
                <w:sz w:val="18"/>
                <w:szCs w:val="18"/>
                <w:vertAlign w:val="superscript"/>
              </w:rPr>
              <w:t>a</w:t>
            </w:r>
          </w:p>
        </w:tc>
        <w:tc>
          <w:tcPr>
            <w:tcW w:w="1600" w:type="dxa"/>
            <w:tcBorders>
              <w:top w:val="single" w:sz="4" w:space="0" w:color="000000"/>
              <w:left w:val="single" w:sz="4" w:space="0" w:color="000000"/>
              <w:bottom w:val="single" w:sz="4" w:space="0" w:color="000000"/>
              <w:right w:val="single" w:sz="4" w:space="0" w:color="000000"/>
            </w:tcBorders>
            <w:vAlign w:val="center"/>
          </w:tcPr>
          <w:p w14:paraId="40187619"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20.1</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05778037"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98</w:t>
            </w:r>
            <w:r w:rsidRPr="00EB1FFF">
              <w:rPr>
                <w:rFonts w:ascii="宋体" w:hAnsi="宋体" w:cs="宋体" w:hint="eastAsia"/>
                <w:sz w:val="18"/>
                <w:szCs w:val="18"/>
                <w:vertAlign w:val="superscript"/>
              </w:rPr>
              <w:t>b</w:t>
            </w:r>
          </w:p>
        </w:tc>
      </w:tr>
      <w:tr w:rsidR="00FA528E" w:rsidRPr="00EF5FD8" w14:paraId="66E10DB8"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139C729E"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highlight w:val="yellow"/>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73E5C75A"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燃料油</w:t>
            </w:r>
          </w:p>
        </w:tc>
        <w:tc>
          <w:tcPr>
            <w:tcW w:w="1030" w:type="dxa"/>
            <w:tcBorders>
              <w:top w:val="single" w:sz="4" w:space="0" w:color="000000"/>
              <w:left w:val="single" w:sz="4" w:space="0" w:color="000000"/>
              <w:bottom w:val="single" w:sz="4" w:space="0" w:color="000000"/>
              <w:right w:val="single" w:sz="4" w:space="0" w:color="000000"/>
            </w:tcBorders>
            <w:vAlign w:val="center"/>
          </w:tcPr>
          <w:p w14:paraId="511DAB20"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7A3AC5F6"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41.816</w:t>
            </w:r>
            <w:r w:rsidRPr="00EB1FFF">
              <w:rPr>
                <w:rFonts w:ascii="宋体" w:hAnsi="宋体" w:cs="宋体" w:hint="eastAsia"/>
                <w:sz w:val="18"/>
                <w:szCs w:val="18"/>
                <w:vertAlign w:val="superscript"/>
              </w:rPr>
              <w:t>a</w:t>
            </w:r>
          </w:p>
        </w:tc>
        <w:tc>
          <w:tcPr>
            <w:tcW w:w="1600" w:type="dxa"/>
            <w:tcBorders>
              <w:top w:val="single" w:sz="4" w:space="0" w:color="000000"/>
              <w:left w:val="single" w:sz="4" w:space="0" w:color="000000"/>
              <w:bottom w:val="single" w:sz="4" w:space="0" w:color="000000"/>
              <w:right w:val="single" w:sz="4" w:space="0" w:color="000000"/>
            </w:tcBorders>
            <w:vAlign w:val="center"/>
          </w:tcPr>
          <w:p w14:paraId="3BC95851"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21.1</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364DEF45"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98</w:t>
            </w:r>
            <w:r w:rsidRPr="00EB1FFF">
              <w:rPr>
                <w:rFonts w:ascii="宋体" w:hAnsi="宋体" w:cs="宋体" w:hint="eastAsia"/>
                <w:sz w:val="18"/>
                <w:szCs w:val="18"/>
                <w:vertAlign w:val="superscript"/>
              </w:rPr>
              <w:t>b</w:t>
            </w:r>
          </w:p>
        </w:tc>
      </w:tr>
      <w:tr w:rsidR="00FA528E" w:rsidRPr="00EF5FD8" w14:paraId="1C2C684C"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62D83C02"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highlight w:val="yellow"/>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1C8315B6"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汽油</w:t>
            </w:r>
          </w:p>
        </w:tc>
        <w:tc>
          <w:tcPr>
            <w:tcW w:w="1030" w:type="dxa"/>
            <w:tcBorders>
              <w:top w:val="single" w:sz="4" w:space="0" w:color="000000"/>
              <w:left w:val="single" w:sz="4" w:space="0" w:color="000000"/>
              <w:bottom w:val="single" w:sz="4" w:space="0" w:color="000000"/>
              <w:right w:val="single" w:sz="4" w:space="0" w:color="000000"/>
            </w:tcBorders>
            <w:vAlign w:val="center"/>
          </w:tcPr>
          <w:p w14:paraId="6BE499B1"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3BE90C71"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43.070</w:t>
            </w:r>
            <w:r w:rsidRPr="00EB1FFF">
              <w:rPr>
                <w:rFonts w:ascii="宋体" w:hAnsi="宋体" w:cs="宋体" w:hint="eastAsia"/>
                <w:sz w:val="18"/>
                <w:szCs w:val="18"/>
                <w:vertAlign w:val="superscript"/>
              </w:rPr>
              <w:t>a</w:t>
            </w:r>
          </w:p>
        </w:tc>
        <w:tc>
          <w:tcPr>
            <w:tcW w:w="1600" w:type="dxa"/>
            <w:tcBorders>
              <w:top w:val="single" w:sz="4" w:space="0" w:color="000000"/>
              <w:left w:val="single" w:sz="4" w:space="0" w:color="000000"/>
              <w:bottom w:val="single" w:sz="4" w:space="0" w:color="000000"/>
              <w:right w:val="single" w:sz="4" w:space="0" w:color="000000"/>
            </w:tcBorders>
            <w:vAlign w:val="center"/>
          </w:tcPr>
          <w:p w14:paraId="768F2FAD"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18.9</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6E24FDE0"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98</w:t>
            </w:r>
            <w:r w:rsidRPr="00EB1FFF">
              <w:rPr>
                <w:rFonts w:ascii="宋体" w:hAnsi="宋体" w:cs="宋体" w:hint="eastAsia"/>
                <w:sz w:val="18"/>
                <w:szCs w:val="18"/>
                <w:vertAlign w:val="superscript"/>
              </w:rPr>
              <w:t>b</w:t>
            </w:r>
          </w:p>
        </w:tc>
      </w:tr>
      <w:tr w:rsidR="00FA528E" w:rsidRPr="00EF5FD8" w14:paraId="5ECF8533"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6EA9F111"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highlight w:val="yellow"/>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089201A1"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柴油</w:t>
            </w:r>
          </w:p>
        </w:tc>
        <w:tc>
          <w:tcPr>
            <w:tcW w:w="1030" w:type="dxa"/>
            <w:tcBorders>
              <w:top w:val="single" w:sz="4" w:space="0" w:color="000000"/>
              <w:left w:val="single" w:sz="4" w:space="0" w:color="000000"/>
              <w:bottom w:val="single" w:sz="4" w:space="0" w:color="000000"/>
              <w:right w:val="single" w:sz="4" w:space="0" w:color="000000"/>
            </w:tcBorders>
            <w:vAlign w:val="center"/>
          </w:tcPr>
          <w:p w14:paraId="6455390E"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347AB770"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42.652</w:t>
            </w:r>
            <w:r w:rsidRPr="00EB1FFF">
              <w:rPr>
                <w:rFonts w:ascii="宋体" w:hAnsi="宋体" w:cs="宋体" w:hint="eastAsia"/>
                <w:sz w:val="18"/>
                <w:szCs w:val="18"/>
                <w:vertAlign w:val="superscript"/>
              </w:rPr>
              <w:t>a</w:t>
            </w:r>
          </w:p>
        </w:tc>
        <w:tc>
          <w:tcPr>
            <w:tcW w:w="1600" w:type="dxa"/>
            <w:tcBorders>
              <w:top w:val="single" w:sz="4" w:space="0" w:color="000000"/>
              <w:left w:val="single" w:sz="4" w:space="0" w:color="000000"/>
              <w:bottom w:val="single" w:sz="4" w:space="0" w:color="000000"/>
              <w:right w:val="single" w:sz="4" w:space="0" w:color="000000"/>
            </w:tcBorders>
            <w:vAlign w:val="center"/>
          </w:tcPr>
          <w:p w14:paraId="62DC05FF"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20.2</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2DDEFE53"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98</w:t>
            </w:r>
            <w:r w:rsidRPr="00EB1FFF">
              <w:rPr>
                <w:rFonts w:ascii="宋体" w:hAnsi="宋体" w:cs="宋体" w:hint="eastAsia"/>
                <w:sz w:val="18"/>
                <w:szCs w:val="18"/>
                <w:vertAlign w:val="superscript"/>
              </w:rPr>
              <w:t>b</w:t>
            </w:r>
          </w:p>
        </w:tc>
      </w:tr>
      <w:tr w:rsidR="00FA528E" w:rsidRPr="00EF5FD8" w14:paraId="22951A51"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5A35E791"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highlight w:val="yellow"/>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6101910C"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一般煤油</w:t>
            </w:r>
          </w:p>
        </w:tc>
        <w:tc>
          <w:tcPr>
            <w:tcW w:w="1030" w:type="dxa"/>
            <w:tcBorders>
              <w:top w:val="single" w:sz="4" w:space="0" w:color="000000"/>
              <w:left w:val="single" w:sz="4" w:space="0" w:color="000000"/>
              <w:bottom w:val="single" w:sz="4" w:space="0" w:color="000000"/>
              <w:right w:val="single" w:sz="4" w:space="0" w:color="000000"/>
            </w:tcBorders>
            <w:vAlign w:val="center"/>
          </w:tcPr>
          <w:p w14:paraId="14265E5E"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1EFEE9EF"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43.070</w:t>
            </w:r>
            <w:r w:rsidRPr="00EB1FFF">
              <w:rPr>
                <w:rFonts w:ascii="宋体" w:hAnsi="宋体" w:cs="宋体" w:hint="eastAsia"/>
                <w:sz w:val="18"/>
                <w:szCs w:val="18"/>
                <w:vertAlign w:val="superscript"/>
              </w:rPr>
              <w:t>a</w:t>
            </w:r>
          </w:p>
        </w:tc>
        <w:tc>
          <w:tcPr>
            <w:tcW w:w="1600" w:type="dxa"/>
            <w:tcBorders>
              <w:top w:val="single" w:sz="4" w:space="0" w:color="000000"/>
              <w:left w:val="single" w:sz="4" w:space="0" w:color="000000"/>
              <w:bottom w:val="single" w:sz="4" w:space="0" w:color="000000"/>
              <w:right w:val="single" w:sz="4" w:space="0" w:color="000000"/>
            </w:tcBorders>
            <w:vAlign w:val="center"/>
          </w:tcPr>
          <w:p w14:paraId="346128A0"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19.6</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0E6061D0"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98</w:t>
            </w:r>
            <w:r w:rsidRPr="00EB1FFF">
              <w:rPr>
                <w:rFonts w:ascii="宋体" w:hAnsi="宋体" w:cs="宋体" w:hint="eastAsia"/>
                <w:sz w:val="18"/>
                <w:szCs w:val="18"/>
                <w:vertAlign w:val="superscript"/>
              </w:rPr>
              <w:t>b</w:t>
            </w:r>
          </w:p>
        </w:tc>
      </w:tr>
      <w:tr w:rsidR="00FA528E" w:rsidRPr="00EF5FD8" w14:paraId="146A0726"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4D1F6047"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highlight w:val="yellow"/>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47BD6F3D"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液化天然气</w:t>
            </w:r>
          </w:p>
        </w:tc>
        <w:tc>
          <w:tcPr>
            <w:tcW w:w="1030" w:type="dxa"/>
            <w:tcBorders>
              <w:top w:val="single" w:sz="4" w:space="0" w:color="000000"/>
              <w:left w:val="single" w:sz="4" w:space="0" w:color="000000"/>
              <w:bottom w:val="single" w:sz="4" w:space="0" w:color="000000"/>
              <w:right w:val="single" w:sz="4" w:space="0" w:color="000000"/>
            </w:tcBorders>
            <w:vAlign w:val="center"/>
          </w:tcPr>
          <w:p w14:paraId="49616322"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3824DF60"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51.498</w:t>
            </w:r>
            <w:r w:rsidRPr="00EB1FFF">
              <w:rPr>
                <w:rFonts w:ascii="宋体" w:hAnsi="宋体" w:cs="宋体" w:hint="eastAsia"/>
                <w:sz w:val="18"/>
                <w:szCs w:val="18"/>
                <w:vertAlign w:val="superscript"/>
              </w:rPr>
              <w:t>e</w:t>
            </w:r>
          </w:p>
        </w:tc>
        <w:tc>
          <w:tcPr>
            <w:tcW w:w="1600" w:type="dxa"/>
            <w:tcBorders>
              <w:top w:val="single" w:sz="4" w:space="0" w:color="000000"/>
              <w:left w:val="single" w:sz="4" w:space="0" w:color="000000"/>
              <w:bottom w:val="single" w:sz="4" w:space="0" w:color="000000"/>
              <w:right w:val="single" w:sz="4" w:space="0" w:color="000000"/>
            </w:tcBorders>
            <w:vAlign w:val="center"/>
          </w:tcPr>
          <w:p w14:paraId="799A3F69"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15.3</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2D7FA1AC"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98</w:t>
            </w:r>
            <w:r w:rsidRPr="00EB1FFF">
              <w:rPr>
                <w:rFonts w:ascii="宋体" w:hAnsi="宋体" w:cs="宋体" w:hint="eastAsia"/>
                <w:sz w:val="18"/>
                <w:szCs w:val="18"/>
                <w:vertAlign w:val="superscript"/>
              </w:rPr>
              <w:t>b</w:t>
            </w:r>
          </w:p>
        </w:tc>
      </w:tr>
      <w:tr w:rsidR="00FA528E" w:rsidRPr="00EF5FD8" w14:paraId="701700CA"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42A0F11B"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highlight w:val="yellow"/>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334E6A68"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液化石油气</w:t>
            </w:r>
          </w:p>
        </w:tc>
        <w:tc>
          <w:tcPr>
            <w:tcW w:w="1030" w:type="dxa"/>
            <w:tcBorders>
              <w:top w:val="single" w:sz="4" w:space="0" w:color="000000"/>
              <w:left w:val="single" w:sz="4" w:space="0" w:color="000000"/>
              <w:bottom w:val="single" w:sz="4" w:space="0" w:color="000000"/>
              <w:right w:val="single" w:sz="4" w:space="0" w:color="000000"/>
            </w:tcBorders>
            <w:vAlign w:val="center"/>
          </w:tcPr>
          <w:p w14:paraId="6254EA33"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6EA99F3C"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50.179</w:t>
            </w:r>
            <w:r w:rsidRPr="00EB1FFF">
              <w:rPr>
                <w:rFonts w:ascii="宋体" w:hAnsi="宋体" w:cs="宋体" w:hint="eastAsia"/>
                <w:sz w:val="18"/>
                <w:szCs w:val="18"/>
                <w:vertAlign w:val="superscript"/>
              </w:rPr>
              <w:t>a</w:t>
            </w:r>
          </w:p>
        </w:tc>
        <w:tc>
          <w:tcPr>
            <w:tcW w:w="1600" w:type="dxa"/>
            <w:tcBorders>
              <w:top w:val="single" w:sz="4" w:space="0" w:color="000000"/>
              <w:left w:val="single" w:sz="4" w:space="0" w:color="000000"/>
              <w:bottom w:val="single" w:sz="4" w:space="0" w:color="000000"/>
              <w:right w:val="single" w:sz="4" w:space="0" w:color="000000"/>
            </w:tcBorders>
            <w:vAlign w:val="center"/>
          </w:tcPr>
          <w:p w14:paraId="7C4EB289"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17.2</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722427C7"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98</w:t>
            </w:r>
            <w:r w:rsidRPr="00EB1FFF">
              <w:rPr>
                <w:rFonts w:ascii="宋体" w:hAnsi="宋体" w:cs="宋体" w:hint="eastAsia"/>
                <w:sz w:val="18"/>
                <w:szCs w:val="18"/>
                <w:vertAlign w:val="superscript"/>
              </w:rPr>
              <w:t>b</w:t>
            </w:r>
          </w:p>
        </w:tc>
      </w:tr>
      <w:tr w:rsidR="00FA528E" w:rsidRPr="00EF5FD8" w14:paraId="64B9E580"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3D863D32"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highlight w:val="yellow"/>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61E66BB9"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石脑油</w:t>
            </w:r>
          </w:p>
        </w:tc>
        <w:tc>
          <w:tcPr>
            <w:tcW w:w="1030" w:type="dxa"/>
            <w:tcBorders>
              <w:top w:val="single" w:sz="4" w:space="0" w:color="000000"/>
              <w:left w:val="single" w:sz="4" w:space="0" w:color="000000"/>
              <w:bottom w:val="single" w:sz="4" w:space="0" w:color="000000"/>
              <w:right w:val="single" w:sz="4" w:space="0" w:color="000000"/>
            </w:tcBorders>
            <w:vAlign w:val="center"/>
          </w:tcPr>
          <w:p w14:paraId="5FBF79C3"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4FAF1AB6"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44.5</w:t>
            </w:r>
            <w:r w:rsidRPr="00EB1FFF">
              <w:rPr>
                <w:rFonts w:ascii="宋体" w:hAnsi="宋体" w:cs="宋体" w:hint="eastAsia"/>
                <w:sz w:val="18"/>
                <w:szCs w:val="18"/>
                <w:vertAlign w:val="superscript"/>
              </w:rPr>
              <w:t>c</w:t>
            </w:r>
          </w:p>
        </w:tc>
        <w:tc>
          <w:tcPr>
            <w:tcW w:w="1600" w:type="dxa"/>
            <w:tcBorders>
              <w:top w:val="single" w:sz="4" w:space="0" w:color="000000"/>
              <w:left w:val="single" w:sz="4" w:space="0" w:color="000000"/>
              <w:bottom w:val="single" w:sz="4" w:space="0" w:color="000000"/>
              <w:right w:val="single" w:sz="4" w:space="0" w:color="000000"/>
            </w:tcBorders>
            <w:vAlign w:val="center"/>
          </w:tcPr>
          <w:p w14:paraId="0BA08F0A"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20.0</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299C1AB9"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98</w:t>
            </w:r>
            <w:r w:rsidRPr="00EB1FFF">
              <w:rPr>
                <w:rFonts w:ascii="宋体" w:hAnsi="宋体" w:cs="宋体" w:hint="eastAsia"/>
                <w:sz w:val="18"/>
                <w:szCs w:val="18"/>
                <w:vertAlign w:val="superscript"/>
              </w:rPr>
              <w:t>b</w:t>
            </w:r>
          </w:p>
        </w:tc>
      </w:tr>
      <w:tr w:rsidR="00FA528E" w:rsidRPr="00EF5FD8" w14:paraId="6286BE8B"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4AA6457A"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highlight w:val="yellow"/>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67C43B53"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焦油</w:t>
            </w:r>
          </w:p>
        </w:tc>
        <w:tc>
          <w:tcPr>
            <w:tcW w:w="1030" w:type="dxa"/>
            <w:tcBorders>
              <w:top w:val="single" w:sz="4" w:space="0" w:color="000000"/>
              <w:left w:val="single" w:sz="4" w:space="0" w:color="000000"/>
              <w:bottom w:val="single" w:sz="4" w:space="0" w:color="000000"/>
              <w:right w:val="single" w:sz="4" w:space="0" w:color="000000"/>
            </w:tcBorders>
            <w:vAlign w:val="center"/>
          </w:tcPr>
          <w:p w14:paraId="6E24CF78"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15381327"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33.453</w:t>
            </w:r>
            <w:r w:rsidRPr="00EB1FFF">
              <w:rPr>
                <w:rFonts w:ascii="宋体" w:hAnsi="宋体" w:cs="宋体" w:hint="eastAsia"/>
                <w:sz w:val="18"/>
                <w:szCs w:val="18"/>
                <w:vertAlign w:val="superscript"/>
              </w:rPr>
              <w:t>a</w:t>
            </w:r>
          </w:p>
        </w:tc>
        <w:tc>
          <w:tcPr>
            <w:tcW w:w="1600" w:type="dxa"/>
            <w:tcBorders>
              <w:top w:val="single" w:sz="4" w:space="0" w:color="000000"/>
              <w:left w:val="single" w:sz="4" w:space="0" w:color="000000"/>
              <w:bottom w:val="single" w:sz="4" w:space="0" w:color="000000"/>
              <w:right w:val="single" w:sz="4" w:space="0" w:color="000000"/>
            </w:tcBorders>
            <w:vAlign w:val="center"/>
          </w:tcPr>
          <w:p w14:paraId="234369A8"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22.0</w:t>
            </w:r>
            <w:r w:rsidRPr="00EB1FFF">
              <w:rPr>
                <w:rFonts w:ascii="宋体" w:hAnsi="宋体" w:cs="宋体" w:hint="eastAsia"/>
                <w:sz w:val="18"/>
                <w:szCs w:val="18"/>
                <w:vertAlign w:val="superscript"/>
              </w:rPr>
              <w:t>c</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6C390521"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98</w:t>
            </w:r>
            <w:r w:rsidRPr="00EB1FFF">
              <w:rPr>
                <w:rFonts w:ascii="宋体" w:hAnsi="宋体" w:cs="宋体" w:hint="eastAsia"/>
                <w:sz w:val="18"/>
                <w:szCs w:val="18"/>
                <w:vertAlign w:val="superscript"/>
              </w:rPr>
              <w:t>b</w:t>
            </w:r>
          </w:p>
        </w:tc>
      </w:tr>
      <w:tr w:rsidR="00FA528E" w:rsidRPr="00EF5FD8" w14:paraId="44032E59"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6648C890"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highlight w:val="yellow"/>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11433600"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粗苯</w:t>
            </w:r>
          </w:p>
        </w:tc>
        <w:tc>
          <w:tcPr>
            <w:tcW w:w="1030" w:type="dxa"/>
            <w:tcBorders>
              <w:top w:val="single" w:sz="4" w:space="0" w:color="000000"/>
              <w:left w:val="single" w:sz="4" w:space="0" w:color="000000"/>
              <w:bottom w:val="single" w:sz="4" w:space="0" w:color="000000"/>
              <w:right w:val="single" w:sz="4" w:space="0" w:color="000000"/>
            </w:tcBorders>
            <w:vAlign w:val="center"/>
          </w:tcPr>
          <w:p w14:paraId="5A7B50E0"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47DA8807"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41.816</w:t>
            </w:r>
            <w:r w:rsidRPr="00EB1FFF">
              <w:rPr>
                <w:rFonts w:ascii="宋体" w:hAnsi="宋体" w:cs="宋体" w:hint="eastAsia"/>
                <w:sz w:val="18"/>
                <w:szCs w:val="18"/>
                <w:vertAlign w:val="superscript"/>
              </w:rPr>
              <w:t>a</w:t>
            </w:r>
          </w:p>
        </w:tc>
        <w:tc>
          <w:tcPr>
            <w:tcW w:w="1600" w:type="dxa"/>
            <w:tcBorders>
              <w:top w:val="single" w:sz="4" w:space="0" w:color="000000"/>
              <w:left w:val="single" w:sz="4" w:space="0" w:color="000000"/>
              <w:bottom w:val="single" w:sz="4" w:space="0" w:color="000000"/>
              <w:right w:val="single" w:sz="4" w:space="0" w:color="000000"/>
            </w:tcBorders>
            <w:vAlign w:val="center"/>
          </w:tcPr>
          <w:p w14:paraId="25A1488A"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22.7</w:t>
            </w:r>
            <w:r w:rsidRPr="00EB1FFF">
              <w:rPr>
                <w:rFonts w:ascii="宋体" w:hAnsi="宋体" w:cs="宋体" w:hint="eastAsia"/>
                <w:sz w:val="18"/>
                <w:szCs w:val="18"/>
                <w:vertAlign w:val="superscript"/>
              </w:rPr>
              <w:t>d</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3768A15D"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98</w:t>
            </w:r>
            <w:r w:rsidRPr="00EB1FFF">
              <w:rPr>
                <w:rFonts w:ascii="宋体" w:hAnsi="宋体" w:cs="宋体" w:hint="eastAsia"/>
                <w:sz w:val="18"/>
                <w:szCs w:val="18"/>
                <w:vertAlign w:val="superscript"/>
              </w:rPr>
              <w:t>b</w:t>
            </w:r>
          </w:p>
        </w:tc>
      </w:tr>
      <w:tr w:rsidR="00FA528E" w:rsidRPr="00EF5FD8" w14:paraId="61297D72"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4915E3B3"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kern w:val="0"/>
                <w:sz w:val="18"/>
                <w:szCs w:val="18"/>
                <w:highlight w:val="yellow"/>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67CD1BEC" w14:textId="77777777" w:rsidR="00FA528E" w:rsidRPr="00EB1FFF" w:rsidRDefault="00FA528E" w:rsidP="00D559CC">
            <w:pPr>
              <w:widowControl/>
              <w:autoSpaceDE w:val="0"/>
              <w:autoSpaceDN w:val="0"/>
              <w:snapToGrid w:val="0"/>
              <w:spacing w:line="240" w:lineRule="auto"/>
              <w:jc w:val="center"/>
              <w:rPr>
                <w:rFonts w:ascii="宋体" w:hAnsi="宋体" w:cs="宋体" w:hint="eastAsia"/>
                <w:kern w:val="0"/>
                <w:sz w:val="18"/>
                <w:szCs w:val="18"/>
              </w:rPr>
            </w:pPr>
            <w:r w:rsidRPr="00EB1FFF">
              <w:rPr>
                <w:rFonts w:ascii="宋体" w:hAnsi="宋体" w:cs="宋体" w:hint="eastAsia"/>
                <w:kern w:val="0"/>
                <w:sz w:val="18"/>
                <w:szCs w:val="18"/>
              </w:rPr>
              <w:t>其他石油制品</w:t>
            </w:r>
          </w:p>
        </w:tc>
        <w:tc>
          <w:tcPr>
            <w:tcW w:w="1030" w:type="dxa"/>
            <w:tcBorders>
              <w:top w:val="single" w:sz="4" w:space="0" w:color="000000"/>
              <w:left w:val="single" w:sz="4" w:space="0" w:color="000000"/>
              <w:bottom w:val="single" w:sz="4" w:space="0" w:color="000000"/>
              <w:right w:val="single" w:sz="4" w:space="0" w:color="000000"/>
            </w:tcBorders>
            <w:vAlign w:val="center"/>
          </w:tcPr>
          <w:p w14:paraId="42B51B07" w14:textId="77777777" w:rsidR="00FA528E" w:rsidRPr="00EB1FFF" w:rsidRDefault="00FA528E" w:rsidP="00D559CC">
            <w:pPr>
              <w:widowControl/>
              <w:tabs>
                <w:tab w:val="center" w:pos="4338"/>
                <w:tab w:val="right" w:pos="8675"/>
              </w:tabs>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38DAC3C5"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41.031</w:t>
            </w:r>
            <w:r w:rsidRPr="00EB1FFF">
              <w:rPr>
                <w:rFonts w:ascii="宋体" w:hAnsi="宋体" w:cs="宋体" w:hint="eastAsia"/>
                <w:sz w:val="18"/>
                <w:szCs w:val="18"/>
                <w:vertAlign w:val="superscript"/>
              </w:rPr>
              <w:t>d</w:t>
            </w:r>
          </w:p>
        </w:tc>
        <w:tc>
          <w:tcPr>
            <w:tcW w:w="1600" w:type="dxa"/>
            <w:tcBorders>
              <w:top w:val="single" w:sz="4" w:space="0" w:color="000000"/>
              <w:left w:val="single" w:sz="4" w:space="0" w:color="000000"/>
              <w:bottom w:val="single" w:sz="4" w:space="0" w:color="000000"/>
              <w:right w:val="single" w:sz="4" w:space="0" w:color="000000"/>
            </w:tcBorders>
            <w:vAlign w:val="center"/>
          </w:tcPr>
          <w:p w14:paraId="3B952972"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20.0</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6463BBD3"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98</w:t>
            </w:r>
            <w:r w:rsidRPr="00EB1FFF">
              <w:rPr>
                <w:rFonts w:ascii="宋体" w:hAnsi="宋体" w:cs="宋体" w:hint="eastAsia"/>
                <w:sz w:val="18"/>
                <w:szCs w:val="18"/>
                <w:vertAlign w:val="superscript"/>
              </w:rPr>
              <w:t>b</w:t>
            </w:r>
          </w:p>
        </w:tc>
      </w:tr>
      <w:tr w:rsidR="00FA528E" w:rsidRPr="00EF5FD8" w14:paraId="6F36775C" w14:textId="77777777" w:rsidTr="00D559CC">
        <w:trPr>
          <w:trHeight w:val="312"/>
          <w:jc w:val="center"/>
        </w:trPr>
        <w:tc>
          <w:tcPr>
            <w:tcW w:w="1221" w:type="dxa"/>
            <w:vMerge w:val="restart"/>
            <w:tcBorders>
              <w:top w:val="single" w:sz="4" w:space="0" w:color="000000"/>
              <w:left w:val="single" w:sz="8" w:space="0" w:color="auto"/>
              <w:bottom w:val="single" w:sz="4" w:space="0" w:color="000000"/>
              <w:right w:val="single" w:sz="4" w:space="0" w:color="000000"/>
            </w:tcBorders>
            <w:vAlign w:val="center"/>
          </w:tcPr>
          <w:p w14:paraId="0FBE588E"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sz w:val="18"/>
                <w:szCs w:val="18"/>
              </w:rPr>
            </w:pPr>
            <w:r w:rsidRPr="00EB1FFF">
              <w:rPr>
                <w:rFonts w:ascii="宋体" w:hAnsi="宋体" w:cs="宋体" w:hint="eastAsia"/>
                <w:sz w:val="18"/>
                <w:szCs w:val="18"/>
              </w:rPr>
              <w:t>气体燃料</w:t>
            </w:r>
          </w:p>
        </w:tc>
        <w:tc>
          <w:tcPr>
            <w:tcW w:w="1597" w:type="dxa"/>
            <w:tcBorders>
              <w:top w:val="single" w:sz="4" w:space="0" w:color="000000"/>
              <w:left w:val="single" w:sz="4" w:space="0" w:color="000000"/>
              <w:bottom w:val="single" w:sz="4" w:space="0" w:color="000000"/>
              <w:right w:val="single" w:sz="4" w:space="0" w:color="000000"/>
            </w:tcBorders>
            <w:vAlign w:val="center"/>
          </w:tcPr>
          <w:p w14:paraId="145806C5"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天然气</w:t>
            </w:r>
          </w:p>
        </w:tc>
        <w:tc>
          <w:tcPr>
            <w:tcW w:w="1030" w:type="dxa"/>
            <w:tcBorders>
              <w:top w:val="single" w:sz="4" w:space="0" w:color="000000"/>
              <w:left w:val="single" w:sz="4" w:space="0" w:color="000000"/>
              <w:bottom w:val="single" w:sz="4" w:space="0" w:color="000000"/>
              <w:right w:val="single" w:sz="4" w:space="0" w:color="000000"/>
            </w:tcBorders>
            <w:vAlign w:val="center"/>
          </w:tcPr>
          <w:p w14:paraId="10087C7A"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10</w:t>
            </w:r>
            <w:r w:rsidRPr="00EB1FFF">
              <w:rPr>
                <w:rFonts w:ascii="宋体" w:hAnsi="宋体" w:cs="宋体" w:hint="eastAsia"/>
                <w:sz w:val="18"/>
                <w:szCs w:val="18"/>
                <w:vertAlign w:val="superscript"/>
              </w:rPr>
              <w:t>4</w:t>
            </w:r>
            <w:r w:rsidRPr="00EB1FFF">
              <w:rPr>
                <w:rFonts w:ascii="宋体" w:hAnsi="宋体" w:cs="宋体" w:hint="eastAsia"/>
                <w:bCs/>
                <w:sz w:val="18"/>
                <w:szCs w:val="18"/>
              </w:rPr>
              <w:t>Nm</w:t>
            </w:r>
            <w:r w:rsidRPr="00EB1FFF">
              <w:rPr>
                <w:rFonts w:ascii="宋体" w:hAnsi="宋体" w:cs="宋体" w:hint="eastAsia"/>
                <w:bCs/>
                <w:sz w:val="18"/>
                <w:szCs w:val="18"/>
                <w:vertAlign w:val="superscript"/>
              </w:rPr>
              <w:t>3</w:t>
            </w:r>
          </w:p>
        </w:tc>
        <w:tc>
          <w:tcPr>
            <w:tcW w:w="1630" w:type="dxa"/>
            <w:tcBorders>
              <w:top w:val="single" w:sz="4" w:space="0" w:color="000000"/>
              <w:left w:val="single" w:sz="4" w:space="0" w:color="000000"/>
              <w:bottom w:val="single" w:sz="4" w:space="0" w:color="000000"/>
              <w:right w:val="single" w:sz="4" w:space="0" w:color="000000"/>
            </w:tcBorders>
            <w:vAlign w:val="center"/>
          </w:tcPr>
          <w:p w14:paraId="309BFDAF"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389.31</w:t>
            </w:r>
            <w:r w:rsidRPr="00EB1FFF">
              <w:rPr>
                <w:rFonts w:ascii="宋体" w:hAnsi="宋体" w:cs="宋体" w:hint="eastAsia"/>
                <w:sz w:val="18"/>
                <w:szCs w:val="18"/>
                <w:vertAlign w:val="superscript"/>
              </w:rPr>
              <w:t>a</w:t>
            </w:r>
          </w:p>
        </w:tc>
        <w:tc>
          <w:tcPr>
            <w:tcW w:w="1600" w:type="dxa"/>
            <w:tcBorders>
              <w:top w:val="single" w:sz="4" w:space="0" w:color="000000"/>
              <w:left w:val="single" w:sz="4" w:space="0" w:color="000000"/>
              <w:bottom w:val="single" w:sz="4" w:space="0" w:color="000000"/>
              <w:right w:val="single" w:sz="4" w:space="0" w:color="000000"/>
            </w:tcBorders>
            <w:vAlign w:val="center"/>
          </w:tcPr>
          <w:p w14:paraId="6B5FE03D"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15.3</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582A70CE"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99</w:t>
            </w:r>
            <w:r w:rsidRPr="00EB1FFF">
              <w:rPr>
                <w:rFonts w:ascii="宋体" w:hAnsi="宋体" w:cs="宋体" w:hint="eastAsia"/>
                <w:sz w:val="18"/>
                <w:szCs w:val="18"/>
                <w:vertAlign w:val="superscript"/>
              </w:rPr>
              <w:t>b</w:t>
            </w:r>
          </w:p>
        </w:tc>
      </w:tr>
      <w:tr w:rsidR="00FA528E" w:rsidRPr="00EF5FD8" w14:paraId="46477B3B"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178DED2D"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sz w:val="18"/>
                <w:szCs w:val="18"/>
                <w:highlight w:val="yellow"/>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3AD0886D"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高炉煤气</w:t>
            </w:r>
          </w:p>
        </w:tc>
        <w:tc>
          <w:tcPr>
            <w:tcW w:w="1030" w:type="dxa"/>
            <w:tcBorders>
              <w:top w:val="single" w:sz="4" w:space="0" w:color="000000"/>
              <w:left w:val="single" w:sz="4" w:space="0" w:color="000000"/>
              <w:bottom w:val="single" w:sz="4" w:space="0" w:color="000000"/>
              <w:right w:val="single" w:sz="4" w:space="0" w:color="000000"/>
            </w:tcBorders>
            <w:vAlign w:val="center"/>
          </w:tcPr>
          <w:p w14:paraId="6D0E9676"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10</w:t>
            </w:r>
            <w:r w:rsidRPr="00EB1FFF">
              <w:rPr>
                <w:rFonts w:ascii="宋体" w:hAnsi="宋体" w:cs="宋体" w:hint="eastAsia"/>
                <w:sz w:val="18"/>
                <w:szCs w:val="18"/>
                <w:vertAlign w:val="superscript"/>
              </w:rPr>
              <w:t>4</w:t>
            </w:r>
            <w:r w:rsidRPr="00EB1FFF">
              <w:rPr>
                <w:rFonts w:ascii="宋体" w:hAnsi="宋体" w:cs="宋体" w:hint="eastAsia"/>
                <w:bCs/>
                <w:sz w:val="18"/>
                <w:szCs w:val="18"/>
              </w:rPr>
              <w:t>Nm</w:t>
            </w:r>
            <w:r w:rsidRPr="00EB1FFF">
              <w:rPr>
                <w:rFonts w:ascii="宋体" w:hAnsi="宋体" w:cs="宋体" w:hint="eastAsia"/>
                <w:bCs/>
                <w:sz w:val="18"/>
                <w:szCs w:val="18"/>
                <w:vertAlign w:val="superscript"/>
              </w:rPr>
              <w:t>3</w:t>
            </w:r>
          </w:p>
        </w:tc>
        <w:tc>
          <w:tcPr>
            <w:tcW w:w="1630" w:type="dxa"/>
            <w:tcBorders>
              <w:top w:val="single" w:sz="4" w:space="0" w:color="000000"/>
              <w:left w:val="single" w:sz="4" w:space="0" w:color="000000"/>
              <w:bottom w:val="single" w:sz="4" w:space="0" w:color="000000"/>
              <w:right w:val="single" w:sz="4" w:space="0" w:color="000000"/>
            </w:tcBorders>
            <w:vAlign w:val="center"/>
          </w:tcPr>
          <w:p w14:paraId="63AF170A"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33.00</w:t>
            </w:r>
            <w:r w:rsidRPr="00EB1FFF">
              <w:rPr>
                <w:rFonts w:ascii="宋体" w:hAnsi="宋体" w:cs="宋体" w:hint="eastAsia"/>
                <w:sz w:val="18"/>
                <w:szCs w:val="18"/>
                <w:vertAlign w:val="superscript"/>
              </w:rPr>
              <w:t>d</w:t>
            </w:r>
          </w:p>
        </w:tc>
        <w:tc>
          <w:tcPr>
            <w:tcW w:w="1600" w:type="dxa"/>
            <w:tcBorders>
              <w:top w:val="single" w:sz="4" w:space="0" w:color="000000"/>
              <w:left w:val="single" w:sz="4" w:space="0" w:color="000000"/>
              <w:bottom w:val="single" w:sz="4" w:space="0" w:color="000000"/>
              <w:right w:val="single" w:sz="4" w:space="0" w:color="000000"/>
            </w:tcBorders>
            <w:vAlign w:val="center"/>
          </w:tcPr>
          <w:p w14:paraId="4F13C34F"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70.80</w:t>
            </w:r>
            <w:r w:rsidRPr="00EB1FFF">
              <w:rPr>
                <w:rFonts w:ascii="宋体" w:hAnsi="宋体" w:cs="宋体" w:hint="eastAsia"/>
                <w:sz w:val="18"/>
                <w:szCs w:val="18"/>
                <w:vertAlign w:val="superscript"/>
              </w:rPr>
              <w:t>c</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44387E06"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99</w:t>
            </w:r>
            <w:r w:rsidRPr="00EB1FFF">
              <w:rPr>
                <w:rFonts w:ascii="宋体" w:hAnsi="宋体" w:cs="宋体" w:hint="eastAsia"/>
                <w:sz w:val="18"/>
                <w:szCs w:val="18"/>
                <w:vertAlign w:val="superscript"/>
              </w:rPr>
              <w:t>b</w:t>
            </w:r>
          </w:p>
        </w:tc>
      </w:tr>
      <w:tr w:rsidR="00FA528E" w:rsidRPr="00EF5FD8" w14:paraId="351EDBC8"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3F4F521D"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sz w:val="18"/>
                <w:szCs w:val="18"/>
                <w:highlight w:val="yellow"/>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610DE78B"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转炉煤气</w:t>
            </w:r>
          </w:p>
        </w:tc>
        <w:tc>
          <w:tcPr>
            <w:tcW w:w="1030" w:type="dxa"/>
            <w:tcBorders>
              <w:top w:val="single" w:sz="4" w:space="0" w:color="000000"/>
              <w:left w:val="single" w:sz="4" w:space="0" w:color="000000"/>
              <w:bottom w:val="single" w:sz="4" w:space="0" w:color="000000"/>
              <w:right w:val="single" w:sz="4" w:space="0" w:color="000000"/>
            </w:tcBorders>
            <w:vAlign w:val="center"/>
          </w:tcPr>
          <w:p w14:paraId="6D78A47F"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10</w:t>
            </w:r>
            <w:r w:rsidRPr="00EB1FFF">
              <w:rPr>
                <w:rFonts w:ascii="宋体" w:hAnsi="宋体" w:cs="宋体" w:hint="eastAsia"/>
                <w:sz w:val="18"/>
                <w:szCs w:val="18"/>
                <w:vertAlign w:val="superscript"/>
              </w:rPr>
              <w:t>4</w:t>
            </w:r>
            <w:r w:rsidRPr="00EB1FFF">
              <w:rPr>
                <w:rFonts w:ascii="宋体" w:hAnsi="宋体" w:cs="宋体" w:hint="eastAsia"/>
                <w:bCs/>
                <w:sz w:val="18"/>
                <w:szCs w:val="18"/>
              </w:rPr>
              <w:t>Nm</w:t>
            </w:r>
            <w:r w:rsidRPr="00EB1FFF">
              <w:rPr>
                <w:rFonts w:ascii="宋体" w:hAnsi="宋体" w:cs="宋体" w:hint="eastAsia"/>
                <w:bCs/>
                <w:sz w:val="18"/>
                <w:szCs w:val="18"/>
                <w:vertAlign w:val="superscript"/>
              </w:rPr>
              <w:t>3</w:t>
            </w:r>
          </w:p>
        </w:tc>
        <w:tc>
          <w:tcPr>
            <w:tcW w:w="1630" w:type="dxa"/>
            <w:tcBorders>
              <w:top w:val="single" w:sz="4" w:space="0" w:color="000000"/>
              <w:left w:val="single" w:sz="4" w:space="0" w:color="000000"/>
              <w:bottom w:val="single" w:sz="4" w:space="0" w:color="000000"/>
              <w:right w:val="single" w:sz="4" w:space="0" w:color="000000"/>
            </w:tcBorders>
            <w:vAlign w:val="center"/>
          </w:tcPr>
          <w:p w14:paraId="484B96A5"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84.00</w:t>
            </w:r>
            <w:r w:rsidRPr="00EB1FFF">
              <w:rPr>
                <w:rFonts w:ascii="宋体" w:hAnsi="宋体" w:cs="宋体" w:hint="eastAsia"/>
                <w:sz w:val="18"/>
                <w:szCs w:val="18"/>
                <w:vertAlign w:val="superscript"/>
              </w:rPr>
              <w:t>d</w:t>
            </w:r>
          </w:p>
        </w:tc>
        <w:tc>
          <w:tcPr>
            <w:tcW w:w="1600" w:type="dxa"/>
            <w:tcBorders>
              <w:top w:val="single" w:sz="4" w:space="0" w:color="000000"/>
              <w:left w:val="single" w:sz="4" w:space="0" w:color="000000"/>
              <w:bottom w:val="single" w:sz="4" w:space="0" w:color="000000"/>
              <w:right w:val="single" w:sz="4" w:space="0" w:color="000000"/>
            </w:tcBorders>
            <w:vAlign w:val="center"/>
          </w:tcPr>
          <w:p w14:paraId="16DF112F"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49.60</w:t>
            </w:r>
            <w:r w:rsidRPr="00EB1FFF">
              <w:rPr>
                <w:rFonts w:ascii="宋体" w:hAnsi="宋体" w:cs="宋体" w:hint="eastAsia"/>
                <w:sz w:val="18"/>
                <w:szCs w:val="18"/>
                <w:vertAlign w:val="superscript"/>
              </w:rPr>
              <w:t>d</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06A2F85E"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99</w:t>
            </w:r>
            <w:r w:rsidRPr="00EB1FFF">
              <w:rPr>
                <w:rFonts w:ascii="宋体" w:hAnsi="宋体" w:cs="宋体" w:hint="eastAsia"/>
                <w:sz w:val="18"/>
                <w:szCs w:val="18"/>
                <w:vertAlign w:val="superscript"/>
              </w:rPr>
              <w:t>b</w:t>
            </w:r>
          </w:p>
        </w:tc>
      </w:tr>
      <w:tr w:rsidR="00FA528E" w:rsidRPr="00EF5FD8" w14:paraId="31800AAE"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7BE252E2"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sz w:val="18"/>
                <w:szCs w:val="18"/>
                <w:highlight w:val="yellow"/>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34929007"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焦炉煤气</w:t>
            </w:r>
          </w:p>
        </w:tc>
        <w:tc>
          <w:tcPr>
            <w:tcW w:w="1030" w:type="dxa"/>
            <w:tcBorders>
              <w:top w:val="single" w:sz="4" w:space="0" w:color="000000"/>
              <w:left w:val="single" w:sz="4" w:space="0" w:color="000000"/>
              <w:bottom w:val="single" w:sz="4" w:space="0" w:color="000000"/>
              <w:right w:val="single" w:sz="4" w:space="0" w:color="000000"/>
            </w:tcBorders>
            <w:vAlign w:val="center"/>
          </w:tcPr>
          <w:p w14:paraId="75AC33FB"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10</w:t>
            </w:r>
            <w:r w:rsidRPr="00EB1FFF">
              <w:rPr>
                <w:rFonts w:ascii="宋体" w:hAnsi="宋体" w:cs="宋体" w:hint="eastAsia"/>
                <w:sz w:val="18"/>
                <w:szCs w:val="18"/>
                <w:vertAlign w:val="superscript"/>
              </w:rPr>
              <w:t>4</w:t>
            </w:r>
            <w:r w:rsidRPr="00EB1FFF">
              <w:rPr>
                <w:rFonts w:ascii="宋体" w:hAnsi="宋体" w:cs="宋体" w:hint="eastAsia"/>
                <w:bCs/>
                <w:sz w:val="18"/>
                <w:szCs w:val="18"/>
              </w:rPr>
              <w:t>Nm</w:t>
            </w:r>
            <w:r w:rsidRPr="00EB1FFF">
              <w:rPr>
                <w:rFonts w:ascii="宋体" w:hAnsi="宋体" w:cs="宋体" w:hint="eastAsia"/>
                <w:bCs/>
                <w:sz w:val="18"/>
                <w:szCs w:val="18"/>
                <w:vertAlign w:val="superscript"/>
              </w:rPr>
              <w:t>3</w:t>
            </w:r>
          </w:p>
        </w:tc>
        <w:tc>
          <w:tcPr>
            <w:tcW w:w="1630" w:type="dxa"/>
            <w:tcBorders>
              <w:top w:val="single" w:sz="4" w:space="0" w:color="000000"/>
              <w:left w:val="single" w:sz="4" w:space="0" w:color="000000"/>
              <w:bottom w:val="single" w:sz="4" w:space="0" w:color="000000"/>
              <w:right w:val="single" w:sz="4" w:space="0" w:color="000000"/>
            </w:tcBorders>
            <w:vAlign w:val="center"/>
          </w:tcPr>
          <w:p w14:paraId="6A532369"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179.81</w:t>
            </w:r>
            <w:r w:rsidRPr="00EB1FFF">
              <w:rPr>
                <w:rFonts w:ascii="宋体" w:hAnsi="宋体" w:cs="宋体" w:hint="eastAsia"/>
                <w:sz w:val="18"/>
                <w:szCs w:val="18"/>
                <w:vertAlign w:val="superscript"/>
              </w:rPr>
              <w:t>a</w:t>
            </w:r>
          </w:p>
        </w:tc>
        <w:tc>
          <w:tcPr>
            <w:tcW w:w="1600" w:type="dxa"/>
            <w:tcBorders>
              <w:top w:val="single" w:sz="4" w:space="0" w:color="000000"/>
              <w:left w:val="single" w:sz="4" w:space="0" w:color="000000"/>
              <w:bottom w:val="single" w:sz="4" w:space="0" w:color="000000"/>
              <w:right w:val="single" w:sz="4" w:space="0" w:color="000000"/>
            </w:tcBorders>
            <w:vAlign w:val="center"/>
          </w:tcPr>
          <w:p w14:paraId="12825D79"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13.58</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2E4894C5"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99</w:t>
            </w:r>
            <w:r w:rsidRPr="00EB1FFF">
              <w:rPr>
                <w:rFonts w:ascii="宋体" w:hAnsi="宋体" w:cs="宋体" w:hint="eastAsia"/>
                <w:sz w:val="18"/>
                <w:szCs w:val="18"/>
                <w:vertAlign w:val="superscript"/>
              </w:rPr>
              <w:t>b</w:t>
            </w:r>
          </w:p>
        </w:tc>
      </w:tr>
      <w:tr w:rsidR="00FA528E" w:rsidRPr="00EF5FD8" w14:paraId="0E2B4464" w14:textId="77777777" w:rsidTr="00D559CC">
        <w:trPr>
          <w:trHeight w:val="312"/>
          <w:jc w:val="center"/>
        </w:trPr>
        <w:tc>
          <w:tcPr>
            <w:tcW w:w="1221" w:type="dxa"/>
            <w:vMerge/>
            <w:tcBorders>
              <w:top w:val="single" w:sz="4" w:space="0" w:color="000000"/>
              <w:left w:val="single" w:sz="8" w:space="0" w:color="auto"/>
              <w:bottom w:val="single" w:sz="4" w:space="0" w:color="000000"/>
              <w:right w:val="single" w:sz="4" w:space="0" w:color="000000"/>
            </w:tcBorders>
            <w:vAlign w:val="center"/>
          </w:tcPr>
          <w:p w14:paraId="18268922"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sz w:val="18"/>
                <w:szCs w:val="18"/>
                <w:highlight w:val="yellow"/>
              </w:rPr>
            </w:pPr>
          </w:p>
        </w:tc>
        <w:tc>
          <w:tcPr>
            <w:tcW w:w="1597" w:type="dxa"/>
            <w:tcBorders>
              <w:top w:val="single" w:sz="4" w:space="0" w:color="000000"/>
              <w:left w:val="single" w:sz="4" w:space="0" w:color="000000"/>
              <w:bottom w:val="single" w:sz="4" w:space="0" w:color="000000"/>
              <w:right w:val="single" w:sz="4" w:space="0" w:color="000000"/>
            </w:tcBorders>
            <w:vAlign w:val="center"/>
          </w:tcPr>
          <w:p w14:paraId="1967A19D"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炼厂干气</w:t>
            </w:r>
          </w:p>
        </w:tc>
        <w:tc>
          <w:tcPr>
            <w:tcW w:w="1030" w:type="dxa"/>
            <w:tcBorders>
              <w:top w:val="single" w:sz="4" w:space="0" w:color="000000"/>
              <w:left w:val="single" w:sz="4" w:space="0" w:color="000000"/>
              <w:bottom w:val="single" w:sz="4" w:space="0" w:color="000000"/>
              <w:right w:val="single" w:sz="4" w:space="0" w:color="000000"/>
            </w:tcBorders>
            <w:vAlign w:val="center"/>
          </w:tcPr>
          <w:p w14:paraId="37AFC9B8"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t</w:t>
            </w:r>
          </w:p>
        </w:tc>
        <w:tc>
          <w:tcPr>
            <w:tcW w:w="1630" w:type="dxa"/>
            <w:tcBorders>
              <w:top w:val="single" w:sz="4" w:space="0" w:color="000000"/>
              <w:left w:val="single" w:sz="4" w:space="0" w:color="000000"/>
              <w:bottom w:val="single" w:sz="4" w:space="0" w:color="000000"/>
              <w:right w:val="single" w:sz="4" w:space="0" w:color="000000"/>
            </w:tcBorders>
            <w:vAlign w:val="center"/>
          </w:tcPr>
          <w:p w14:paraId="6DDA6ED5"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45.998</w:t>
            </w:r>
            <w:r w:rsidRPr="00EB1FFF">
              <w:rPr>
                <w:rFonts w:ascii="宋体" w:hAnsi="宋体" w:cs="宋体" w:hint="eastAsia"/>
                <w:sz w:val="18"/>
                <w:szCs w:val="18"/>
                <w:vertAlign w:val="superscript"/>
              </w:rPr>
              <w:t>a</w:t>
            </w:r>
          </w:p>
        </w:tc>
        <w:tc>
          <w:tcPr>
            <w:tcW w:w="1600" w:type="dxa"/>
            <w:tcBorders>
              <w:top w:val="single" w:sz="4" w:space="0" w:color="000000"/>
              <w:left w:val="single" w:sz="4" w:space="0" w:color="000000"/>
              <w:bottom w:val="single" w:sz="4" w:space="0" w:color="000000"/>
              <w:right w:val="single" w:sz="4" w:space="0" w:color="000000"/>
            </w:tcBorders>
            <w:vAlign w:val="center"/>
          </w:tcPr>
          <w:p w14:paraId="6FDADD28"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18.2</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4" w:space="0" w:color="000000"/>
              <w:right w:val="single" w:sz="8" w:space="0" w:color="auto"/>
            </w:tcBorders>
            <w:vAlign w:val="center"/>
          </w:tcPr>
          <w:p w14:paraId="3A634A6F"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99</w:t>
            </w:r>
            <w:r w:rsidRPr="00EB1FFF">
              <w:rPr>
                <w:rFonts w:ascii="宋体" w:hAnsi="宋体" w:cs="宋体" w:hint="eastAsia"/>
                <w:sz w:val="18"/>
                <w:szCs w:val="18"/>
                <w:vertAlign w:val="superscript"/>
              </w:rPr>
              <w:t>b</w:t>
            </w:r>
          </w:p>
        </w:tc>
      </w:tr>
      <w:tr w:rsidR="00FA528E" w:rsidRPr="00EF5FD8" w14:paraId="577D7F4D" w14:textId="77777777" w:rsidTr="00D559CC">
        <w:trPr>
          <w:trHeight w:val="312"/>
          <w:jc w:val="center"/>
        </w:trPr>
        <w:tc>
          <w:tcPr>
            <w:tcW w:w="1221" w:type="dxa"/>
            <w:vMerge/>
            <w:tcBorders>
              <w:top w:val="single" w:sz="4" w:space="0" w:color="000000"/>
              <w:left w:val="single" w:sz="8" w:space="0" w:color="auto"/>
              <w:bottom w:val="single" w:sz="8" w:space="0" w:color="auto"/>
              <w:right w:val="single" w:sz="4" w:space="0" w:color="000000"/>
            </w:tcBorders>
            <w:vAlign w:val="center"/>
          </w:tcPr>
          <w:p w14:paraId="2CEB6F6B" w14:textId="77777777" w:rsidR="00FA528E" w:rsidRPr="00EB1FFF" w:rsidRDefault="00FA528E" w:rsidP="00D559CC">
            <w:pPr>
              <w:widowControl/>
              <w:autoSpaceDE w:val="0"/>
              <w:autoSpaceDN w:val="0"/>
              <w:snapToGrid w:val="0"/>
              <w:spacing w:line="240" w:lineRule="auto"/>
              <w:ind w:firstLineChars="100" w:firstLine="180"/>
              <w:rPr>
                <w:rFonts w:ascii="宋体" w:hAnsi="宋体" w:cs="宋体" w:hint="eastAsia"/>
                <w:sz w:val="18"/>
                <w:szCs w:val="18"/>
                <w:highlight w:val="yellow"/>
              </w:rPr>
            </w:pPr>
          </w:p>
        </w:tc>
        <w:tc>
          <w:tcPr>
            <w:tcW w:w="1597" w:type="dxa"/>
            <w:tcBorders>
              <w:top w:val="single" w:sz="4" w:space="0" w:color="000000"/>
              <w:left w:val="single" w:sz="4" w:space="0" w:color="000000"/>
              <w:bottom w:val="single" w:sz="8" w:space="0" w:color="auto"/>
              <w:right w:val="single" w:sz="4" w:space="0" w:color="000000"/>
            </w:tcBorders>
            <w:vAlign w:val="center"/>
          </w:tcPr>
          <w:p w14:paraId="5F1E3376"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其</w:t>
            </w:r>
            <w:r w:rsidRPr="00EB1FFF">
              <w:rPr>
                <w:rFonts w:ascii="宋体" w:hAnsi="宋体" w:cs="宋体" w:hint="eastAsia"/>
                <w:kern w:val="0"/>
                <w:sz w:val="18"/>
                <w:szCs w:val="18"/>
              </w:rPr>
              <w:t>他</w:t>
            </w:r>
            <w:r w:rsidRPr="00EB1FFF">
              <w:rPr>
                <w:rFonts w:ascii="宋体" w:hAnsi="宋体" w:cs="宋体" w:hint="eastAsia"/>
                <w:sz w:val="18"/>
                <w:szCs w:val="18"/>
              </w:rPr>
              <w:t>煤气</w:t>
            </w:r>
          </w:p>
        </w:tc>
        <w:tc>
          <w:tcPr>
            <w:tcW w:w="1030" w:type="dxa"/>
            <w:tcBorders>
              <w:top w:val="single" w:sz="4" w:space="0" w:color="000000"/>
              <w:left w:val="single" w:sz="4" w:space="0" w:color="000000"/>
              <w:bottom w:val="single" w:sz="8" w:space="0" w:color="auto"/>
              <w:right w:val="single" w:sz="4" w:space="0" w:color="000000"/>
            </w:tcBorders>
            <w:vAlign w:val="center"/>
          </w:tcPr>
          <w:p w14:paraId="24A91CAC" w14:textId="77777777" w:rsidR="00FA528E" w:rsidRPr="00EB1FFF" w:rsidRDefault="00FA528E" w:rsidP="00D559CC">
            <w:pPr>
              <w:widowControl/>
              <w:autoSpaceDE w:val="0"/>
              <w:autoSpaceDN w:val="0"/>
              <w:snapToGrid w:val="0"/>
              <w:spacing w:line="240" w:lineRule="auto"/>
              <w:jc w:val="center"/>
              <w:rPr>
                <w:rFonts w:ascii="宋体" w:hAnsi="宋体" w:cs="宋体" w:hint="eastAsia"/>
                <w:b/>
                <w:kern w:val="0"/>
                <w:sz w:val="18"/>
                <w:szCs w:val="18"/>
              </w:rPr>
            </w:pPr>
            <w:r w:rsidRPr="00EB1FFF">
              <w:rPr>
                <w:rFonts w:ascii="宋体" w:hAnsi="宋体" w:cs="宋体" w:hint="eastAsia"/>
                <w:sz w:val="18"/>
                <w:szCs w:val="18"/>
              </w:rPr>
              <w:t>10</w:t>
            </w:r>
            <w:r w:rsidRPr="00EB1FFF">
              <w:rPr>
                <w:rFonts w:ascii="宋体" w:hAnsi="宋体" w:cs="宋体" w:hint="eastAsia"/>
                <w:sz w:val="18"/>
                <w:szCs w:val="18"/>
                <w:vertAlign w:val="superscript"/>
              </w:rPr>
              <w:t>4</w:t>
            </w:r>
            <w:r w:rsidRPr="00EB1FFF">
              <w:rPr>
                <w:rFonts w:ascii="宋体" w:hAnsi="宋体" w:cs="宋体" w:hint="eastAsia"/>
                <w:bCs/>
                <w:sz w:val="18"/>
                <w:szCs w:val="18"/>
              </w:rPr>
              <w:t>Nm</w:t>
            </w:r>
            <w:r w:rsidRPr="00EB1FFF">
              <w:rPr>
                <w:rFonts w:ascii="宋体" w:hAnsi="宋体" w:cs="宋体" w:hint="eastAsia"/>
                <w:bCs/>
                <w:sz w:val="18"/>
                <w:szCs w:val="18"/>
                <w:vertAlign w:val="superscript"/>
              </w:rPr>
              <w:t>3</w:t>
            </w:r>
          </w:p>
        </w:tc>
        <w:tc>
          <w:tcPr>
            <w:tcW w:w="1630" w:type="dxa"/>
            <w:tcBorders>
              <w:top w:val="single" w:sz="4" w:space="0" w:color="000000"/>
              <w:left w:val="single" w:sz="4" w:space="0" w:color="000000"/>
              <w:bottom w:val="single" w:sz="8" w:space="0" w:color="auto"/>
              <w:right w:val="single" w:sz="4" w:space="0" w:color="000000"/>
            </w:tcBorders>
            <w:vAlign w:val="center"/>
          </w:tcPr>
          <w:p w14:paraId="06BDAE0E"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52.270</w:t>
            </w:r>
            <w:r w:rsidRPr="00EB1FFF">
              <w:rPr>
                <w:rFonts w:ascii="宋体" w:hAnsi="宋体" w:cs="宋体" w:hint="eastAsia"/>
                <w:sz w:val="18"/>
                <w:szCs w:val="18"/>
                <w:vertAlign w:val="superscript"/>
              </w:rPr>
              <w:t>a</w:t>
            </w:r>
          </w:p>
        </w:tc>
        <w:tc>
          <w:tcPr>
            <w:tcW w:w="1600" w:type="dxa"/>
            <w:tcBorders>
              <w:top w:val="single" w:sz="4" w:space="0" w:color="000000"/>
              <w:left w:val="single" w:sz="4" w:space="0" w:color="000000"/>
              <w:bottom w:val="single" w:sz="8" w:space="0" w:color="auto"/>
              <w:right w:val="single" w:sz="4" w:space="0" w:color="000000"/>
            </w:tcBorders>
            <w:vAlign w:val="center"/>
          </w:tcPr>
          <w:p w14:paraId="35CB1213"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12.2</w:t>
            </w:r>
            <w:r w:rsidRPr="00EB1FFF">
              <w:rPr>
                <w:rFonts w:ascii="宋体" w:hAnsi="宋体" w:cs="宋体" w:hint="eastAsia"/>
                <w:sz w:val="18"/>
                <w:szCs w:val="18"/>
                <w:vertAlign w:val="superscript"/>
              </w:rPr>
              <w:t>b</w:t>
            </w:r>
            <w:r w:rsidRPr="00EB1FFF">
              <w:rPr>
                <w:rFonts w:ascii="宋体" w:hAnsi="宋体" w:cs="宋体" w:hint="eastAsia"/>
                <w:sz w:val="18"/>
                <w:szCs w:val="18"/>
              </w:rPr>
              <w:t>×10</w:t>
            </w:r>
            <w:r w:rsidRPr="00EB1FFF">
              <w:rPr>
                <w:rFonts w:ascii="宋体" w:hAnsi="宋体" w:cs="宋体" w:hint="eastAsia"/>
                <w:sz w:val="18"/>
                <w:szCs w:val="18"/>
                <w:vertAlign w:val="superscript"/>
              </w:rPr>
              <w:t>-3</w:t>
            </w:r>
          </w:p>
        </w:tc>
        <w:tc>
          <w:tcPr>
            <w:tcW w:w="1540" w:type="dxa"/>
            <w:tcBorders>
              <w:top w:val="single" w:sz="4" w:space="0" w:color="000000"/>
              <w:left w:val="single" w:sz="4" w:space="0" w:color="000000"/>
              <w:bottom w:val="single" w:sz="8" w:space="0" w:color="auto"/>
              <w:right w:val="single" w:sz="8" w:space="0" w:color="auto"/>
            </w:tcBorders>
            <w:vAlign w:val="center"/>
          </w:tcPr>
          <w:p w14:paraId="4A812537" w14:textId="77777777" w:rsidR="00FA528E" w:rsidRPr="00EB1FFF" w:rsidRDefault="00FA528E" w:rsidP="00D559CC">
            <w:pPr>
              <w:widowControl/>
              <w:autoSpaceDE w:val="0"/>
              <w:autoSpaceDN w:val="0"/>
              <w:snapToGrid w:val="0"/>
              <w:spacing w:line="240" w:lineRule="auto"/>
              <w:jc w:val="center"/>
              <w:rPr>
                <w:rFonts w:ascii="宋体" w:hAnsi="宋体" w:cs="宋体" w:hint="eastAsia"/>
                <w:sz w:val="18"/>
                <w:szCs w:val="18"/>
              </w:rPr>
            </w:pPr>
            <w:r w:rsidRPr="00EB1FFF">
              <w:rPr>
                <w:rFonts w:ascii="宋体" w:hAnsi="宋体" w:cs="宋体" w:hint="eastAsia"/>
                <w:sz w:val="18"/>
                <w:szCs w:val="18"/>
              </w:rPr>
              <w:t>99</w:t>
            </w:r>
            <w:r w:rsidRPr="00EB1FFF">
              <w:rPr>
                <w:rFonts w:ascii="宋体" w:hAnsi="宋体" w:cs="宋体" w:hint="eastAsia"/>
                <w:sz w:val="18"/>
                <w:szCs w:val="18"/>
                <w:vertAlign w:val="superscript"/>
              </w:rPr>
              <w:t>b</w:t>
            </w:r>
          </w:p>
        </w:tc>
      </w:tr>
      <w:tr w:rsidR="00FA528E" w:rsidRPr="00EF5FD8" w14:paraId="18BF2DF4" w14:textId="77777777" w:rsidTr="00D559CC">
        <w:trPr>
          <w:trHeight w:val="1020"/>
          <w:jc w:val="center"/>
        </w:trPr>
        <w:tc>
          <w:tcPr>
            <w:tcW w:w="8618" w:type="dxa"/>
            <w:gridSpan w:val="6"/>
            <w:tcBorders>
              <w:top w:val="single" w:sz="8" w:space="0" w:color="auto"/>
              <w:left w:val="single" w:sz="8" w:space="0" w:color="auto"/>
              <w:bottom w:val="single" w:sz="8" w:space="0" w:color="auto"/>
              <w:right w:val="single" w:sz="8" w:space="0" w:color="auto"/>
            </w:tcBorders>
          </w:tcPr>
          <w:p w14:paraId="0489A264" w14:textId="77777777" w:rsidR="00FA528E" w:rsidRPr="00EF5FD8" w:rsidRDefault="00FA528E" w:rsidP="00D559CC">
            <w:pPr>
              <w:autoSpaceDE w:val="0"/>
              <w:autoSpaceDN w:val="0"/>
              <w:spacing w:line="240" w:lineRule="auto"/>
              <w:ind w:left="811" w:hanging="448"/>
              <w:rPr>
                <w:rFonts w:ascii="宋体"/>
                <w:kern w:val="0"/>
                <w:sz w:val="18"/>
                <w:szCs w:val="18"/>
              </w:rPr>
            </w:pPr>
            <w:r w:rsidRPr="00EF5FD8">
              <w:rPr>
                <w:rFonts w:ascii="黑体" w:eastAsia="黑体" w:hAnsi="黑体" w:cs="黑体" w:hint="eastAsia"/>
                <w:kern w:val="0"/>
                <w:sz w:val="18"/>
                <w:szCs w:val="18"/>
                <w:lang w:bidi="ar"/>
              </w:rPr>
              <w:t>注</w:t>
            </w:r>
            <w:r>
              <w:rPr>
                <w:rFonts w:ascii="黑体" w:eastAsia="黑体" w:hAnsi="黑体" w:cs="黑体"/>
                <w:kern w:val="0"/>
                <w:sz w:val="18"/>
                <w:szCs w:val="18"/>
                <w:lang w:bidi="ar"/>
              </w:rPr>
              <w:t>1</w:t>
            </w:r>
            <w:r w:rsidRPr="00EF5FD8">
              <w:rPr>
                <w:rFonts w:ascii="黑体" w:eastAsia="黑体" w:hAnsi="黑体" w:cs="黑体" w:hint="eastAsia"/>
                <w:kern w:val="0"/>
                <w:sz w:val="18"/>
                <w:szCs w:val="18"/>
                <w:lang w:bidi="ar"/>
              </w:rPr>
              <w:t>：</w:t>
            </w:r>
            <w:r w:rsidRPr="00EF5FD8">
              <w:rPr>
                <w:rFonts w:ascii="宋体"/>
                <w:kern w:val="0"/>
                <w:sz w:val="18"/>
                <w:szCs w:val="18"/>
                <w:vertAlign w:val="superscript"/>
              </w:rPr>
              <w:t>a</w:t>
            </w:r>
            <w:r w:rsidRPr="00EF5FD8">
              <w:rPr>
                <w:rFonts w:ascii="宋体"/>
                <w:kern w:val="0"/>
                <w:sz w:val="18"/>
                <w:szCs w:val="18"/>
              </w:rPr>
              <w:t>数据取值来源为《中国能源统计年鉴202</w:t>
            </w:r>
            <w:r w:rsidRPr="00EF5FD8">
              <w:rPr>
                <w:rFonts w:ascii="宋体" w:hint="eastAsia"/>
                <w:kern w:val="0"/>
                <w:sz w:val="18"/>
                <w:szCs w:val="18"/>
              </w:rPr>
              <w:t>1</w:t>
            </w:r>
            <w:r w:rsidRPr="00EF5FD8">
              <w:rPr>
                <w:rFonts w:ascii="宋体"/>
                <w:kern w:val="0"/>
                <w:sz w:val="18"/>
                <w:szCs w:val="18"/>
              </w:rPr>
              <w:t>》</w:t>
            </w:r>
            <w:r w:rsidRPr="00EF5FD8">
              <w:rPr>
                <w:rFonts w:ascii="宋体" w:hint="eastAsia"/>
                <w:kern w:val="0"/>
                <w:sz w:val="18"/>
                <w:szCs w:val="18"/>
              </w:rPr>
              <w:t>；</w:t>
            </w:r>
            <w:r w:rsidRPr="00EF5FD8">
              <w:rPr>
                <w:rFonts w:ascii="宋体"/>
                <w:kern w:val="0"/>
                <w:sz w:val="18"/>
                <w:szCs w:val="18"/>
                <w:vertAlign w:val="superscript"/>
              </w:rPr>
              <w:t>b</w:t>
            </w:r>
            <w:r w:rsidRPr="00EF5FD8">
              <w:rPr>
                <w:rFonts w:ascii="宋体"/>
                <w:kern w:val="0"/>
                <w:sz w:val="18"/>
                <w:szCs w:val="18"/>
              </w:rPr>
              <w:t>数据取值来源为《省级温室气体清单编制指南（试行）》</w:t>
            </w:r>
            <w:r w:rsidRPr="00EF5FD8">
              <w:rPr>
                <w:rFonts w:ascii="宋体" w:hint="eastAsia"/>
                <w:kern w:val="0"/>
                <w:sz w:val="18"/>
                <w:szCs w:val="18"/>
              </w:rPr>
              <w:t>；</w:t>
            </w:r>
            <w:r w:rsidRPr="00EF5FD8">
              <w:rPr>
                <w:rFonts w:ascii="宋体"/>
                <w:kern w:val="0"/>
                <w:sz w:val="18"/>
                <w:szCs w:val="18"/>
                <w:vertAlign w:val="superscript"/>
              </w:rPr>
              <w:t>c</w:t>
            </w:r>
            <w:r w:rsidRPr="00EF5FD8">
              <w:rPr>
                <w:rFonts w:ascii="宋体"/>
                <w:kern w:val="0"/>
                <w:sz w:val="18"/>
                <w:szCs w:val="18"/>
              </w:rPr>
              <w:t>数据取值来源为《2006年IPCC国家温室气体清单指南》</w:t>
            </w:r>
            <w:r w:rsidRPr="00EF5FD8">
              <w:rPr>
                <w:rFonts w:ascii="宋体" w:hint="eastAsia"/>
                <w:kern w:val="0"/>
                <w:sz w:val="18"/>
                <w:szCs w:val="18"/>
              </w:rPr>
              <w:t>及2019修订版；</w:t>
            </w:r>
            <w:r w:rsidRPr="00EF5FD8">
              <w:rPr>
                <w:rFonts w:ascii="宋体"/>
                <w:kern w:val="0"/>
                <w:sz w:val="18"/>
                <w:szCs w:val="18"/>
                <w:vertAlign w:val="superscript"/>
              </w:rPr>
              <w:t>d</w:t>
            </w:r>
            <w:r w:rsidRPr="00EF5FD8">
              <w:rPr>
                <w:rFonts w:ascii="宋体"/>
                <w:kern w:val="0"/>
                <w:sz w:val="18"/>
                <w:szCs w:val="18"/>
              </w:rPr>
              <w:t>数据取值来源为《中国温室气体清单研究》</w:t>
            </w:r>
            <w:r w:rsidRPr="00EF5FD8">
              <w:rPr>
                <w:rFonts w:ascii="宋体" w:hint="eastAsia"/>
                <w:kern w:val="0"/>
                <w:sz w:val="18"/>
                <w:szCs w:val="18"/>
              </w:rPr>
              <w:t>；</w:t>
            </w:r>
            <w:r w:rsidRPr="00EF5FD8">
              <w:rPr>
                <w:rFonts w:ascii="宋体" w:hint="eastAsia"/>
                <w:kern w:val="0"/>
                <w:sz w:val="18"/>
                <w:szCs w:val="18"/>
                <w:vertAlign w:val="superscript"/>
              </w:rPr>
              <w:t>e</w:t>
            </w:r>
            <w:r w:rsidRPr="00EF5FD8">
              <w:rPr>
                <w:rFonts w:ascii="宋体"/>
                <w:kern w:val="0"/>
                <w:sz w:val="18"/>
                <w:szCs w:val="18"/>
              </w:rPr>
              <w:t>数据取值来源为</w:t>
            </w:r>
            <w:r w:rsidRPr="00EF5FD8">
              <w:rPr>
                <w:rFonts w:ascii="宋体" w:hint="eastAsia"/>
                <w:kern w:val="0"/>
                <w:sz w:val="18"/>
                <w:szCs w:val="18"/>
              </w:rPr>
              <w:t>GB/T 2589</w:t>
            </w:r>
            <w:r w:rsidRPr="00EF5FD8">
              <w:rPr>
                <w:rFonts w:ascii="宋体"/>
                <w:kern w:val="0"/>
                <w:sz w:val="18"/>
                <w:szCs w:val="18"/>
              </w:rPr>
              <w:t>。</w:t>
            </w:r>
          </w:p>
          <w:p w14:paraId="2F277BA5" w14:textId="77777777" w:rsidR="00FA528E" w:rsidRPr="00EF5FD8" w:rsidRDefault="00FA528E" w:rsidP="00D559CC">
            <w:pPr>
              <w:autoSpaceDE w:val="0"/>
              <w:autoSpaceDN w:val="0"/>
              <w:spacing w:line="240" w:lineRule="auto"/>
              <w:ind w:left="363"/>
              <w:rPr>
                <w:kern w:val="0"/>
                <w:sz w:val="18"/>
                <w:szCs w:val="18"/>
                <w:highlight w:val="yellow"/>
              </w:rPr>
            </w:pPr>
            <w:r w:rsidRPr="00EF5FD8">
              <w:rPr>
                <w:rFonts w:ascii="黑体" w:eastAsia="黑体" w:hAnsi="黑体" w:cs="黑体" w:hint="eastAsia"/>
                <w:kern w:val="0"/>
                <w:sz w:val="18"/>
                <w:szCs w:val="18"/>
                <w:lang w:bidi="ar"/>
              </w:rPr>
              <w:t>注2：</w:t>
            </w:r>
            <w:r w:rsidRPr="00EF5FD8">
              <w:rPr>
                <w:rFonts w:hint="eastAsia"/>
                <w:kern w:val="0"/>
                <w:sz w:val="18"/>
                <w:szCs w:val="18"/>
              </w:rPr>
              <w:t>以上缺省值，生态环境部有更新的，采用其最新发布的数值。</w:t>
            </w:r>
          </w:p>
        </w:tc>
      </w:tr>
    </w:tbl>
    <w:p w14:paraId="4D50B64C" w14:textId="48ABEDC0" w:rsidR="00A92121" w:rsidRDefault="00A92121" w:rsidP="00384B0C">
      <w:pPr>
        <w:pStyle w:val="affffb"/>
        <w:ind w:firstLine="420"/>
      </w:pPr>
    </w:p>
    <w:p w14:paraId="06CCAA0F" w14:textId="77777777" w:rsidR="00A92121" w:rsidRDefault="00A92121">
      <w:pPr>
        <w:widowControl/>
        <w:adjustRightInd/>
        <w:spacing w:line="240" w:lineRule="auto"/>
        <w:jc w:val="left"/>
        <w:rPr>
          <w:rFonts w:ascii="Times New Roman" w:hAnsi="Times New Roman"/>
          <w:noProof/>
          <w:kern w:val="0"/>
          <w:szCs w:val="20"/>
        </w:rPr>
      </w:pPr>
      <w:r>
        <w:br w:type="page"/>
      </w:r>
    </w:p>
    <w:p w14:paraId="573934D0" w14:textId="74969D63" w:rsidR="00384B0C" w:rsidRPr="00FA528E" w:rsidRDefault="00A92121" w:rsidP="00A92121">
      <w:pPr>
        <w:pStyle w:val="aff"/>
        <w:spacing w:before="120" w:after="120"/>
      </w:pPr>
      <w:r w:rsidRPr="00A92121">
        <w:rPr>
          <w:rFonts w:hint="eastAsia"/>
        </w:rPr>
        <w:lastRenderedPageBreak/>
        <w:t>饱和蒸汽热焓值</w:t>
      </w:r>
    </w:p>
    <w:tbl>
      <w:tblPr>
        <w:tblpPr w:leftFromText="181" w:rightFromText="181" w:vertAnchor="text" w:tblpXSpec="center" w:tblpY="1"/>
        <w:tblW w:w="9193" w:type="dxa"/>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396"/>
        <w:gridCol w:w="1587"/>
        <w:gridCol w:w="1587"/>
        <w:gridCol w:w="1518"/>
        <w:gridCol w:w="1656"/>
        <w:gridCol w:w="1449"/>
      </w:tblGrid>
      <w:tr w:rsidR="00A92121" w:rsidRPr="00EB1FFF" w14:paraId="0AD44036" w14:textId="77777777" w:rsidTr="00D559CC">
        <w:trPr>
          <w:trHeight w:val="312"/>
          <w:jc w:val="center"/>
        </w:trPr>
        <w:tc>
          <w:tcPr>
            <w:tcW w:w="1396" w:type="dxa"/>
            <w:tcBorders>
              <w:top w:val="single" w:sz="8" w:space="0" w:color="auto"/>
              <w:left w:val="single" w:sz="8" w:space="0" w:color="auto"/>
              <w:bottom w:val="single" w:sz="8" w:space="0" w:color="auto"/>
              <w:right w:val="single" w:sz="4" w:space="0" w:color="000000"/>
            </w:tcBorders>
            <w:vAlign w:val="center"/>
          </w:tcPr>
          <w:p w14:paraId="4D22BAA5" w14:textId="77777777" w:rsidR="00A92121" w:rsidRPr="00EB1FFF" w:rsidRDefault="00A92121" w:rsidP="00D559CC">
            <w:pPr>
              <w:widowControl/>
              <w:snapToGrid w:val="0"/>
              <w:spacing w:line="240" w:lineRule="auto"/>
              <w:jc w:val="center"/>
              <w:textAlignment w:val="center"/>
              <w:rPr>
                <w:rStyle w:val="font21"/>
                <w:rFonts w:hint="eastAsia"/>
                <w:sz w:val="18"/>
                <w:szCs w:val="18"/>
                <w:lang w:bidi="ar"/>
              </w:rPr>
            </w:pPr>
            <w:r w:rsidRPr="00EB1FFF">
              <w:rPr>
                <w:rStyle w:val="font21"/>
                <w:rFonts w:hint="eastAsia"/>
                <w:sz w:val="18"/>
                <w:szCs w:val="18"/>
                <w:lang w:bidi="ar"/>
              </w:rPr>
              <w:t>压力</w:t>
            </w:r>
          </w:p>
          <w:p w14:paraId="485F184B"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Style w:val="font21"/>
                <w:rFonts w:hint="eastAsia"/>
                <w:sz w:val="18"/>
                <w:szCs w:val="18"/>
                <w:lang w:bidi="ar"/>
              </w:rPr>
              <w:t>MPa</w:t>
            </w:r>
          </w:p>
        </w:tc>
        <w:tc>
          <w:tcPr>
            <w:tcW w:w="1587" w:type="dxa"/>
            <w:tcBorders>
              <w:top w:val="single" w:sz="8" w:space="0" w:color="auto"/>
              <w:left w:val="single" w:sz="4" w:space="0" w:color="000000"/>
              <w:bottom w:val="single" w:sz="8" w:space="0" w:color="auto"/>
              <w:right w:val="single" w:sz="4" w:space="0" w:color="000000"/>
            </w:tcBorders>
            <w:vAlign w:val="center"/>
          </w:tcPr>
          <w:p w14:paraId="0333D29C" w14:textId="77777777" w:rsidR="00A92121" w:rsidRPr="00EB1FFF" w:rsidRDefault="00A92121" w:rsidP="00D559CC">
            <w:pPr>
              <w:widowControl/>
              <w:snapToGrid w:val="0"/>
              <w:spacing w:line="240" w:lineRule="auto"/>
              <w:jc w:val="center"/>
              <w:textAlignment w:val="center"/>
              <w:rPr>
                <w:rStyle w:val="font21"/>
                <w:rFonts w:hint="eastAsia"/>
                <w:sz w:val="18"/>
                <w:szCs w:val="18"/>
                <w:lang w:bidi="ar"/>
              </w:rPr>
            </w:pPr>
            <w:r w:rsidRPr="00EB1FFF">
              <w:rPr>
                <w:rStyle w:val="font21"/>
                <w:rFonts w:hint="eastAsia"/>
                <w:sz w:val="18"/>
                <w:szCs w:val="18"/>
                <w:lang w:bidi="ar"/>
              </w:rPr>
              <w:t>温度</w:t>
            </w:r>
          </w:p>
          <w:p w14:paraId="76236A95"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Style w:val="font21"/>
                <w:rFonts w:hint="eastAsia"/>
                <w:sz w:val="18"/>
                <w:szCs w:val="18"/>
                <w:lang w:bidi="ar"/>
              </w:rPr>
              <w:t>℃</w:t>
            </w:r>
          </w:p>
        </w:tc>
        <w:tc>
          <w:tcPr>
            <w:tcW w:w="1587" w:type="dxa"/>
            <w:tcBorders>
              <w:top w:val="single" w:sz="8" w:space="0" w:color="auto"/>
              <w:left w:val="single" w:sz="4" w:space="0" w:color="000000"/>
              <w:bottom w:val="single" w:sz="8" w:space="0" w:color="auto"/>
              <w:right w:val="single" w:sz="4" w:space="0" w:color="000000"/>
            </w:tcBorders>
            <w:vAlign w:val="center"/>
          </w:tcPr>
          <w:p w14:paraId="47BCD403" w14:textId="77777777" w:rsidR="00A92121" w:rsidRPr="00EB1FFF" w:rsidRDefault="00A92121" w:rsidP="00D559CC">
            <w:pPr>
              <w:widowControl/>
              <w:snapToGrid w:val="0"/>
              <w:spacing w:line="240" w:lineRule="auto"/>
              <w:jc w:val="center"/>
              <w:textAlignment w:val="center"/>
              <w:rPr>
                <w:rStyle w:val="font21"/>
                <w:rFonts w:hint="eastAsia"/>
                <w:sz w:val="18"/>
                <w:szCs w:val="18"/>
                <w:lang w:bidi="ar"/>
              </w:rPr>
            </w:pPr>
            <w:r w:rsidRPr="00EB1FFF">
              <w:rPr>
                <w:rStyle w:val="font21"/>
                <w:rFonts w:hint="eastAsia"/>
                <w:sz w:val="18"/>
                <w:szCs w:val="18"/>
                <w:lang w:bidi="ar"/>
              </w:rPr>
              <w:t>焓</w:t>
            </w:r>
          </w:p>
          <w:p w14:paraId="321E47A4"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Style w:val="font21"/>
                <w:rFonts w:hint="eastAsia"/>
                <w:sz w:val="18"/>
                <w:szCs w:val="18"/>
                <w:lang w:bidi="ar"/>
              </w:rPr>
              <w:t>kJ/kg</w:t>
            </w:r>
          </w:p>
        </w:tc>
        <w:tc>
          <w:tcPr>
            <w:tcW w:w="1518" w:type="dxa"/>
            <w:tcBorders>
              <w:top w:val="single" w:sz="8" w:space="0" w:color="auto"/>
              <w:left w:val="single" w:sz="4" w:space="0" w:color="000000"/>
              <w:bottom w:val="single" w:sz="8" w:space="0" w:color="auto"/>
              <w:right w:val="single" w:sz="4" w:space="0" w:color="000000"/>
            </w:tcBorders>
            <w:vAlign w:val="center"/>
          </w:tcPr>
          <w:p w14:paraId="4EAF1C2B" w14:textId="77777777" w:rsidR="00A92121" w:rsidRPr="00EB1FFF" w:rsidRDefault="00A92121" w:rsidP="00D559CC">
            <w:pPr>
              <w:widowControl/>
              <w:snapToGrid w:val="0"/>
              <w:spacing w:line="240" w:lineRule="auto"/>
              <w:jc w:val="center"/>
              <w:textAlignment w:val="center"/>
              <w:rPr>
                <w:rStyle w:val="font21"/>
                <w:rFonts w:hint="eastAsia"/>
                <w:sz w:val="18"/>
                <w:szCs w:val="18"/>
                <w:lang w:bidi="ar"/>
              </w:rPr>
            </w:pPr>
            <w:r w:rsidRPr="00EB1FFF">
              <w:rPr>
                <w:rStyle w:val="font21"/>
                <w:rFonts w:hint="eastAsia"/>
                <w:sz w:val="18"/>
                <w:szCs w:val="18"/>
                <w:lang w:bidi="ar"/>
              </w:rPr>
              <w:t>压力</w:t>
            </w:r>
          </w:p>
          <w:p w14:paraId="2ED8834D"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Style w:val="font21"/>
                <w:rFonts w:hint="eastAsia"/>
                <w:sz w:val="18"/>
                <w:szCs w:val="18"/>
                <w:lang w:bidi="ar"/>
              </w:rPr>
              <w:t>MPa</w:t>
            </w:r>
          </w:p>
        </w:tc>
        <w:tc>
          <w:tcPr>
            <w:tcW w:w="1656" w:type="dxa"/>
            <w:tcBorders>
              <w:top w:val="single" w:sz="8" w:space="0" w:color="auto"/>
              <w:left w:val="single" w:sz="4" w:space="0" w:color="000000"/>
              <w:bottom w:val="single" w:sz="8" w:space="0" w:color="auto"/>
              <w:right w:val="single" w:sz="4" w:space="0" w:color="000000"/>
            </w:tcBorders>
            <w:vAlign w:val="center"/>
          </w:tcPr>
          <w:p w14:paraId="4331E71B" w14:textId="77777777" w:rsidR="00A92121" w:rsidRPr="00EB1FFF" w:rsidRDefault="00A92121" w:rsidP="00D559CC">
            <w:pPr>
              <w:widowControl/>
              <w:snapToGrid w:val="0"/>
              <w:spacing w:line="240" w:lineRule="auto"/>
              <w:jc w:val="center"/>
              <w:textAlignment w:val="center"/>
              <w:rPr>
                <w:rStyle w:val="font21"/>
                <w:rFonts w:hint="eastAsia"/>
                <w:sz w:val="18"/>
                <w:szCs w:val="18"/>
                <w:lang w:bidi="ar"/>
              </w:rPr>
            </w:pPr>
            <w:r w:rsidRPr="00EB1FFF">
              <w:rPr>
                <w:rStyle w:val="font21"/>
                <w:rFonts w:hint="eastAsia"/>
                <w:sz w:val="18"/>
                <w:szCs w:val="18"/>
                <w:lang w:bidi="ar"/>
              </w:rPr>
              <w:t>温度</w:t>
            </w:r>
          </w:p>
          <w:p w14:paraId="6C7BD13F"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Style w:val="font21"/>
                <w:rFonts w:hint="eastAsia"/>
                <w:sz w:val="18"/>
                <w:szCs w:val="18"/>
                <w:lang w:bidi="ar"/>
              </w:rPr>
              <w:t>℃</w:t>
            </w:r>
          </w:p>
        </w:tc>
        <w:tc>
          <w:tcPr>
            <w:tcW w:w="1449" w:type="dxa"/>
            <w:tcBorders>
              <w:top w:val="single" w:sz="8" w:space="0" w:color="auto"/>
              <w:left w:val="single" w:sz="4" w:space="0" w:color="000000"/>
              <w:bottom w:val="single" w:sz="8" w:space="0" w:color="auto"/>
              <w:right w:val="single" w:sz="8" w:space="0" w:color="auto"/>
            </w:tcBorders>
            <w:vAlign w:val="center"/>
          </w:tcPr>
          <w:p w14:paraId="651740F1" w14:textId="77777777" w:rsidR="00A92121" w:rsidRPr="00EB1FFF" w:rsidRDefault="00A92121" w:rsidP="00D559CC">
            <w:pPr>
              <w:widowControl/>
              <w:snapToGrid w:val="0"/>
              <w:spacing w:line="240" w:lineRule="auto"/>
              <w:jc w:val="center"/>
              <w:textAlignment w:val="center"/>
              <w:rPr>
                <w:rStyle w:val="font21"/>
                <w:rFonts w:hint="eastAsia"/>
                <w:sz w:val="18"/>
                <w:szCs w:val="18"/>
                <w:lang w:bidi="ar"/>
              </w:rPr>
            </w:pPr>
            <w:r w:rsidRPr="00EB1FFF">
              <w:rPr>
                <w:rStyle w:val="font21"/>
                <w:rFonts w:hint="eastAsia"/>
                <w:sz w:val="18"/>
                <w:szCs w:val="18"/>
                <w:lang w:bidi="ar"/>
              </w:rPr>
              <w:t>焓</w:t>
            </w:r>
          </w:p>
          <w:p w14:paraId="48233C7C"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Style w:val="font21"/>
                <w:rFonts w:hint="eastAsia"/>
                <w:sz w:val="18"/>
                <w:szCs w:val="18"/>
                <w:lang w:bidi="ar"/>
              </w:rPr>
              <w:t>kJ/kg</w:t>
            </w:r>
          </w:p>
        </w:tc>
      </w:tr>
      <w:tr w:rsidR="00A92121" w:rsidRPr="00EB1FFF" w14:paraId="4AF0BECF" w14:textId="77777777" w:rsidTr="00D559CC">
        <w:trPr>
          <w:trHeight w:val="312"/>
          <w:jc w:val="center"/>
        </w:trPr>
        <w:tc>
          <w:tcPr>
            <w:tcW w:w="1396" w:type="dxa"/>
            <w:tcBorders>
              <w:top w:val="single" w:sz="8" w:space="0" w:color="auto"/>
              <w:bottom w:val="single" w:sz="4" w:space="0" w:color="000000"/>
              <w:right w:val="single" w:sz="4" w:space="0" w:color="000000"/>
              <w:tl2br w:val="nil"/>
              <w:tr2bl w:val="nil"/>
            </w:tcBorders>
            <w:vAlign w:val="center"/>
          </w:tcPr>
          <w:p w14:paraId="0BAFFEF5"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0.001</w:t>
            </w:r>
          </w:p>
        </w:tc>
        <w:tc>
          <w:tcPr>
            <w:tcW w:w="1587" w:type="dxa"/>
            <w:tcBorders>
              <w:top w:val="single" w:sz="8" w:space="0" w:color="auto"/>
              <w:left w:val="single" w:sz="4" w:space="0" w:color="000000"/>
              <w:bottom w:val="single" w:sz="4" w:space="0" w:color="000000"/>
              <w:right w:val="single" w:sz="4" w:space="0" w:color="000000"/>
              <w:tl2br w:val="nil"/>
              <w:tr2bl w:val="nil"/>
            </w:tcBorders>
            <w:vAlign w:val="center"/>
          </w:tcPr>
          <w:p w14:paraId="79D4BE57"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6.98</w:t>
            </w:r>
          </w:p>
        </w:tc>
        <w:tc>
          <w:tcPr>
            <w:tcW w:w="1587" w:type="dxa"/>
            <w:tcBorders>
              <w:top w:val="single" w:sz="8" w:space="0" w:color="auto"/>
              <w:left w:val="single" w:sz="4" w:space="0" w:color="000000"/>
              <w:bottom w:val="single" w:sz="4" w:space="0" w:color="000000"/>
              <w:right w:val="single" w:sz="4" w:space="0" w:color="000000"/>
              <w:tl2br w:val="nil"/>
              <w:tr2bl w:val="nil"/>
            </w:tcBorders>
            <w:vAlign w:val="center"/>
          </w:tcPr>
          <w:p w14:paraId="7196F86D"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2513.8</w:t>
            </w:r>
          </w:p>
        </w:tc>
        <w:tc>
          <w:tcPr>
            <w:tcW w:w="1518" w:type="dxa"/>
            <w:tcBorders>
              <w:top w:val="single" w:sz="8" w:space="0" w:color="auto"/>
              <w:left w:val="single" w:sz="4" w:space="0" w:color="000000"/>
              <w:bottom w:val="single" w:sz="4" w:space="0" w:color="000000"/>
              <w:right w:val="single" w:sz="4" w:space="0" w:color="000000"/>
              <w:tl2br w:val="nil"/>
              <w:tr2bl w:val="nil"/>
            </w:tcBorders>
            <w:vAlign w:val="center"/>
          </w:tcPr>
          <w:p w14:paraId="47C5724C"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1.00</w:t>
            </w:r>
          </w:p>
        </w:tc>
        <w:tc>
          <w:tcPr>
            <w:tcW w:w="1656" w:type="dxa"/>
            <w:tcBorders>
              <w:top w:val="single" w:sz="8" w:space="0" w:color="auto"/>
              <w:left w:val="single" w:sz="4" w:space="0" w:color="000000"/>
              <w:bottom w:val="single" w:sz="4" w:space="0" w:color="000000"/>
              <w:right w:val="single" w:sz="4" w:space="0" w:color="000000"/>
              <w:tl2br w:val="nil"/>
              <w:tr2bl w:val="nil"/>
            </w:tcBorders>
            <w:vAlign w:val="center"/>
          </w:tcPr>
          <w:p w14:paraId="7CBE9B75"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179.88</w:t>
            </w:r>
          </w:p>
        </w:tc>
        <w:tc>
          <w:tcPr>
            <w:tcW w:w="1449" w:type="dxa"/>
            <w:tcBorders>
              <w:top w:val="single" w:sz="8" w:space="0" w:color="auto"/>
              <w:left w:val="single" w:sz="4" w:space="0" w:color="000000"/>
              <w:bottom w:val="single" w:sz="4" w:space="0" w:color="000000"/>
              <w:tl2br w:val="nil"/>
              <w:tr2bl w:val="nil"/>
            </w:tcBorders>
            <w:vAlign w:val="center"/>
          </w:tcPr>
          <w:p w14:paraId="375ECD24"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2777.0</w:t>
            </w:r>
          </w:p>
        </w:tc>
      </w:tr>
      <w:tr w:rsidR="00A92121" w:rsidRPr="00EB1FFF" w14:paraId="5A92ED9B"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10D4F826"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0.002</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55408153"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17.51</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26AE3DD9"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2533.2</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05876881"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1.10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36C0D8F5"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184.06</w:t>
            </w:r>
          </w:p>
        </w:tc>
        <w:tc>
          <w:tcPr>
            <w:tcW w:w="1449" w:type="dxa"/>
            <w:tcBorders>
              <w:top w:val="single" w:sz="4" w:space="0" w:color="000000"/>
              <w:left w:val="single" w:sz="4" w:space="0" w:color="000000"/>
              <w:bottom w:val="single" w:sz="4" w:space="0" w:color="000000"/>
              <w:tl2br w:val="nil"/>
              <w:tr2bl w:val="nil"/>
            </w:tcBorders>
            <w:vAlign w:val="center"/>
          </w:tcPr>
          <w:p w14:paraId="1F4FFC68"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2780.4</w:t>
            </w:r>
          </w:p>
        </w:tc>
      </w:tr>
      <w:tr w:rsidR="00A92121" w:rsidRPr="00EB1FFF" w14:paraId="15B191D5"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51B24C9E"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0.003</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40322629"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24.10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5EEEC7C9"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2545.2</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09736282"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1.20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2A96CBB3"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187.96</w:t>
            </w:r>
          </w:p>
        </w:tc>
        <w:tc>
          <w:tcPr>
            <w:tcW w:w="1449" w:type="dxa"/>
            <w:tcBorders>
              <w:top w:val="single" w:sz="4" w:space="0" w:color="000000"/>
              <w:left w:val="single" w:sz="4" w:space="0" w:color="000000"/>
              <w:bottom w:val="single" w:sz="4" w:space="0" w:color="000000"/>
              <w:tl2br w:val="nil"/>
              <w:tr2bl w:val="nil"/>
            </w:tcBorders>
            <w:vAlign w:val="center"/>
          </w:tcPr>
          <w:p w14:paraId="76116DE3"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2783.4</w:t>
            </w:r>
          </w:p>
        </w:tc>
      </w:tr>
      <w:tr w:rsidR="00A92121" w:rsidRPr="00EB1FFF" w14:paraId="5111E7BD"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58344F4D"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0.004</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69D31C47"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28.98</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62F0D1CB"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2554.1</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4BAD3834"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1.30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4F520C77"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191.6</w:t>
            </w:r>
          </w:p>
        </w:tc>
        <w:tc>
          <w:tcPr>
            <w:tcW w:w="1449" w:type="dxa"/>
            <w:tcBorders>
              <w:top w:val="single" w:sz="4" w:space="0" w:color="000000"/>
              <w:left w:val="single" w:sz="4" w:space="0" w:color="000000"/>
              <w:bottom w:val="single" w:sz="4" w:space="0" w:color="000000"/>
              <w:tl2br w:val="nil"/>
              <w:tr2bl w:val="nil"/>
            </w:tcBorders>
            <w:vAlign w:val="center"/>
          </w:tcPr>
          <w:p w14:paraId="19B50873"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2786.0</w:t>
            </w:r>
          </w:p>
        </w:tc>
      </w:tr>
      <w:tr w:rsidR="00A92121" w:rsidRPr="00EB1FFF" w14:paraId="0CCC7FD3"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36F40DD6"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0.005</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4BC38BDB"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32.90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27D9247B"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2561.2</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505946F1"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1.40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0C03779A"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195.04</w:t>
            </w:r>
          </w:p>
        </w:tc>
        <w:tc>
          <w:tcPr>
            <w:tcW w:w="1449" w:type="dxa"/>
            <w:tcBorders>
              <w:top w:val="single" w:sz="4" w:space="0" w:color="000000"/>
              <w:left w:val="single" w:sz="4" w:space="0" w:color="000000"/>
              <w:bottom w:val="single" w:sz="4" w:space="0" w:color="000000"/>
              <w:tl2br w:val="nil"/>
              <w:tr2bl w:val="nil"/>
            </w:tcBorders>
            <w:vAlign w:val="center"/>
          </w:tcPr>
          <w:p w14:paraId="7C0FFF92"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2788.4</w:t>
            </w:r>
          </w:p>
        </w:tc>
      </w:tr>
      <w:tr w:rsidR="00A92121" w:rsidRPr="00EB1FFF" w14:paraId="475BC653"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1C5077D4"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0.006</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5611C001"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36.18</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01FFC4DA"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2567.1</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4C2F948B"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1.50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58627EED"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198.28</w:t>
            </w:r>
          </w:p>
        </w:tc>
        <w:tc>
          <w:tcPr>
            <w:tcW w:w="1449" w:type="dxa"/>
            <w:tcBorders>
              <w:top w:val="single" w:sz="4" w:space="0" w:color="000000"/>
              <w:left w:val="single" w:sz="4" w:space="0" w:color="000000"/>
              <w:bottom w:val="single" w:sz="4" w:space="0" w:color="000000"/>
              <w:tl2br w:val="nil"/>
              <w:tr2bl w:val="nil"/>
            </w:tcBorders>
            <w:vAlign w:val="center"/>
          </w:tcPr>
          <w:p w14:paraId="55AC2030"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2790.4</w:t>
            </w:r>
          </w:p>
        </w:tc>
      </w:tr>
      <w:tr w:rsidR="00A92121" w:rsidRPr="00EB1FFF" w14:paraId="59EAFC78"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tcPr>
          <w:p w14:paraId="26D445C8"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0.007</w:t>
            </w:r>
          </w:p>
        </w:tc>
        <w:tc>
          <w:tcPr>
            <w:tcW w:w="1587" w:type="dxa"/>
            <w:tcBorders>
              <w:top w:val="single" w:sz="4" w:space="0" w:color="000000"/>
              <w:left w:val="single" w:sz="4" w:space="0" w:color="000000"/>
              <w:bottom w:val="single" w:sz="4" w:space="0" w:color="000000"/>
              <w:right w:val="single" w:sz="4" w:space="0" w:color="000000"/>
              <w:tl2br w:val="nil"/>
              <w:tr2bl w:val="nil"/>
            </w:tcBorders>
          </w:tcPr>
          <w:p w14:paraId="3885C526"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39.02</w:t>
            </w:r>
          </w:p>
        </w:tc>
        <w:tc>
          <w:tcPr>
            <w:tcW w:w="1587" w:type="dxa"/>
            <w:tcBorders>
              <w:top w:val="single" w:sz="4" w:space="0" w:color="000000"/>
              <w:left w:val="single" w:sz="4" w:space="0" w:color="000000"/>
              <w:bottom w:val="single" w:sz="4" w:space="0" w:color="000000"/>
              <w:right w:val="single" w:sz="4" w:space="0" w:color="000000"/>
              <w:tl2br w:val="nil"/>
              <w:tr2bl w:val="nil"/>
            </w:tcBorders>
          </w:tcPr>
          <w:p w14:paraId="7EE9252F"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2572.2</w:t>
            </w:r>
          </w:p>
        </w:tc>
        <w:tc>
          <w:tcPr>
            <w:tcW w:w="1518" w:type="dxa"/>
            <w:tcBorders>
              <w:top w:val="single" w:sz="4" w:space="0" w:color="000000"/>
              <w:left w:val="single" w:sz="4" w:space="0" w:color="000000"/>
              <w:bottom w:val="single" w:sz="4" w:space="0" w:color="000000"/>
              <w:right w:val="single" w:sz="4" w:space="0" w:color="000000"/>
              <w:tl2br w:val="nil"/>
              <w:tr2bl w:val="nil"/>
            </w:tcBorders>
          </w:tcPr>
          <w:p w14:paraId="514468DF"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1.60</w:t>
            </w:r>
          </w:p>
        </w:tc>
        <w:tc>
          <w:tcPr>
            <w:tcW w:w="1656" w:type="dxa"/>
            <w:tcBorders>
              <w:top w:val="single" w:sz="4" w:space="0" w:color="000000"/>
              <w:left w:val="single" w:sz="4" w:space="0" w:color="000000"/>
              <w:bottom w:val="single" w:sz="4" w:space="0" w:color="000000"/>
              <w:right w:val="single" w:sz="4" w:space="0" w:color="000000"/>
              <w:tl2br w:val="nil"/>
              <w:tr2bl w:val="nil"/>
            </w:tcBorders>
          </w:tcPr>
          <w:p w14:paraId="487802F6"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201.37</w:t>
            </w:r>
          </w:p>
        </w:tc>
        <w:tc>
          <w:tcPr>
            <w:tcW w:w="1449" w:type="dxa"/>
            <w:tcBorders>
              <w:top w:val="single" w:sz="4" w:space="0" w:color="000000"/>
              <w:left w:val="single" w:sz="4" w:space="0" w:color="000000"/>
              <w:bottom w:val="single" w:sz="4" w:space="0" w:color="000000"/>
              <w:tl2br w:val="nil"/>
              <w:tr2bl w:val="nil"/>
            </w:tcBorders>
          </w:tcPr>
          <w:p w14:paraId="3F1669F0"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2792.2</w:t>
            </w:r>
          </w:p>
        </w:tc>
      </w:tr>
      <w:tr w:rsidR="00A92121" w:rsidRPr="00EB1FFF" w14:paraId="15E69C72"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26E47118"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0.008</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24D375F8"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41.53</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5F61732C"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2576.7</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388C5526"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1.40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7AAB5770"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204.3</w:t>
            </w:r>
          </w:p>
        </w:tc>
        <w:tc>
          <w:tcPr>
            <w:tcW w:w="1449" w:type="dxa"/>
            <w:tcBorders>
              <w:top w:val="single" w:sz="4" w:space="0" w:color="000000"/>
              <w:left w:val="single" w:sz="4" w:space="0" w:color="000000"/>
              <w:bottom w:val="single" w:sz="4" w:space="0" w:color="000000"/>
              <w:tl2br w:val="nil"/>
              <w:tr2bl w:val="nil"/>
            </w:tcBorders>
            <w:vAlign w:val="center"/>
          </w:tcPr>
          <w:p w14:paraId="1A464C37"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2793.8</w:t>
            </w:r>
          </w:p>
        </w:tc>
      </w:tr>
      <w:tr w:rsidR="00A92121" w:rsidRPr="00EB1FFF" w14:paraId="673FFB9F"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4B0C794F"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0.009</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3896B8DF"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43.79</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093F0F71"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2580.8</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53402004"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1.50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5E191B9C"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207.1</w:t>
            </w:r>
          </w:p>
        </w:tc>
        <w:tc>
          <w:tcPr>
            <w:tcW w:w="1449" w:type="dxa"/>
            <w:tcBorders>
              <w:top w:val="single" w:sz="4" w:space="0" w:color="000000"/>
              <w:left w:val="single" w:sz="4" w:space="0" w:color="000000"/>
              <w:bottom w:val="single" w:sz="4" w:space="0" w:color="000000"/>
              <w:tl2br w:val="nil"/>
              <w:tr2bl w:val="nil"/>
            </w:tcBorders>
            <w:vAlign w:val="center"/>
          </w:tcPr>
          <w:p w14:paraId="04450791"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2795.1</w:t>
            </w:r>
          </w:p>
        </w:tc>
      </w:tr>
      <w:tr w:rsidR="00A92121" w:rsidRPr="00EB1FFF" w14:paraId="44675C14"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1CA4FA93"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0.010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002D9DE4"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45.83</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710EE80D"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2584.4</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63E92BB7"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1.90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033EF06A"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209.79</w:t>
            </w:r>
          </w:p>
        </w:tc>
        <w:tc>
          <w:tcPr>
            <w:tcW w:w="1449" w:type="dxa"/>
            <w:tcBorders>
              <w:top w:val="single" w:sz="4" w:space="0" w:color="000000"/>
              <w:left w:val="single" w:sz="4" w:space="0" w:color="000000"/>
              <w:bottom w:val="single" w:sz="4" w:space="0" w:color="000000"/>
              <w:tl2br w:val="nil"/>
              <w:tr2bl w:val="nil"/>
            </w:tcBorders>
            <w:vAlign w:val="center"/>
          </w:tcPr>
          <w:p w14:paraId="2099B953"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2796.4</w:t>
            </w:r>
          </w:p>
        </w:tc>
      </w:tr>
      <w:tr w:rsidR="00A92121" w:rsidRPr="00EB1FFF" w14:paraId="0E43F3B3"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4C443B37"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0.015</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70A07F8C"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54.00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584A2481"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2598.9</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2F675270"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2.00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29D269E8"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212.37</w:t>
            </w:r>
          </w:p>
        </w:tc>
        <w:tc>
          <w:tcPr>
            <w:tcW w:w="1449" w:type="dxa"/>
            <w:tcBorders>
              <w:top w:val="single" w:sz="4" w:space="0" w:color="000000"/>
              <w:left w:val="single" w:sz="4" w:space="0" w:color="000000"/>
              <w:bottom w:val="single" w:sz="4" w:space="0" w:color="000000"/>
              <w:tl2br w:val="nil"/>
              <w:tr2bl w:val="nil"/>
            </w:tcBorders>
            <w:vAlign w:val="center"/>
          </w:tcPr>
          <w:p w14:paraId="0835AD3F"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2797.4</w:t>
            </w:r>
          </w:p>
        </w:tc>
      </w:tr>
      <w:tr w:rsidR="00A92121" w:rsidRPr="00EB1FFF" w14:paraId="7FBE8262"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5FE8DB23"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0.020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032BC800"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60.09</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41A46C43"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2609.6</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5BDA0C06"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2.20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570C302C"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217.24</w:t>
            </w:r>
          </w:p>
        </w:tc>
        <w:tc>
          <w:tcPr>
            <w:tcW w:w="1449" w:type="dxa"/>
            <w:tcBorders>
              <w:top w:val="single" w:sz="4" w:space="0" w:color="000000"/>
              <w:left w:val="single" w:sz="4" w:space="0" w:color="000000"/>
              <w:bottom w:val="single" w:sz="4" w:space="0" w:color="000000"/>
              <w:tl2br w:val="nil"/>
              <w:tr2bl w:val="nil"/>
            </w:tcBorders>
            <w:vAlign w:val="center"/>
          </w:tcPr>
          <w:p w14:paraId="09A0FAB4"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2799.1</w:t>
            </w:r>
          </w:p>
        </w:tc>
      </w:tr>
      <w:tr w:rsidR="00A92121" w:rsidRPr="00EB1FFF" w14:paraId="696F1657"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4A9CF63E"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0.025</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029F801E"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64.99</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3C02BF56"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2618.1</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5073282D"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2.40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6CD92056"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221.78</w:t>
            </w:r>
          </w:p>
        </w:tc>
        <w:tc>
          <w:tcPr>
            <w:tcW w:w="1449" w:type="dxa"/>
            <w:tcBorders>
              <w:top w:val="single" w:sz="4" w:space="0" w:color="000000"/>
              <w:left w:val="single" w:sz="4" w:space="0" w:color="000000"/>
              <w:bottom w:val="single" w:sz="4" w:space="0" w:color="000000"/>
              <w:tl2br w:val="nil"/>
              <w:tr2bl w:val="nil"/>
            </w:tcBorders>
            <w:vAlign w:val="center"/>
          </w:tcPr>
          <w:p w14:paraId="60BA62D9"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2800.4</w:t>
            </w:r>
          </w:p>
        </w:tc>
      </w:tr>
      <w:tr w:rsidR="00A92121" w:rsidRPr="00EB1FFF" w14:paraId="3D072511"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65B8FCF1"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0.030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04CC94A1"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69.12</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376E8742"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2625.3</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2647AD3E"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2.60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26CDFB31"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226.03</w:t>
            </w:r>
          </w:p>
        </w:tc>
        <w:tc>
          <w:tcPr>
            <w:tcW w:w="1449" w:type="dxa"/>
            <w:tcBorders>
              <w:top w:val="single" w:sz="4" w:space="0" w:color="000000"/>
              <w:left w:val="single" w:sz="4" w:space="0" w:color="000000"/>
              <w:bottom w:val="single" w:sz="4" w:space="0" w:color="000000"/>
              <w:tl2br w:val="nil"/>
              <w:tr2bl w:val="nil"/>
            </w:tcBorders>
            <w:vAlign w:val="center"/>
          </w:tcPr>
          <w:p w14:paraId="472A4E35"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2801.2</w:t>
            </w:r>
          </w:p>
        </w:tc>
      </w:tr>
      <w:tr w:rsidR="00A92121" w:rsidRPr="00EB1FFF" w14:paraId="1C339785"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5625C089"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0.040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01582CED"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75.89</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2EC03BD1"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2636.8</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1FC391DA"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2.80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2CBF1DC5"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230.04</w:t>
            </w:r>
          </w:p>
        </w:tc>
        <w:tc>
          <w:tcPr>
            <w:tcW w:w="1449" w:type="dxa"/>
            <w:tcBorders>
              <w:top w:val="single" w:sz="4" w:space="0" w:color="000000"/>
              <w:left w:val="single" w:sz="4" w:space="0" w:color="000000"/>
              <w:bottom w:val="single" w:sz="4" w:space="0" w:color="000000"/>
              <w:tl2br w:val="nil"/>
              <w:tr2bl w:val="nil"/>
            </w:tcBorders>
            <w:vAlign w:val="center"/>
          </w:tcPr>
          <w:p w14:paraId="3AE5C7ED"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2801.7</w:t>
            </w:r>
          </w:p>
        </w:tc>
      </w:tr>
      <w:tr w:rsidR="00A92121" w:rsidRPr="00EB1FFF" w14:paraId="49A11AF3"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02487EF8"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0.050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323BA5AB"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81.35</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354F6618"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2645.0</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420C7073"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3.00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7242BB6C"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233.84</w:t>
            </w:r>
          </w:p>
        </w:tc>
        <w:tc>
          <w:tcPr>
            <w:tcW w:w="1449" w:type="dxa"/>
            <w:tcBorders>
              <w:top w:val="single" w:sz="4" w:space="0" w:color="000000"/>
              <w:left w:val="single" w:sz="4" w:space="0" w:color="000000"/>
              <w:bottom w:val="single" w:sz="4" w:space="0" w:color="000000"/>
              <w:tl2br w:val="nil"/>
              <w:tr2bl w:val="nil"/>
            </w:tcBorders>
            <w:vAlign w:val="center"/>
          </w:tcPr>
          <w:p w14:paraId="051D21AA"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2801.9</w:t>
            </w:r>
          </w:p>
        </w:tc>
      </w:tr>
      <w:tr w:rsidR="00A92121" w:rsidRPr="00EB1FFF" w14:paraId="09B35C05"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tcPr>
          <w:p w14:paraId="4493ABDA"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0.060</w:t>
            </w:r>
          </w:p>
        </w:tc>
        <w:tc>
          <w:tcPr>
            <w:tcW w:w="1587" w:type="dxa"/>
            <w:tcBorders>
              <w:top w:val="single" w:sz="4" w:space="0" w:color="000000"/>
              <w:left w:val="single" w:sz="4" w:space="0" w:color="000000"/>
              <w:bottom w:val="single" w:sz="4" w:space="0" w:color="000000"/>
              <w:right w:val="single" w:sz="4" w:space="0" w:color="000000"/>
              <w:tl2br w:val="nil"/>
              <w:tr2bl w:val="nil"/>
            </w:tcBorders>
          </w:tcPr>
          <w:p w14:paraId="7034A049"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85.95</w:t>
            </w:r>
          </w:p>
        </w:tc>
        <w:tc>
          <w:tcPr>
            <w:tcW w:w="1587" w:type="dxa"/>
            <w:tcBorders>
              <w:top w:val="single" w:sz="4" w:space="0" w:color="000000"/>
              <w:left w:val="single" w:sz="4" w:space="0" w:color="000000"/>
              <w:bottom w:val="single" w:sz="4" w:space="0" w:color="000000"/>
              <w:right w:val="single" w:sz="4" w:space="0" w:color="000000"/>
              <w:tl2br w:val="nil"/>
              <w:tr2bl w:val="nil"/>
            </w:tcBorders>
          </w:tcPr>
          <w:p w14:paraId="2DF60569"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2653.6</w:t>
            </w:r>
          </w:p>
        </w:tc>
        <w:tc>
          <w:tcPr>
            <w:tcW w:w="1518" w:type="dxa"/>
            <w:tcBorders>
              <w:top w:val="single" w:sz="4" w:space="0" w:color="000000"/>
              <w:left w:val="single" w:sz="4" w:space="0" w:color="000000"/>
              <w:bottom w:val="single" w:sz="4" w:space="0" w:color="000000"/>
              <w:right w:val="single" w:sz="4" w:space="0" w:color="000000"/>
              <w:tl2br w:val="nil"/>
              <w:tr2bl w:val="nil"/>
            </w:tcBorders>
          </w:tcPr>
          <w:p w14:paraId="523A4E68"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3.50</w:t>
            </w:r>
          </w:p>
        </w:tc>
        <w:tc>
          <w:tcPr>
            <w:tcW w:w="1656" w:type="dxa"/>
            <w:tcBorders>
              <w:top w:val="single" w:sz="4" w:space="0" w:color="000000"/>
              <w:left w:val="single" w:sz="4" w:space="0" w:color="000000"/>
              <w:bottom w:val="single" w:sz="4" w:space="0" w:color="000000"/>
              <w:right w:val="single" w:sz="4" w:space="0" w:color="000000"/>
              <w:tl2br w:val="nil"/>
              <w:tr2bl w:val="nil"/>
            </w:tcBorders>
          </w:tcPr>
          <w:p w14:paraId="21DECDA4"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242.54</w:t>
            </w:r>
          </w:p>
        </w:tc>
        <w:tc>
          <w:tcPr>
            <w:tcW w:w="1449" w:type="dxa"/>
            <w:tcBorders>
              <w:top w:val="single" w:sz="4" w:space="0" w:color="000000"/>
              <w:left w:val="single" w:sz="4" w:space="0" w:color="000000"/>
              <w:bottom w:val="single" w:sz="4" w:space="0" w:color="000000"/>
              <w:tl2br w:val="nil"/>
              <w:tr2bl w:val="nil"/>
            </w:tcBorders>
          </w:tcPr>
          <w:p w14:paraId="7B83C898"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2801.3</w:t>
            </w:r>
          </w:p>
        </w:tc>
      </w:tr>
      <w:tr w:rsidR="00A92121" w:rsidRPr="00EB1FFF" w14:paraId="162EB22F"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40DDD567"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0.070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1950A2FE"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89.96</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4589A431"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2660.2</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4C6CD54D"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4.00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063FBB3A"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250.33</w:t>
            </w:r>
          </w:p>
        </w:tc>
        <w:tc>
          <w:tcPr>
            <w:tcW w:w="1449" w:type="dxa"/>
            <w:tcBorders>
              <w:top w:val="single" w:sz="4" w:space="0" w:color="000000"/>
              <w:left w:val="single" w:sz="4" w:space="0" w:color="000000"/>
              <w:bottom w:val="single" w:sz="4" w:space="0" w:color="000000"/>
              <w:tl2br w:val="nil"/>
              <w:tr2bl w:val="nil"/>
            </w:tcBorders>
            <w:vAlign w:val="center"/>
          </w:tcPr>
          <w:p w14:paraId="55FE41C9"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2799.4</w:t>
            </w:r>
          </w:p>
        </w:tc>
      </w:tr>
      <w:tr w:rsidR="00A92121" w:rsidRPr="00EB1FFF" w14:paraId="0B26B164"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187679B6"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0.080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1427FD48"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93.51</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5D2C758B"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2666.0</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0DA62CCA"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5.00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3B110C50"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263.92</w:t>
            </w:r>
          </w:p>
        </w:tc>
        <w:tc>
          <w:tcPr>
            <w:tcW w:w="1449" w:type="dxa"/>
            <w:tcBorders>
              <w:top w:val="single" w:sz="4" w:space="0" w:color="000000"/>
              <w:left w:val="single" w:sz="4" w:space="0" w:color="000000"/>
              <w:bottom w:val="single" w:sz="4" w:space="0" w:color="000000"/>
              <w:tl2br w:val="nil"/>
              <w:tr2bl w:val="nil"/>
            </w:tcBorders>
            <w:vAlign w:val="center"/>
          </w:tcPr>
          <w:p w14:paraId="1812251E"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2792.8</w:t>
            </w:r>
          </w:p>
        </w:tc>
      </w:tr>
      <w:tr w:rsidR="00A92121" w:rsidRPr="00EB1FFF" w14:paraId="1845D51B"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666FF35C"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0.090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6FD80CCD"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96.71</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4E700264"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2671.1</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3A18A227"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6.00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5E117441"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275.56</w:t>
            </w:r>
          </w:p>
        </w:tc>
        <w:tc>
          <w:tcPr>
            <w:tcW w:w="1449" w:type="dxa"/>
            <w:tcBorders>
              <w:top w:val="single" w:sz="4" w:space="0" w:color="000000"/>
              <w:left w:val="single" w:sz="4" w:space="0" w:color="000000"/>
              <w:bottom w:val="single" w:sz="4" w:space="0" w:color="000000"/>
              <w:tl2br w:val="nil"/>
              <w:tr2bl w:val="nil"/>
            </w:tcBorders>
            <w:vAlign w:val="center"/>
          </w:tcPr>
          <w:p w14:paraId="5EA5C365"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2783.3</w:t>
            </w:r>
          </w:p>
        </w:tc>
      </w:tr>
      <w:tr w:rsidR="00A92121" w:rsidRPr="00EB1FFF" w14:paraId="1B86FF27"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4A0D375D"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0.10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7811BA5B"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99.63</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5B273183"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2675.7</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09A3638E"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7.00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5C2F06D1"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285.8</w:t>
            </w:r>
          </w:p>
        </w:tc>
        <w:tc>
          <w:tcPr>
            <w:tcW w:w="1449" w:type="dxa"/>
            <w:tcBorders>
              <w:top w:val="single" w:sz="4" w:space="0" w:color="000000"/>
              <w:left w:val="single" w:sz="4" w:space="0" w:color="000000"/>
              <w:bottom w:val="single" w:sz="4" w:space="0" w:color="000000"/>
              <w:tl2br w:val="nil"/>
              <w:tr2bl w:val="nil"/>
            </w:tcBorders>
            <w:vAlign w:val="center"/>
          </w:tcPr>
          <w:p w14:paraId="13255DAA"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2771.4</w:t>
            </w:r>
          </w:p>
        </w:tc>
      </w:tr>
      <w:tr w:rsidR="00A92121" w:rsidRPr="00EB1FFF" w14:paraId="604851A4"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24F73E15"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0.12</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3C1566F9"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104.81</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1C1C32E7"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2683.8</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00D99699"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8.00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3673146B"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294.98</w:t>
            </w:r>
          </w:p>
        </w:tc>
        <w:tc>
          <w:tcPr>
            <w:tcW w:w="1449" w:type="dxa"/>
            <w:tcBorders>
              <w:top w:val="single" w:sz="4" w:space="0" w:color="000000"/>
              <w:left w:val="single" w:sz="4" w:space="0" w:color="000000"/>
              <w:bottom w:val="single" w:sz="4" w:space="0" w:color="000000"/>
              <w:tl2br w:val="nil"/>
              <w:tr2bl w:val="nil"/>
            </w:tcBorders>
            <w:vAlign w:val="center"/>
          </w:tcPr>
          <w:p w14:paraId="77E3267C"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2757.5</w:t>
            </w:r>
          </w:p>
        </w:tc>
      </w:tr>
      <w:tr w:rsidR="00A92121" w:rsidRPr="00EB1FFF" w14:paraId="1269A4EF"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5170DE50"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0.14</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720D85D1"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109.32</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0BD38C34"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2690.8</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4DB6624F"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9.00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68E64C1C"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303.31</w:t>
            </w:r>
          </w:p>
        </w:tc>
        <w:tc>
          <w:tcPr>
            <w:tcW w:w="1449" w:type="dxa"/>
            <w:tcBorders>
              <w:top w:val="single" w:sz="4" w:space="0" w:color="000000"/>
              <w:left w:val="single" w:sz="4" w:space="0" w:color="000000"/>
              <w:bottom w:val="single" w:sz="4" w:space="0" w:color="000000"/>
              <w:tl2br w:val="nil"/>
              <w:tr2bl w:val="nil"/>
            </w:tcBorders>
            <w:vAlign w:val="center"/>
          </w:tcPr>
          <w:p w14:paraId="6602BF16"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2741.8</w:t>
            </w:r>
          </w:p>
        </w:tc>
      </w:tr>
      <w:tr w:rsidR="00A92121" w:rsidRPr="00EB1FFF" w14:paraId="6C94C03E"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tcPr>
          <w:p w14:paraId="79E9148D"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0.16</w:t>
            </w:r>
          </w:p>
        </w:tc>
        <w:tc>
          <w:tcPr>
            <w:tcW w:w="1587" w:type="dxa"/>
            <w:tcBorders>
              <w:top w:val="single" w:sz="4" w:space="0" w:color="000000"/>
              <w:left w:val="single" w:sz="4" w:space="0" w:color="000000"/>
              <w:bottom w:val="single" w:sz="4" w:space="0" w:color="000000"/>
              <w:right w:val="single" w:sz="4" w:space="0" w:color="000000"/>
              <w:tl2br w:val="nil"/>
              <w:tr2bl w:val="nil"/>
            </w:tcBorders>
          </w:tcPr>
          <w:p w14:paraId="7DC65A1B"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113.32</w:t>
            </w:r>
          </w:p>
        </w:tc>
        <w:tc>
          <w:tcPr>
            <w:tcW w:w="1587" w:type="dxa"/>
            <w:tcBorders>
              <w:top w:val="single" w:sz="4" w:space="0" w:color="000000"/>
              <w:left w:val="single" w:sz="4" w:space="0" w:color="000000"/>
              <w:bottom w:val="single" w:sz="4" w:space="0" w:color="000000"/>
              <w:right w:val="single" w:sz="4" w:space="0" w:color="000000"/>
              <w:tl2br w:val="nil"/>
              <w:tr2bl w:val="nil"/>
            </w:tcBorders>
          </w:tcPr>
          <w:p w14:paraId="3D7BCBCC"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2696.8</w:t>
            </w:r>
          </w:p>
        </w:tc>
        <w:tc>
          <w:tcPr>
            <w:tcW w:w="1518" w:type="dxa"/>
            <w:tcBorders>
              <w:top w:val="single" w:sz="4" w:space="0" w:color="000000"/>
              <w:left w:val="single" w:sz="4" w:space="0" w:color="000000"/>
              <w:bottom w:val="single" w:sz="4" w:space="0" w:color="000000"/>
              <w:right w:val="single" w:sz="4" w:space="0" w:color="000000"/>
              <w:tl2br w:val="nil"/>
              <w:tr2bl w:val="nil"/>
            </w:tcBorders>
          </w:tcPr>
          <w:p w14:paraId="5146330A"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10.0</w:t>
            </w:r>
          </w:p>
        </w:tc>
        <w:tc>
          <w:tcPr>
            <w:tcW w:w="1656" w:type="dxa"/>
            <w:tcBorders>
              <w:top w:val="single" w:sz="4" w:space="0" w:color="000000"/>
              <w:left w:val="single" w:sz="4" w:space="0" w:color="000000"/>
              <w:bottom w:val="single" w:sz="4" w:space="0" w:color="000000"/>
              <w:right w:val="single" w:sz="4" w:space="0" w:color="000000"/>
              <w:tl2br w:val="nil"/>
              <w:tr2bl w:val="nil"/>
            </w:tcBorders>
          </w:tcPr>
          <w:p w14:paraId="0D20EFFC"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310.96</w:t>
            </w:r>
          </w:p>
        </w:tc>
        <w:tc>
          <w:tcPr>
            <w:tcW w:w="1449" w:type="dxa"/>
            <w:tcBorders>
              <w:top w:val="single" w:sz="4" w:space="0" w:color="000000"/>
              <w:left w:val="single" w:sz="4" w:space="0" w:color="000000"/>
              <w:bottom w:val="single" w:sz="4" w:space="0" w:color="000000"/>
              <w:tl2br w:val="nil"/>
              <w:tr2bl w:val="nil"/>
            </w:tcBorders>
          </w:tcPr>
          <w:p w14:paraId="43A358DC"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2724.4</w:t>
            </w:r>
          </w:p>
        </w:tc>
      </w:tr>
      <w:tr w:rsidR="00A92121" w:rsidRPr="00EB1FFF" w14:paraId="42CDCAF7"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219FFFF0"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0.18</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122A65F1"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116.93</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7F959A86"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2702.1</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29560DED"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11.0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656111B1"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318.04</w:t>
            </w:r>
          </w:p>
        </w:tc>
        <w:tc>
          <w:tcPr>
            <w:tcW w:w="1449" w:type="dxa"/>
            <w:tcBorders>
              <w:top w:val="single" w:sz="4" w:space="0" w:color="000000"/>
              <w:left w:val="single" w:sz="4" w:space="0" w:color="000000"/>
              <w:bottom w:val="single" w:sz="4" w:space="0" w:color="000000"/>
              <w:tl2br w:val="nil"/>
              <w:tr2bl w:val="nil"/>
            </w:tcBorders>
            <w:vAlign w:val="center"/>
          </w:tcPr>
          <w:p w14:paraId="57F08FE9"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2705.4</w:t>
            </w:r>
          </w:p>
        </w:tc>
      </w:tr>
      <w:tr w:rsidR="00A92121" w:rsidRPr="00EB1FFF" w14:paraId="3048463C"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6BF04017"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0.20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7AD7B4CD"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120.23</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404025D1"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2706.9</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77F79AD0"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12.0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70FB203C"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324.64</w:t>
            </w:r>
          </w:p>
        </w:tc>
        <w:tc>
          <w:tcPr>
            <w:tcW w:w="1449" w:type="dxa"/>
            <w:tcBorders>
              <w:top w:val="single" w:sz="4" w:space="0" w:color="000000"/>
              <w:left w:val="single" w:sz="4" w:space="0" w:color="000000"/>
              <w:bottom w:val="single" w:sz="4" w:space="0" w:color="000000"/>
              <w:tl2br w:val="nil"/>
              <w:tr2bl w:val="nil"/>
            </w:tcBorders>
            <w:vAlign w:val="center"/>
          </w:tcPr>
          <w:p w14:paraId="6D10959B"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2684.8</w:t>
            </w:r>
          </w:p>
        </w:tc>
      </w:tr>
      <w:tr w:rsidR="00A92121" w:rsidRPr="00EB1FFF" w14:paraId="164E0626"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5FBB2710"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0.25</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29D684A7"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127.43</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25ABCD77"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2717.2</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4AF61D0E"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13.0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5EC57F38"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330.81</w:t>
            </w:r>
          </w:p>
        </w:tc>
        <w:tc>
          <w:tcPr>
            <w:tcW w:w="1449" w:type="dxa"/>
            <w:tcBorders>
              <w:top w:val="single" w:sz="4" w:space="0" w:color="000000"/>
              <w:left w:val="single" w:sz="4" w:space="0" w:color="000000"/>
              <w:bottom w:val="single" w:sz="4" w:space="0" w:color="000000"/>
              <w:tl2br w:val="nil"/>
              <w:tr2bl w:val="nil"/>
            </w:tcBorders>
            <w:vAlign w:val="center"/>
          </w:tcPr>
          <w:p w14:paraId="59AE7F14"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2662.4</w:t>
            </w:r>
          </w:p>
        </w:tc>
      </w:tr>
      <w:tr w:rsidR="00A92121" w:rsidRPr="00EB1FFF" w14:paraId="581D1E35"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4A4E9827"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0.30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442FDA6C"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133.54</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7ADB3B4B"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2725.5</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477EB930"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14.0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63933389"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336.63</w:t>
            </w:r>
          </w:p>
        </w:tc>
        <w:tc>
          <w:tcPr>
            <w:tcW w:w="1449" w:type="dxa"/>
            <w:tcBorders>
              <w:top w:val="single" w:sz="4" w:space="0" w:color="000000"/>
              <w:left w:val="single" w:sz="4" w:space="0" w:color="000000"/>
              <w:bottom w:val="single" w:sz="4" w:space="0" w:color="000000"/>
              <w:tl2br w:val="nil"/>
              <w:tr2bl w:val="nil"/>
            </w:tcBorders>
            <w:vAlign w:val="center"/>
          </w:tcPr>
          <w:p w14:paraId="212D0B74"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2638.3</w:t>
            </w:r>
          </w:p>
        </w:tc>
      </w:tr>
      <w:tr w:rsidR="00A92121" w:rsidRPr="00EB1FFF" w14:paraId="3926EDE5"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701CB284"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0.35</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17F954F0"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138.88</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533C2CB7"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2732.5</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468C44CB"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15.0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0E37F132"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342.12</w:t>
            </w:r>
          </w:p>
        </w:tc>
        <w:tc>
          <w:tcPr>
            <w:tcW w:w="1449" w:type="dxa"/>
            <w:tcBorders>
              <w:top w:val="single" w:sz="4" w:space="0" w:color="000000"/>
              <w:left w:val="single" w:sz="4" w:space="0" w:color="000000"/>
              <w:bottom w:val="single" w:sz="4" w:space="0" w:color="000000"/>
              <w:tl2br w:val="nil"/>
              <w:tr2bl w:val="nil"/>
            </w:tcBorders>
            <w:vAlign w:val="center"/>
          </w:tcPr>
          <w:p w14:paraId="132CCFA7"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2611.6</w:t>
            </w:r>
          </w:p>
        </w:tc>
      </w:tr>
      <w:tr w:rsidR="00A92121" w:rsidRPr="00EB1FFF" w14:paraId="7B6CCDAB"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258134D2"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0.40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68D432D4"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143.62</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2FAEE75A"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2738.5</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63EE3698"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16.0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44B14953"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347.32</w:t>
            </w:r>
          </w:p>
        </w:tc>
        <w:tc>
          <w:tcPr>
            <w:tcW w:w="1449" w:type="dxa"/>
            <w:tcBorders>
              <w:top w:val="single" w:sz="4" w:space="0" w:color="000000"/>
              <w:left w:val="single" w:sz="4" w:space="0" w:color="000000"/>
              <w:bottom w:val="single" w:sz="4" w:space="0" w:color="000000"/>
              <w:tl2br w:val="nil"/>
              <w:tr2bl w:val="nil"/>
            </w:tcBorders>
            <w:vAlign w:val="center"/>
          </w:tcPr>
          <w:p w14:paraId="6056C267"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2582.7</w:t>
            </w:r>
          </w:p>
        </w:tc>
      </w:tr>
      <w:tr w:rsidR="00A92121" w:rsidRPr="00EB1FFF" w14:paraId="4706B70A"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tcPr>
          <w:p w14:paraId="181B1AAD"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0.45</w:t>
            </w:r>
          </w:p>
        </w:tc>
        <w:tc>
          <w:tcPr>
            <w:tcW w:w="1587" w:type="dxa"/>
            <w:tcBorders>
              <w:top w:val="single" w:sz="4" w:space="0" w:color="000000"/>
              <w:left w:val="single" w:sz="4" w:space="0" w:color="000000"/>
              <w:bottom w:val="single" w:sz="4" w:space="0" w:color="000000"/>
              <w:right w:val="single" w:sz="4" w:space="0" w:color="000000"/>
              <w:tl2br w:val="nil"/>
              <w:tr2bl w:val="nil"/>
            </w:tcBorders>
          </w:tcPr>
          <w:p w14:paraId="62DB1492"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147.92</w:t>
            </w:r>
          </w:p>
        </w:tc>
        <w:tc>
          <w:tcPr>
            <w:tcW w:w="1587" w:type="dxa"/>
            <w:tcBorders>
              <w:top w:val="single" w:sz="4" w:space="0" w:color="000000"/>
              <w:left w:val="single" w:sz="4" w:space="0" w:color="000000"/>
              <w:bottom w:val="single" w:sz="4" w:space="0" w:color="000000"/>
              <w:right w:val="single" w:sz="4" w:space="0" w:color="000000"/>
              <w:tl2br w:val="nil"/>
              <w:tr2bl w:val="nil"/>
            </w:tcBorders>
          </w:tcPr>
          <w:p w14:paraId="09B107F3"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2743.8</w:t>
            </w:r>
          </w:p>
        </w:tc>
        <w:tc>
          <w:tcPr>
            <w:tcW w:w="1518" w:type="dxa"/>
            <w:tcBorders>
              <w:top w:val="single" w:sz="4" w:space="0" w:color="000000"/>
              <w:left w:val="single" w:sz="4" w:space="0" w:color="000000"/>
              <w:bottom w:val="single" w:sz="4" w:space="0" w:color="000000"/>
              <w:right w:val="single" w:sz="4" w:space="0" w:color="000000"/>
              <w:tl2br w:val="nil"/>
              <w:tr2bl w:val="nil"/>
            </w:tcBorders>
          </w:tcPr>
          <w:p w14:paraId="678A9FC2"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17.0</w:t>
            </w:r>
          </w:p>
        </w:tc>
        <w:tc>
          <w:tcPr>
            <w:tcW w:w="1656" w:type="dxa"/>
            <w:tcBorders>
              <w:top w:val="single" w:sz="4" w:space="0" w:color="000000"/>
              <w:left w:val="single" w:sz="4" w:space="0" w:color="000000"/>
              <w:bottom w:val="single" w:sz="4" w:space="0" w:color="000000"/>
              <w:right w:val="single" w:sz="4" w:space="0" w:color="000000"/>
              <w:tl2br w:val="nil"/>
              <w:tr2bl w:val="nil"/>
            </w:tcBorders>
          </w:tcPr>
          <w:p w14:paraId="4C1FD54E"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352.26</w:t>
            </w:r>
          </w:p>
        </w:tc>
        <w:tc>
          <w:tcPr>
            <w:tcW w:w="1449" w:type="dxa"/>
            <w:tcBorders>
              <w:top w:val="single" w:sz="4" w:space="0" w:color="000000"/>
              <w:left w:val="single" w:sz="4" w:space="0" w:color="000000"/>
              <w:bottom w:val="single" w:sz="4" w:space="0" w:color="000000"/>
              <w:tl2br w:val="nil"/>
              <w:tr2bl w:val="nil"/>
            </w:tcBorders>
          </w:tcPr>
          <w:p w14:paraId="7C46E687" w14:textId="77777777" w:rsidR="00A92121" w:rsidRPr="00EB1FFF" w:rsidRDefault="00A92121" w:rsidP="00D559CC">
            <w:pPr>
              <w:widowControl/>
              <w:snapToGrid w:val="0"/>
              <w:spacing w:line="240" w:lineRule="auto"/>
              <w:jc w:val="center"/>
              <w:textAlignment w:val="top"/>
              <w:rPr>
                <w:rFonts w:ascii="宋体" w:hAnsi="宋体" w:cs="宋体" w:hint="eastAsia"/>
                <w:color w:val="000000"/>
                <w:sz w:val="18"/>
                <w:szCs w:val="18"/>
              </w:rPr>
            </w:pPr>
            <w:r w:rsidRPr="00EB1FFF">
              <w:rPr>
                <w:rFonts w:ascii="宋体" w:hAnsi="宋体" w:cs="宋体" w:hint="eastAsia"/>
                <w:color w:val="000000"/>
                <w:kern w:val="0"/>
                <w:sz w:val="18"/>
                <w:szCs w:val="18"/>
                <w:lang w:bidi="ar"/>
              </w:rPr>
              <w:t>2550.8</w:t>
            </w:r>
          </w:p>
        </w:tc>
      </w:tr>
      <w:tr w:rsidR="00A92121" w:rsidRPr="00EB1FFF" w14:paraId="3C37FC43"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67A8C6FC"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0.50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50E68EE8"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151.85</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3805408F"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2748.5</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3C8A8577"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18.0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292F0611"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356.96</w:t>
            </w:r>
          </w:p>
        </w:tc>
        <w:tc>
          <w:tcPr>
            <w:tcW w:w="1449" w:type="dxa"/>
            <w:tcBorders>
              <w:top w:val="single" w:sz="4" w:space="0" w:color="000000"/>
              <w:left w:val="single" w:sz="4" w:space="0" w:color="000000"/>
              <w:bottom w:val="single" w:sz="4" w:space="0" w:color="000000"/>
              <w:tl2br w:val="nil"/>
              <w:tr2bl w:val="nil"/>
            </w:tcBorders>
            <w:vAlign w:val="center"/>
          </w:tcPr>
          <w:p w14:paraId="0C0879DE"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2514.4</w:t>
            </w:r>
          </w:p>
        </w:tc>
      </w:tr>
      <w:tr w:rsidR="00A92121" w:rsidRPr="00EB1FFF" w14:paraId="7DAA93E6"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4AD55C2C"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0.60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763DE8E9"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158.84</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401D262F"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2756.4</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394EB683"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19.0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1BBC8679"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361.44</w:t>
            </w:r>
          </w:p>
        </w:tc>
        <w:tc>
          <w:tcPr>
            <w:tcW w:w="1449" w:type="dxa"/>
            <w:tcBorders>
              <w:top w:val="single" w:sz="4" w:space="0" w:color="000000"/>
              <w:left w:val="single" w:sz="4" w:space="0" w:color="000000"/>
              <w:bottom w:val="single" w:sz="4" w:space="0" w:color="000000"/>
              <w:tl2br w:val="nil"/>
              <w:tr2bl w:val="nil"/>
            </w:tcBorders>
            <w:vAlign w:val="center"/>
          </w:tcPr>
          <w:p w14:paraId="2A7FA35B"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2470.1</w:t>
            </w:r>
          </w:p>
        </w:tc>
      </w:tr>
      <w:tr w:rsidR="00A92121" w:rsidRPr="00EB1FFF" w14:paraId="34B5BE17"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13F8E774"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0.70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4ED3FB39"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164.96</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35598862"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2762.9</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46D1E6CD"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20.0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7D902015"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365.71</w:t>
            </w:r>
          </w:p>
        </w:tc>
        <w:tc>
          <w:tcPr>
            <w:tcW w:w="1449" w:type="dxa"/>
            <w:tcBorders>
              <w:top w:val="single" w:sz="4" w:space="0" w:color="000000"/>
              <w:left w:val="single" w:sz="4" w:space="0" w:color="000000"/>
              <w:bottom w:val="single" w:sz="4" w:space="0" w:color="000000"/>
              <w:tl2br w:val="nil"/>
              <w:tr2bl w:val="nil"/>
            </w:tcBorders>
            <w:vAlign w:val="center"/>
          </w:tcPr>
          <w:p w14:paraId="1D2BCF20"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2413.9</w:t>
            </w:r>
          </w:p>
        </w:tc>
      </w:tr>
      <w:tr w:rsidR="00A92121" w:rsidRPr="00EB1FFF" w14:paraId="5F99E34F" w14:textId="77777777" w:rsidTr="00D559CC">
        <w:trPr>
          <w:trHeight w:val="312"/>
          <w:jc w:val="center"/>
        </w:trPr>
        <w:tc>
          <w:tcPr>
            <w:tcW w:w="1396" w:type="dxa"/>
            <w:tcBorders>
              <w:top w:val="single" w:sz="4" w:space="0" w:color="000000"/>
              <w:bottom w:val="single" w:sz="4" w:space="0" w:color="000000"/>
              <w:right w:val="single" w:sz="4" w:space="0" w:color="000000"/>
              <w:tl2br w:val="nil"/>
              <w:tr2bl w:val="nil"/>
            </w:tcBorders>
            <w:vAlign w:val="center"/>
          </w:tcPr>
          <w:p w14:paraId="3B4A4C6D"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0.80</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2C62C3CC"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170.42</w:t>
            </w:r>
          </w:p>
        </w:tc>
        <w:tc>
          <w:tcPr>
            <w:tcW w:w="1587" w:type="dxa"/>
            <w:tcBorders>
              <w:top w:val="single" w:sz="4" w:space="0" w:color="000000"/>
              <w:left w:val="single" w:sz="4" w:space="0" w:color="000000"/>
              <w:bottom w:val="single" w:sz="4" w:space="0" w:color="000000"/>
              <w:right w:val="single" w:sz="4" w:space="0" w:color="000000"/>
              <w:tl2br w:val="nil"/>
              <w:tr2bl w:val="nil"/>
            </w:tcBorders>
            <w:vAlign w:val="center"/>
          </w:tcPr>
          <w:p w14:paraId="63FE268C"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2768.4</w:t>
            </w:r>
          </w:p>
        </w:tc>
        <w:tc>
          <w:tcPr>
            <w:tcW w:w="1518" w:type="dxa"/>
            <w:tcBorders>
              <w:top w:val="single" w:sz="4" w:space="0" w:color="000000"/>
              <w:left w:val="single" w:sz="4" w:space="0" w:color="000000"/>
              <w:bottom w:val="single" w:sz="4" w:space="0" w:color="000000"/>
              <w:right w:val="single" w:sz="4" w:space="0" w:color="000000"/>
              <w:tl2br w:val="nil"/>
              <w:tr2bl w:val="nil"/>
            </w:tcBorders>
            <w:vAlign w:val="center"/>
          </w:tcPr>
          <w:p w14:paraId="2819C6F7"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21.0</w:t>
            </w:r>
          </w:p>
        </w:tc>
        <w:tc>
          <w:tcPr>
            <w:tcW w:w="1656" w:type="dxa"/>
            <w:tcBorders>
              <w:top w:val="single" w:sz="4" w:space="0" w:color="000000"/>
              <w:left w:val="single" w:sz="4" w:space="0" w:color="000000"/>
              <w:bottom w:val="single" w:sz="4" w:space="0" w:color="000000"/>
              <w:right w:val="single" w:sz="4" w:space="0" w:color="000000"/>
              <w:tl2br w:val="nil"/>
              <w:tr2bl w:val="nil"/>
            </w:tcBorders>
            <w:vAlign w:val="center"/>
          </w:tcPr>
          <w:p w14:paraId="7FF2C01A"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369.79</w:t>
            </w:r>
          </w:p>
        </w:tc>
        <w:tc>
          <w:tcPr>
            <w:tcW w:w="1449" w:type="dxa"/>
            <w:tcBorders>
              <w:top w:val="single" w:sz="4" w:space="0" w:color="000000"/>
              <w:left w:val="single" w:sz="4" w:space="0" w:color="000000"/>
              <w:bottom w:val="single" w:sz="4" w:space="0" w:color="000000"/>
              <w:tl2br w:val="nil"/>
              <w:tr2bl w:val="nil"/>
            </w:tcBorders>
            <w:vAlign w:val="center"/>
          </w:tcPr>
          <w:p w14:paraId="1EC0A580"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2340.2</w:t>
            </w:r>
          </w:p>
        </w:tc>
      </w:tr>
      <w:tr w:rsidR="00A92121" w:rsidRPr="00EB1FFF" w14:paraId="1C02FA28" w14:textId="77777777" w:rsidTr="00D559CC">
        <w:trPr>
          <w:trHeight w:val="312"/>
          <w:jc w:val="center"/>
        </w:trPr>
        <w:tc>
          <w:tcPr>
            <w:tcW w:w="1396" w:type="dxa"/>
            <w:tcBorders>
              <w:top w:val="single" w:sz="4" w:space="0" w:color="000000"/>
              <w:right w:val="single" w:sz="4" w:space="0" w:color="000000"/>
              <w:tl2br w:val="nil"/>
              <w:tr2bl w:val="nil"/>
            </w:tcBorders>
            <w:vAlign w:val="center"/>
          </w:tcPr>
          <w:p w14:paraId="2DB2364D"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0.90</w:t>
            </w:r>
          </w:p>
        </w:tc>
        <w:tc>
          <w:tcPr>
            <w:tcW w:w="1587" w:type="dxa"/>
            <w:tcBorders>
              <w:top w:val="single" w:sz="4" w:space="0" w:color="000000"/>
              <w:left w:val="single" w:sz="4" w:space="0" w:color="000000"/>
              <w:right w:val="single" w:sz="4" w:space="0" w:color="000000"/>
              <w:tl2br w:val="nil"/>
              <w:tr2bl w:val="nil"/>
            </w:tcBorders>
            <w:vAlign w:val="center"/>
          </w:tcPr>
          <w:p w14:paraId="28D9F154"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175.36</w:t>
            </w:r>
          </w:p>
        </w:tc>
        <w:tc>
          <w:tcPr>
            <w:tcW w:w="1587" w:type="dxa"/>
            <w:tcBorders>
              <w:top w:val="single" w:sz="4" w:space="0" w:color="000000"/>
              <w:left w:val="single" w:sz="4" w:space="0" w:color="000000"/>
              <w:right w:val="single" w:sz="4" w:space="0" w:color="000000"/>
              <w:tl2br w:val="nil"/>
              <w:tr2bl w:val="nil"/>
            </w:tcBorders>
            <w:vAlign w:val="center"/>
          </w:tcPr>
          <w:p w14:paraId="4C0BF6B0"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2773.0</w:t>
            </w:r>
          </w:p>
        </w:tc>
        <w:tc>
          <w:tcPr>
            <w:tcW w:w="1518" w:type="dxa"/>
            <w:tcBorders>
              <w:top w:val="single" w:sz="4" w:space="0" w:color="000000"/>
              <w:left w:val="single" w:sz="4" w:space="0" w:color="000000"/>
              <w:right w:val="single" w:sz="4" w:space="0" w:color="000000"/>
              <w:tl2br w:val="nil"/>
              <w:tr2bl w:val="nil"/>
            </w:tcBorders>
            <w:vAlign w:val="center"/>
          </w:tcPr>
          <w:p w14:paraId="0203893F"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22.0</w:t>
            </w:r>
          </w:p>
        </w:tc>
        <w:tc>
          <w:tcPr>
            <w:tcW w:w="1656" w:type="dxa"/>
            <w:tcBorders>
              <w:top w:val="single" w:sz="4" w:space="0" w:color="000000"/>
              <w:left w:val="single" w:sz="4" w:space="0" w:color="000000"/>
              <w:right w:val="single" w:sz="4" w:space="0" w:color="000000"/>
              <w:tl2br w:val="nil"/>
              <w:tr2bl w:val="nil"/>
            </w:tcBorders>
            <w:vAlign w:val="center"/>
          </w:tcPr>
          <w:p w14:paraId="5CB4D80D"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373.68</w:t>
            </w:r>
          </w:p>
        </w:tc>
        <w:tc>
          <w:tcPr>
            <w:tcW w:w="1449" w:type="dxa"/>
            <w:tcBorders>
              <w:top w:val="single" w:sz="4" w:space="0" w:color="000000"/>
              <w:left w:val="single" w:sz="4" w:space="0" w:color="000000"/>
              <w:tl2br w:val="nil"/>
              <w:tr2bl w:val="nil"/>
            </w:tcBorders>
            <w:vAlign w:val="center"/>
          </w:tcPr>
          <w:p w14:paraId="20D16456" w14:textId="77777777" w:rsidR="00A92121" w:rsidRPr="00EB1FFF" w:rsidRDefault="00A92121" w:rsidP="00D559CC">
            <w:pPr>
              <w:widowControl/>
              <w:snapToGrid w:val="0"/>
              <w:spacing w:line="240" w:lineRule="auto"/>
              <w:jc w:val="center"/>
              <w:textAlignment w:val="center"/>
              <w:rPr>
                <w:rFonts w:ascii="宋体" w:hAnsi="宋体" w:cs="宋体" w:hint="eastAsia"/>
                <w:color w:val="000000"/>
                <w:sz w:val="18"/>
                <w:szCs w:val="18"/>
              </w:rPr>
            </w:pPr>
            <w:r w:rsidRPr="00EB1FFF">
              <w:rPr>
                <w:rFonts w:ascii="宋体" w:hAnsi="宋体" w:cs="宋体" w:hint="eastAsia"/>
                <w:color w:val="000000"/>
                <w:kern w:val="0"/>
                <w:sz w:val="18"/>
                <w:szCs w:val="18"/>
                <w:lang w:bidi="ar"/>
              </w:rPr>
              <w:t>2192.5</w:t>
            </w:r>
          </w:p>
        </w:tc>
      </w:tr>
    </w:tbl>
    <w:p w14:paraId="504F3CF9" w14:textId="3A2949E1" w:rsidR="009316FD" w:rsidRDefault="009316FD" w:rsidP="00384B0C">
      <w:pPr>
        <w:pStyle w:val="affffb"/>
        <w:ind w:firstLine="420"/>
      </w:pPr>
    </w:p>
    <w:p w14:paraId="5D041F0B" w14:textId="77777777" w:rsidR="009316FD" w:rsidRDefault="009316FD">
      <w:pPr>
        <w:widowControl/>
        <w:adjustRightInd/>
        <w:spacing w:line="240" w:lineRule="auto"/>
        <w:jc w:val="left"/>
        <w:rPr>
          <w:rFonts w:ascii="Times New Roman" w:hAnsi="Times New Roman"/>
          <w:noProof/>
          <w:kern w:val="0"/>
          <w:szCs w:val="20"/>
        </w:rPr>
      </w:pPr>
      <w:r>
        <w:br w:type="page"/>
      </w:r>
    </w:p>
    <w:p w14:paraId="0818CAD0" w14:textId="22610D40" w:rsidR="00384B0C" w:rsidRDefault="009316FD" w:rsidP="009316FD">
      <w:pPr>
        <w:pStyle w:val="aff"/>
        <w:spacing w:before="120" w:after="120"/>
      </w:pPr>
      <w:r w:rsidRPr="009316FD">
        <w:rPr>
          <w:rFonts w:hint="eastAsia"/>
        </w:rPr>
        <w:lastRenderedPageBreak/>
        <w:t>过热蒸汽热焓表</w:t>
      </w:r>
    </w:p>
    <w:p w14:paraId="761AD941" w14:textId="66B93017" w:rsidR="00A92121" w:rsidRPr="00082744" w:rsidRDefault="009316FD" w:rsidP="009316FD">
      <w:pPr>
        <w:pStyle w:val="affffb"/>
        <w:ind w:firstLine="360"/>
        <w:jc w:val="right"/>
        <w:rPr>
          <w:sz w:val="18"/>
          <w:szCs w:val="18"/>
        </w:rPr>
      </w:pPr>
      <w:r w:rsidRPr="00082744">
        <w:rPr>
          <w:rFonts w:hint="eastAsia"/>
          <w:sz w:val="18"/>
          <w:szCs w:val="18"/>
        </w:rPr>
        <w:t>单位为千焦每千克</w:t>
      </w:r>
    </w:p>
    <w:tbl>
      <w:tblPr>
        <w:tblW w:w="5000" w:type="pct"/>
        <w:jc w:val="center"/>
        <w:tblLook w:val="04A0" w:firstRow="1" w:lastRow="0" w:firstColumn="1" w:lastColumn="0" w:noHBand="0" w:noVBand="1"/>
      </w:tblPr>
      <w:tblGrid>
        <w:gridCol w:w="604"/>
        <w:gridCol w:w="760"/>
        <w:gridCol w:w="760"/>
        <w:gridCol w:w="682"/>
        <w:gridCol w:w="682"/>
        <w:gridCol w:w="682"/>
        <w:gridCol w:w="682"/>
        <w:gridCol w:w="682"/>
        <w:gridCol w:w="760"/>
        <w:gridCol w:w="760"/>
        <w:gridCol w:w="760"/>
        <w:gridCol w:w="760"/>
        <w:gridCol w:w="760"/>
      </w:tblGrid>
      <w:tr w:rsidR="009316FD" w:rsidRPr="00FE666B" w14:paraId="2D9CD49D" w14:textId="77777777" w:rsidTr="00D559CC">
        <w:trPr>
          <w:trHeight w:val="465"/>
          <w:tblHeader/>
          <w:jc w:val="center"/>
        </w:trPr>
        <w:tc>
          <w:tcPr>
            <w:tcW w:w="312" w:type="pct"/>
            <w:vMerge w:val="restart"/>
            <w:tcBorders>
              <w:top w:val="single" w:sz="8" w:space="0" w:color="auto"/>
              <w:left w:val="single" w:sz="8" w:space="0" w:color="auto"/>
              <w:bottom w:val="single" w:sz="4" w:space="0" w:color="000000"/>
              <w:right w:val="single" w:sz="4" w:space="0" w:color="000000"/>
            </w:tcBorders>
            <w:vAlign w:val="center"/>
          </w:tcPr>
          <w:p w14:paraId="6BB8875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温度</w:t>
            </w:r>
          </w:p>
        </w:tc>
        <w:tc>
          <w:tcPr>
            <w:tcW w:w="4687" w:type="pct"/>
            <w:gridSpan w:val="12"/>
            <w:tcBorders>
              <w:top w:val="single" w:sz="8" w:space="0" w:color="auto"/>
              <w:left w:val="single" w:sz="4" w:space="0" w:color="000000"/>
              <w:bottom w:val="single" w:sz="4" w:space="0" w:color="000000"/>
              <w:right w:val="single" w:sz="8" w:space="0" w:color="auto"/>
            </w:tcBorders>
            <w:vAlign w:val="center"/>
          </w:tcPr>
          <w:p w14:paraId="212BEFD7"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下列压力时的热焓</w:t>
            </w:r>
          </w:p>
        </w:tc>
      </w:tr>
      <w:tr w:rsidR="009316FD" w:rsidRPr="00FE666B" w14:paraId="1EBEE76B" w14:textId="77777777" w:rsidTr="00D559CC">
        <w:trPr>
          <w:trHeight w:val="465"/>
          <w:tblHeader/>
          <w:jc w:val="center"/>
        </w:trPr>
        <w:tc>
          <w:tcPr>
            <w:tcW w:w="312" w:type="pct"/>
            <w:vMerge/>
            <w:tcBorders>
              <w:top w:val="single" w:sz="4" w:space="0" w:color="000000"/>
              <w:left w:val="single" w:sz="8" w:space="0" w:color="auto"/>
              <w:bottom w:val="single" w:sz="8" w:space="0" w:color="auto"/>
              <w:right w:val="single" w:sz="4" w:space="0" w:color="000000"/>
            </w:tcBorders>
            <w:vAlign w:val="center"/>
          </w:tcPr>
          <w:p w14:paraId="749545C7" w14:textId="77777777" w:rsidR="009316FD" w:rsidRPr="00FE666B" w:rsidRDefault="009316FD" w:rsidP="00D559CC">
            <w:pPr>
              <w:widowControl/>
              <w:snapToGrid w:val="0"/>
              <w:spacing w:line="240" w:lineRule="auto"/>
              <w:jc w:val="center"/>
              <w:rPr>
                <w:rFonts w:ascii="宋体" w:hAnsi="宋体" w:cs="宋体" w:hint="eastAsia"/>
                <w:color w:val="000000"/>
                <w:sz w:val="18"/>
                <w:szCs w:val="18"/>
              </w:rPr>
            </w:pPr>
          </w:p>
        </w:tc>
        <w:tc>
          <w:tcPr>
            <w:tcW w:w="393" w:type="pct"/>
            <w:tcBorders>
              <w:top w:val="single" w:sz="4" w:space="0" w:color="000000"/>
              <w:left w:val="single" w:sz="4" w:space="0" w:color="000000"/>
              <w:bottom w:val="single" w:sz="8" w:space="0" w:color="auto"/>
              <w:right w:val="single" w:sz="4" w:space="0" w:color="000000"/>
            </w:tcBorders>
            <w:vAlign w:val="center"/>
          </w:tcPr>
          <w:p w14:paraId="1DA2CCB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0.01</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393" w:type="pct"/>
            <w:tcBorders>
              <w:top w:val="single" w:sz="4" w:space="0" w:color="000000"/>
              <w:left w:val="single" w:sz="4" w:space="0" w:color="000000"/>
              <w:bottom w:val="single" w:sz="8" w:space="0" w:color="auto"/>
              <w:right w:val="single" w:sz="4" w:space="0" w:color="000000"/>
            </w:tcBorders>
            <w:vAlign w:val="center"/>
          </w:tcPr>
          <w:p w14:paraId="0994783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0.1</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393" w:type="pct"/>
            <w:tcBorders>
              <w:top w:val="single" w:sz="4" w:space="0" w:color="000000"/>
              <w:left w:val="single" w:sz="4" w:space="0" w:color="000000"/>
              <w:bottom w:val="single" w:sz="8" w:space="0" w:color="auto"/>
              <w:right w:val="single" w:sz="4" w:space="0" w:color="000000"/>
            </w:tcBorders>
            <w:vAlign w:val="center"/>
          </w:tcPr>
          <w:p w14:paraId="1FD40FB3"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0.5</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393" w:type="pct"/>
            <w:tcBorders>
              <w:top w:val="single" w:sz="4" w:space="0" w:color="000000"/>
              <w:left w:val="single" w:sz="4" w:space="0" w:color="000000"/>
              <w:bottom w:val="single" w:sz="8" w:space="0" w:color="auto"/>
              <w:right w:val="single" w:sz="4" w:space="0" w:color="000000"/>
            </w:tcBorders>
            <w:vAlign w:val="center"/>
          </w:tcPr>
          <w:p w14:paraId="256B1155"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393" w:type="pct"/>
            <w:tcBorders>
              <w:top w:val="single" w:sz="4" w:space="0" w:color="000000"/>
              <w:left w:val="single" w:sz="4" w:space="0" w:color="000000"/>
              <w:bottom w:val="single" w:sz="8" w:space="0" w:color="auto"/>
              <w:right w:val="single" w:sz="4" w:space="0" w:color="000000"/>
            </w:tcBorders>
            <w:vAlign w:val="center"/>
          </w:tcPr>
          <w:p w14:paraId="1784B26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393" w:type="pct"/>
            <w:tcBorders>
              <w:top w:val="single" w:sz="4" w:space="0" w:color="000000"/>
              <w:left w:val="single" w:sz="4" w:space="0" w:color="000000"/>
              <w:bottom w:val="single" w:sz="8" w:space="0" w:color="auto"/>
              <w:right w:val="single" w:sz="4" w:space="0" w:color="000000"/>
            </w:tcBorders>
            <w:vAlign w:val="center"/>
          </w:tcPr>
          <w:p w14:paraId="58BD396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353" w:type="pct"/>
            <w:tcBorders>
              <w:top w:val="single" w:sz="4" w:space="0" w:color="000000"/>
              <w:left w:val="single" w:sz="4" w:space="0" w:color="000000"/>
              <w:bottom w:val="single" w:sz="8" w:space="0" w:color="auto"/>
              <w:right w:val="single" w:sz="4" w:space="0" w:color="000000"/>
            </w:tcBorders>
            <w:vAlign w:val="center"/>
          </w:tcPr>
          <w:p w14:paraId="6E4F839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7</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393" w:type="pct"/>
            <w:tcBorders>
              <w:top w:val="single" w:sz="4" w:space="0" w:color="000000"/>
              <w:left w:val="single" w:sz="4" w:space="0" w:color="000000"/>
              <w:bottom w:val="single" w:sz="8" w:space="0" w:color="auto"/>
              <w:right w:val="single" w:sz="4" w:space="0" w:color="000000"/>
            </w:tcBorders>
            <w:vAlign w:val="center"/>
          </w:tcPr>
          <w:p w14:paraId="7B786F5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10</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393" w:type="pct"/>
            <w:tcBorders>
              <w:top w:val="single" w:sz="4" w:space="0" w:color="000000"/>
              <w:left w:val="single" w:sz="4" w:space="0" w:color="000000"/>
              <w:bottom w:val="single" w:sz="8" w:space="0" w:color="auto"/>
              <w:right w:val="single" w:sz="4" w:space="0" w:color="000000"/>
            </w:tcBorders>
            <w:vAlign w:val="center"/>
          </w:tcPr>
          <w:p w14:paraId="5654C9C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14</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393" w:type="pct"/>
            <w:tcBorders>
              <w:top w:val="single" w:sz="4" w:space="0" w:color="000000"/>
              <w:left w:val="single" w:sz="4" w:space="0" w:color="000000"/>
              <w:bottom w:val="single" w:sz="8" w:space="0" w:color="auto"/>
              <w:right w:val="single" w:sz="4" w:space="0" w:color="000000"/>
            </w:tcBorders>
            <w:vAlign w:val="center"/>
          </w:tcPr>
          <w:p w14:paraId="0DCCC6E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20</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393" w:type="pct"/>
            <w:tcBorders>
              <w:top w:val="single" w:sz="4" w:space="0" w:color="000000"/>
              <w:left w:val="single" w:sz="4" w:space="0" w:color="000000"/>
              <w:bottom w:val="single" w:sz="8" w:space="0" w:color="auto"/>
              <w:right w:val="single" w:sz="4" w:space="0" w:color="000000"/>
            </w:tcBorders>
            <w:vAlign w:val="center"/>
          </w:tcPr>
          <w:p w14:paraId="03F78B4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25</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393" w:type="pct"/>
            <w:tcBorders>
              <w:top w:val="single" w:sz="4" w:space="0" w:color="000000"/>
              <w:left w:val="single" w:sz="4" w:space="0" w:color="000000"/>
              <w:bottom w:val="single" w:sz="8" w:space="0" w:color="auto"/>
              <w:right w:val="single" w:sz="8" w:space="0" w:color="auto"/>
            </w:tcBorders>
            <w:vAlign w:val="center"/>
          </w:tcPr>
          <w:p w14:paraId="4AA7B45B"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r>
      <w:tr w:rsidR="009316FD" w:rsidRPr="00FE666B" w14:paraId="21DE78F9" w14:textId="77777777" w:rsidTr="00D559CC">
        <w:trPr>
          <w:trHeight w:val="465"/>
          <w:tblHeader/>
          <w:jc w:val="center"/>
        </w:trPr>
        <w:tc>
          <w:tcPr>
            <w:tcW w:w="312" w:type="pct"/>
            <w:tcBorders>
              <w:top w:val="single" w:sz="8" w:space="0" w:color="auto"/>
              <w:left w:val="single" w:sz="8" w:space="0" w:color="auto"/>
              <w:bottom w:val="single" w:sz="4" w:space="0" w:color="000000"/>
              <w:right w:val="single" w:sz="4" w:space="0" w:color="000000"/>
            </w:tcBorders>
            <w:vAlign w:val="center"/>
          </w:tcPr>
          <w:p w14:paraId="1CC0BDF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0</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w:t>
            </w:r>
          </w:p>
        </w:tc>
        <w:tc>
          <w:tcPr>
            <w:tcW w:w="393" w:type="pct"/>
            <w:tcBorders>
              <w:top w:val="single" w:sz="8" w:space="0" w:color="auto"/>
              <w:left w:val="single" w:sz="4" w:space="0" w:color="000000"/>
              <w:bottom w:val="single" w:sz="4" w:space="0" w:color="000000"/>
              <w:right w:val="single" w:sz="4" w:space="0" w:color="000000"/>
            </w:tcBorders>
            <w:vAlign w:val="center"/>
          </w:tcPr>
          <w:p w14:paraId="2944EBF3"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0</w:t>
            </w:r>
          </w:p>
        </w:tc>
        <w:tc>
          <w:tcPr>
            <w:tcW w:w="393" w:type="pct"/>
            <w:tcBorders>
              <w:top w:val="single" w:sz="8" w:space="0" w:color="auto"/>
              <w:left w:val="single" w:sz="4" w:space="0" w:color="000000"/>
              <w:bottom w:val="single" w:sz="4" w:space="0" w:color="000000"/>
              <w:right w:val="single" w:sz="4" w:space="0" w:color="000000"/>
            </w:tcBorders>
            <w:vAlign w:val="center"/>
          </w:tcPr>
          <w:p w14:paraId="541C91BB"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0.1</w:t>
            </w:r>
          </w:p>
        </w:tc>
        <w:tc>
          <w:tcPr>
            <w:tcW w:w="393" w:type="pct"/>
            <w:tcBorders>
              <w:top w:val="single" w:sz="8" w:space="0" w:color="auto"/>
              <w:left w:val="single" w:sz="4" w:space="0" w:color="000000"/>
              <w:bottom w:val="single" w:sz="4" w:space="0" w:color="000000"/>
              <w:right w:val="single" w:sz="4" w:space="0" w:color="000000"/>
            </w:tcBorders>
            <w:vAlign w:val="center"/>
          </w:tcPr>
          <w:p w14:paraId="670FA59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0.5</w:t>
            </w:r>
          </w:p>
        </w:tc>
        <w:tc>
          <w:tcPr>
            <w:tcW w:w="393" w:type="pct"/>
            <w:tcBorders>
              <w:top w:val="single" w:sz="8" w:space="0" w:color="auto"/>
              <w:left w:val="single" w:sz="4" w:space="0" w:color="000000"/>
              <w:bottom w:val="single" w:sz="4" w:space="0" w:color="000000"/>
              <w:right w:val="single" w:sz="4" w:space="0" w:color="000000"/>
            </w:tcBorders>
            <w:vAlign w:val="center"/>
          </w:tcPr>
          <w:p w14:paraId="5E4FCECB" w14:textId="77777777" w:rsidR="009316FD" w:rsidRPr="00FE666B" w:rsidRDefault="009316FD" w:rsidP="00D559CC">
            <w:pPr>
              <w:widowControl/>
              <w:snapToGrid w:val="0"/>
              <w:spacing w:line="240" w:lineRule="auto"/>
              <w:jc w:val="center"/>
              <w:textAlignment w:val="top"/>
              <w:rPr>
                <w:rFonts w:ascii="宋体" w:hAnsi="宋体" w:cs="宋体" w:hint="eastAsia"/>
                <w:color w:val="000000"/>
                <w:sz w:val="18"/>
                <w:szCs w:val="18"/>
              </w:rPr>
            </w:pPr>
            <w:r w:rsidRPr="00FE666B">
              <w:rPr>
                <w:rFonts w:ascii="宋体" w:hAnsi="宋体" w:cs="宋体" w:hint="eastAsia"/>
                <w:color w:val="000000"/>
                <w:kern w:val="0"/>
                <w:sz w:val="18"/>
                <w:szCs w:val="18"/>
                <w:lang w:bidi="ar"/>
              </w:rPr>
              <w:t>1</w:t>
            </w:r>
          </w:p>
        </w:tc>
        <w:tc>
          <w:tcPr>
            <w:tcW w:w="393" w:type="pct"/>
            <w:tcBorders>
              <w:top w:val="single" w:sz="8" w:space="0" w:color="auto"/>
              <w:left w:val="single" w:sz="4" w:space="0" w:color="000000"/>
              <w:bottom w:val="single" w:sz="4" w:space="0" w:color="000000"/>
              <w:right w:val="single" w:sz="4" w:space="0" w:color="000000"/>
            </w:tcBorders>
            <w:vAlign w:val="center"/>
          </w:tcPr>
          <w:p w14:paraId="36BD2C25"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w:t>
            </w:r>
          </w:p>
        </w:tc>
        <w:tc>
          <w:tcPr>
            <w:tcW w:w="393" w:type="pct"/>
            <w:tcBorders>
              <w:top w:val="single" w:sz="8" w:space="0" w:color="auto"/>
              <w:left w:val="single" w:sz="4" w:space="0" w:color="000000"/>
              <w:bottom w:val="single" w:sz="4" w:space="0" w:color="000000"/>
              <w:right w:val="single" w:sz="4" w:space="0" w:color="000000"/>
            </w:tcBorders>
            <w:vAlign w:val="center"/>
          </w:tcPr>
          <w:p w14:paraId="12535E9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w:t>
            </w:r>
          </w:p>
        </w:tc>
        <w:tc>
          <w:tcPr>
            <w:tcW w:w="353" w:type="pct"/>
            <w:tcBorders>
              <w:top w:val="single" w:sz="8" w:space="0" w:color="auto"/>
              <w:left w:val="single" w:sz="4" w:space="0" w:color="000000"/>
              <w:bottom w:val="single" w:sz="4" w:space="0" w:color="000000"/>
              <w:right w:val="single" w:sz="4" w:space="0" w:color="000000"/>
            </w:tcBorders>
            <w:vAlign w:val="center"/>
          </w:tcPr>
          <w:p w14:paraId="23605D7C"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7.1</w:t>
            </w:r>
          </w:p>
        </w:tc>
        <w:tc>
          <w:tcPr>
            <w:tcW w:w="393" w:type="pct"/>
            <w:tcBorders>
              <w:top w:val="single" w:sz="8" w:space="0" w:color="auto"/>
              <w:left w:val="single" w:sz="4" w:space="0" w:color="000000"/>
              <w:bottom w:val="single" w:sz="4" w:space="0" w:color="000000"/>
              <w:right w:val="single" w:sz="4" w:space="0" w:color="000000"/>
            </w:tcBorders>
            <w:vAlign w:val="center"/>
          </w:tcPr>
          <w:p w14:paraId="42EF3257"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10.1</w:t>
            </w:r>
          </w:p>
        </w:tc>
        <w:tc>
          <w:tcPr>
            <w:tcW w:w="393" w:type="pct"/>
            <w:tcBorders>
              <w:top w:val="single" w:sz="8" w:space="0" w:color="auto"/>
              <w:left w:val="single" w:sz="4" w:space="0" w:color="000000"/>
              <w:bottom w:val="single" w:sz="4" w:space="0" w:color="000000"/>
              <w:right w:val="single" w:sz="4" w:space="0" w:color="000000"/>
            </w:tcBorders>
            <w:vAlign w:val="center"/>
          </w:tcPr>
          <w:p w14:paraId="6D6B1AB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14.1</w:t>
            </w:r>
          </w:p>
        </w:tc>
        <w:tc>
          <w:tcPr>
            <w:tcW w:w="393" w:type="pct"/>
            <w:tcBorders>
              <w:top w:val="single" w:sz="8" w:space="0" w:color="auto"/>
              <w:left w:val="single" w:sz="4" w:space="0" w:color="000000"/>
              <w:bottom w:val="single" w:sz="4" w:space="0" w:color="000000"/>
              <w:right w:val="single" w:sz="4" w:space="0" w:color="000000"/>
            </w:tcBorders>
            <w:vAlign w:val="center"/>
          </w:tcPr>
          <w:p w14:paraId="40EC693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20.1</w:t>
            </w:r>
          </w:p>
        </w:tc>
        <w:tc>
          <w:tcPr>
            <w:tcW w:w="393" w:type="pct"/>
            <w:tcBorders>
              <w:top w:val="single" w:sz="8" w:space="0" w:color="auto"/>
              <w:left w:val="single" w:sz="4" w:space="0" w:color="000000"/>
              <w:bottom w:val="single" w:sz="4" w:space="0" w:color="000000"/>
              <w:right w:val="single" w:sz="4" w:space="0" w:color="000000"/>
            </w:tcBorders>
            <w:vAlign w:val="center"/>
          </w:tcPr>
          <w:p w14:paraId="488C7C1B"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25.1</w:t>
            </w:r>
          </w:p>
        </w:tc>
        <w:tc>
          <w:tcPr>
            <w:tcW w:w="393" w:type="pct"/>
            <w:tcBorders>
              <w:top w:val="single" w:sz="8" w:space="0" w:color="auto"/>
              <w:left w:val="single" w:sz="4" w:space="0" w:color="000000"/>
              <w:bottom w:val="single" w:sz="4" w:space="0" w:color="000000"/>
              <w:right w:val="single" w:sz="8" w:space="0" w:color="auto"/>
            </w:tcBorders>
            <w:vAlign w:val="center"/>
          </w:tcPr>
          <w:p w14:paraId="5081E29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w:t>
            </w:r>
          </w:p>
        </w:tc>
      </w:tr>
      <w:tr w:rsidR="009316FD" w:rsidRPr="00FE666B" w14:paraId="63693F18"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6ED3B22F"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10</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w:t>
            </w:r>
          </w:p>
        </w:tc>
        <w:tc>
          <w:tcPr>
            <w:tcW w:w="393" w:type="pct"/>
            <w:tcBorders>
              <w:top w:val="single" w:sz="4" w:space="0" w:color="000000"/>
              <w:left w:val="single" w:sz="4" w:space="0" w:color="000000"/>
              <w:bottom w:val="single" w:sz="4" w:space="0" w:color="000000"/>
              <w:right w:val="single" w:sz="4" w:space="0" w:color="000000"/>
            </w:tcBorders>
            <w:vAlign w:val="center"/>
          </w:tcPr>
          <w:p w14:paraId="4A67AB1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42</w:t>
            </w:r>
          </w:p>
        </w:tc>
        <w:tc>
          <w:tcPr>
            <w:tcW w:w="393" w:type="pct"/>
            <w:tcBorders>
              <w:top w:val="single" w:sz="4" w:space="0" w:color="000000"/>
              <w:left w:val="single" w:sz="4" w:space="0" w:color="000000"/>
              <w:bottom w:val="single" w:sz="4" w:space="0" w:color="000000"/>
              <w:right w:val="single" w:sz="4" w:space="0" w:color="000000"/>
            </w:tcBorders>
            <w:vAlign w:val="center"/>
          </w:tcPr>
          <w:p w14:paraId="061B482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42.1</w:t>
            </w:r>
          </w:p>
        </w:tc>
        <w:tc>
          <w:tcPr>
            <w:tcW w:w="393" w:type="pct"/>
            <w:tcBorders>
              <w:top w:val="single" w:sz="4" w:space="0" w:color="000000"/>
              <w:left w:val="single" w:sz="4" w:space="0" w:color="000000"/>
              <w:bottom w:val="single" w:sz="4" w:space="0" w:color="000000"/>
              <w:right w:val="single" w:sz="4" w:space="0" w:color="000000"/>
            </w:tcBorders>
            <w:vAlign w:val="center"/>
          </w:tcPr>
          <w:p w14:paraId="5FAAEB5C"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42.5</w:t>
            </w:r>
          </w:p>
        </w:tc>
        <w:tc>
          <w:tcPr>
            <w:tcW w:w="393" w:type="pct"/>
            <w:tcBorders>
              <w:top w:val="single" w:sz="4" w:space="0" w:color="000000"/>
              <w:left w:val="single" w:sz="4" w:space="0" w:color="000000"/>
              <w:bottom w:val="single" w:sz="4" w:space="0" w:color="000000"/>
              <w:right w:val="single" w:sz="4" w:space="0" w:color="000000"/>
            </w:tcBorders>
            <w:vAlign w:val="center"/>
          </w:tcPr>
          <w:p w14:paraId="3B140C4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43</w:t>
            </w:r>
          </w:p>
        </w:tc>
        <w:tc>
          <w:tcPr>
            <w:tcW w:w="393" w:type="pct"/>
            <w:tcBorders>
              <w:top w:val="single" w:sz="4" w:space="0" w:color="000000"/>
              <w:left w:val="single" w:sz="4" w:space="0" w:color="000000"/>
              <w:bottom w:val="single" w:sz="4" w:space="0" w:color="000000"/>
              <w:right w:val="single" w:sz="4" w:space="0" w:color="000000"/>
            </w:tcBorders>
            <w:vAlign w:val="center"/>
          </w:tcPr>
          <w:p w14:paraId="0B28C4B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44.9</w:t>
            </w:r>
          </w:p>
        </w:tc>
        <w:tc>
          <w:tcPr>
            <w:tcW w:w="393" w:type="pct"/>
            <w:tcBorders>
              <w:top w:val="single" w:sz="4" w:space="0" w:color="000000"/>
              <w:left w:val="single" w:sz="4" w:space="0" w:color="000000"/>
              <w:bottom w:val="single" w:sz="4" w:space="0" w:color="000000"/>
              <w:right w:val="single" w:sz="4" w:space="0" w:color="000000"/>
            </w:tcBorders>
            <w:vAlign w:val="center"/>
          </w:tcPr>
          <w:p w14:paraId="360E37D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46.9</w:t>
            </w:r>
          </w:p>
        </w:tc>
        <w:tc>
          <w:tcPr>
            <w:tcW w:w="353" w:type="pct"/>
            <w:tcBorders>
              <w:top w:val="single" w:sz="4" w:space="0" w:color="000000"/>
              <w:left w:val="single" w:sz="4" w:space="0" w:color="000000"/>
              <w:bottom w:val="single" w:sz="4" w:space="0" w:color="000000"/>
              <w:right w:val="single" w:sz="4" w:space="0" w:color="000000"/>
            </w:tcBorders>
            <w:vAlign w:val="center"/>
          </w:tcPr>
          <w:p w14:paraId="5A809A1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48.8</w:t>
            </w:r>
          </w:p>
        </w:tc>
        <w:tc>
          <w:tcPr>
            <w:tcW w:w="393" w:type="pct"/>
            <w:tcBorders>
              <w:top w:val="single" w:sz="4" w:space="0" w:color="000000"/>
              <w:left w:val="single" w:sz="4" w:space="0" w:color="000000"/>
              <w:bottom w:val="single" w:sz="4" w:space="0" w:color="000000"/>
              <w:right w:val="single" w:sz="4" w:space="0" w:color="000000"/>
            </w:tcBorders>
            <w:vAlign w:val="center"/>
          </w:tcPr>
          <w:p w14:paraId="12A3D7D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51.7</w:t>
            </w:r>
          </w:p>
        </w:tc>
        <w:tc>
          <w:tcPr>
            <w:tcW w:w="393" w:type="pct"/>
            <w:tcBorders>
              <w:top w:val="single" w:sz="4" w:space="0" w:color="000000"/>
              <w:left w:val="single" w:sz="4" w:space="0" w:color="000000"/>
              <w:bottom w:val="single" w:sz="4" w:space="0" w:color="000000"/>
              <w:right w:val="single" w:sz="4" w:space="0" w:color="000000"/>
            </w:tcBorders>
            <w:vAlign w:val="center"/>
          </w:tcPr>
          <w:p w14:paraId="329C467F"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55.6</w:t>
            </w:r>
          </w:p>
        </w:tc>
        <w:tc>
          <w:tcPr>
            <w:tcW w:w="393" w:type="pct"/>
            <w:tcBorders>
              <w:top w:val="single" w:sz="4" w:space="0" w:color="000000"/>
              <w:left w:val="single" w:sz="4" w:space="0" w:color="000000"/>
              <w:bottom w:val="single" w:sz="4" w:space="0" w:color="000000"/>
              <w:right w:val="single" w:sz="4" w:space="0" w:color="000000"/>
            </w:tcBorders>
            <w:vAlign w:val="center"/>
          </w:tcPr>
          <w:p w14:paraId="3049457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61.3</w:t>
            </w:r>
          </w:p>
        </w:tc>
        <w:tc>
          <w:tcPr>
            <w:tcW w:w="393" w:type="pct"/>
            <w:tcBorders>
              <w:top w:val="single" w:sz="4" w:space="0" w:color="000000"/>
              <w:left w:val="single" w:sz="4" w:space="0" w:color="000000"/>
              <w:bottom w:val="single" w:sz="4" w:space="0" w:color="000000"/>
              <w:right w:val="single" w:sz="4" w:space="0" w:color="000000"/>
            </w:tcBorders>
            <w:vAlign w:val="center"/>
          </w:tcPr>
          <w:p w14:paraId="05FB8D9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66.1</w:t>
            </w:r>
          </w:p>
        </w:tc>
        <w:tc>
          <w:tcPr>
            <w:tcW w:w="393" w:type="pct"/>
            <w:tcBorders>
              <w:top w:val="single" w:sz="4" w:space="0" w:color="000000"/>
              <w:left w:val="single" w:sz="4" w:space="0" w:color="000000"/>
              <w:bottom w:val="single" w:sz="4" w:space="0" w:color="000000"/>
              <w:right w:val="single" w:sz="8" w:space="0" w:color="auto"/>
            </w:tcBorders>
            <w:vAlign w:val="center"/>
          </w:tcPr>
          <w:p w14:paraId="1E74017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70.8</w:t>
            </w:r>
          </w:p>
        </w:tc>
      </w:tr>
      <w:tr w:rsidR="009316FD" w:rsidRPr="00FE666B" w14:paraId="06F7B4B3"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57A6682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20</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w:t>
            </w:r>
          </w:p>
        </w:tc>
        <w:tc>
          <w:tcPr>
            <w:tcW w:w="393" w:type="pct"/>
            <w:tcBorders>
              <w:top w:val="single" w:sz="4" w:space="0" w:color="000000"/>
              <w:left w:val="single" w:sz="4" w:space="0" w:color="000000"/>
              <w:bottom w:val="single" w:sz="4" w:space="0" w:color="000000"/>
              <w:right w:val="single" w:sz="4" w:space="0" w:color="000000"/>
            </w:tcBorders>
            <w:vAlign w:val="center"/>
          </w:tcPr>
          <w:p w14:paraId="25F6008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83.9</w:t>
            </w:r>
          </w:p>
        </w:tc>
        <w:tc>
          <w:tcPr>
            <w:tcW w:w="393" w:type="pct"/>
            <w:tcBorders>
              <w:top w:val="single" w:sz="4" w:space="0" w:color="000000"/>
              <w:left w:val="single" w:sz="4" w:space="0" w:color="000000"/>
              <w:bottom w:val="single" w:sz="4" w:space="0" w:color="000000"/>
              <w:right w:val="single" w:sz="4" w:space="0" w:color="000000"/>
            </w:tcBorders>
            <w:vAlign w:val="center"/>
          </w:tcPr>
          <w:p w14:paraId="697FE20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84</w:t>
            </w:r>
          </w:p>
        </w:tc>
        <w:tc>
          <w:tcPr>
            <w:tcW w:w="393" w:type="pct"/>
            <w:tcBorders>
              <w:top w:val="single" w:sz="4" w:space="0" w:color="000000"/>
              <w:left w:val="single" w:sz="4" w:space="0" w:color="000000"/>
              <w:bottom w:val="single" w:sz="4" w:space="0" w:color="000000"/>
              <w:right w:val="single" w:sz="4" w:space="0" w:color="000000"/>
            </w:tcBorders>
            <w:vAlign w:val="center"/>
          </w:tcPr>
          <w:p w14:paraId="6A0F51A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84.3</w:t>
            </w:r>
          </w:p>
        </w:tc>
        <w:tc>
          <w:tcPr>
            <w:tcW w:w="393" w:type="pct"/>
            <w:tcBorders>
              <w:top w:val="single" w:sz="4" w:space="0" w:color="000000"/>
              <w:left w:val="single" w:sz="4" w:space="0" w:color="000000"/>
              <w:bottom w:val="single" w:sz="4" w:space="0" w:color="000000"/>
              <w:right w:val="single" w:sz="4" w:space="0" w:color="000000"/>
            </w:tcBorders>
            <w:vAlign w:val="center"/>
          </w:tcPr>
          <w:p w14:paraId="68BD54F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84.8</w:t>
            </w:r>
          </w:p>
        </w:tc>
        <w:tc>
          <w:tcPr>
            <w:tcW w:w="393" w:type="pct"/>
            <w:tcBorders>
              <w:top w:val="single" w:sz="4" w:space="0" w:color="000000"/>
              <w:left w:val="single" w:sz="4" w:space="0" w:color="000000"/>
              <w:bottom w:val="single" w:sz="4" w:space="0" w:color="000000"/>
              <w:right w:val="single" w:sz="4" w:space="0" w:color="000000"/>
            </w:tcBorders>
            <w:vAlign w:val="center"/>
          </w:tcPr>
          <w:p w14:paraId="4270FF3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86.7</w:t>
            </w:r>
          </w:p>
        </w:tc>
        <w:tc>
          <w:tcPr>
            <w:tcW w:w="393" w:type="pct"/>
            <w:tcBorders>
              <w:top w:val="single" w:sz="4" w:space="0" w:color="000000"/>
              <w:left w:val="single" w:sz="4" w:space="0" w:color="000000"/>
              <w:bottom w:val="single" w:sz="4" w:space="0" w:color="000000"/>
              <w:right w:val="single" w:sz="4" w:space="0" w:color="000000"/>
            </w:tcBorders>
            <w:vAlign w:val="center"/>
          </w:tcPr>
          <w:p w14:paraId="03FAB985"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88.6</w:t>
            </w:r>
          </w:p>
        </w:tc>
        <w:tc>
          <w:tcPr>
            <w:tcW w:w="353" w:type="pct"/>
            <w:tcBorders>
              <w:top w:val="single" w:sz="4" w:space="0" w:color="000000"/>
              <w:left w:val="single" w:sz="4" w:space="0" w:color="000000"/>
              <w:bottom w:val="single" w:sz="4" w:space="0" w:color="000000"/>
              <w:right w:val="single" w:sz="4" w:space="0" w:color="000000"/>
            </w:tcBorders>
            <w:vAlign w:val="center"/>
          </w:tcPr>
          <w:p w14:paraId="44ABD81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90.4</w:t>
            </w:r>
          </w:p>
        </w:tc>
        <w:tc>
          <w:tcPr>
            <w:tcW w:w="393" w:type="pct"/>
            <w:tcBorders>
              <w:top w:val="single" w:sz="4" w:space="0" w:color="000000"/>
              <w:left w:val="single" w:sz="4" w:space="0" w:color="000000"/>
              <w:bottom w:val="single" w:sz="4" w:space="0" w:color="000000"/>
              <w:right w:val="single" w:sz="4" w:space="0" w:color="000000"/>
            </w:tcBorders>
            <w:vAlign w:val="center"/>
          </w:tcPr>
          <w:p w14:paraId="0F8CD93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93.2</w:t>
            </w:r>
          </w:p>
        </w:tc>
        <w:tc>
          <w:tcPr>
            <w:tcW w:w="393" w:type="pct"/>
            <w:tcBorders>
              <w:top w:val="single" w:sz="4" w:space="0" w:color="000000"/>
              <w:left w:val="single" w:sz="4" w:space="0" w:color="000000"/>
              <w:bottom w:val="single" w:sz="4" w:space="0" w:color="000000"/>
              <w:right w:val="single" w:sz="4" w:space="0" w:color="000000"/>
            </w:tcBorders>
            <w:vAlign w:val="center"/>
          </w:tcPr>
          <w:p w14:paraId="29761967"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97</w:t>
            </w:r>
          </w:p>
        </w:tc>
        <w:tc>
          <w:tcPr>
            <w:tcW w:w="393" w:type="pct"/>
            <w:tcBorders>
              <w:top w:val="single" w:sz="4" w:space="0" w:color="000000"/>
              <w:left w:val="single" w:sz="4" w:space="0" w:color="000000"/>
              <w:bottom w:val="single" w:sz="4" w:space="0" w:color="000000"/>
              <w:right w:val="single" w:sz="4" w:space="0" w:color="000000"/>
            </w:tcBorders>
            <w:vAlign w:val="center"/>
          </w:tcPr>
          <w:p w14:paraId="32B95903"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102.5</w:t>
            </w:r>
          </w:p>
        </w:tc>
        <w:tc>
          <w:tcPr>
            <w:tcW w:w="393" w:type="pct"/>
            <w:tcBorders>
              <w:top w:val="single" w:sz="4" w:space="0" w:color="000000"/>
              <w:left w:val="single" w:sz="4" w:space="0" w:color="000000"/>
              <w:bottom w:val="single" w:sz="4" w:space="0" w:color="000000"/>
              <w:right w:val="single" w:sz="4" w:space="0" w:color="000000"/>
            </w:tcBorders>
            <w:vAlign w:val="center"/>
          </w:tcPr>
          <w:p w14:paraId="0B98A4B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107.1</w:t>
            </w:r>
          </w:p>
        </w:tc>
        <w:tc>
          <w:tcPr>
            <w:tcW w:w="393" w:type="pct"/>
            <w:tcBorders>
              <w:top w:val="single" w:sz="4" w:space="0" w:color="000000"/>
              <w:left w:val="single" w:sz="4" w:space="0" w:color="000000"/>
              <w:bottom w:val="single" w:sz="4" w:space="0" w:color="000000"/>
              <w:right w:val="single" w:sz="8" w:space="0" w:color="auto"/>
            </w:tcBorders>
            <w:vAlign w:val="center"/>
          </w:tcPr>
          <w:p w14:paraId="79F3545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111.7</w:t>
            </w:r>
          </w:p>
        </w:tc>
      </w:tr>
      <w:tr w:rsidR="009316FD" w:rsidRPr="00FE666B" w14:paraId="1DECCF6B"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67DBECE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40</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w:t>
            </w:r>
          </w:p>
        </w:tc>
        <w:tc>
          <w:tcPr>
            <w:tcW w:w="393" w:type="pct"/>
            <w:tcBorders>
              <w:top w:val="single" w:sz="4" w:space="0" w:color="000000"/>
              <w:left w:val="single" w:sz="4" w:space="0" w:color="000000"/>
              <w:bottom w:val="single" w:sz="4" w:space="0" w:color="000000"/>
              <w:right w:val="single" w:sz="4" w:space="0" w:color="000000"/>
            </w:tcBorders>
            <w:vAlign w:val="center"/>
          </w:tcPr>
          <w:p w14:paraId="7B1C2465"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167.4</w:t>
            </w:r>
          </w:p>
        </w:tc>
        <w:tc>
          <w:tcPr>
            <w:tcW w:w="393" w:type="pct"/>
            <w:tcBorders>
              <w:top w:val="single" w:sz="4" w:space="0" w:color="000000"/>
              <w:left w:val="single" w:sz="4" w:space="0" w:color="000000"/>
              <w:bottom w:val="single" w:sz="4" w:space="0" w:color="000000"/>
              <w:right w:val="single" w:sz="4" w:space="0" w:color="000000"/>
            </w:tcBorders>
            <w:vAlign w:val="center"/>
          </w:tcPr>
          <w:p w14:paraId="01AD25A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167.5</w:t>
            </w:r>
          </w:p>
        </w:tc>
        <w:tc>
          <w:tcPr>
            <w:tcW w:w="393" w:type="pct"/>
            <w:tcBorders>
              <w:top w:val="single" w:sz="4" w:space="0" w:color="000000"/>
              <w:left w:val="single" w:sz="4" w:space="0" w:color="000000"/>
              <w:bottom w:val="single" w:sz="4" w:space="0" w:color="000000"/>
              <w:right w:val="single" w:sz="4" w:space="0" w:color="000000"/>
            </w:tcBorders>
            <w:vAlign w:val="center"/>
          </w:tcPr>
          <w:p w14:paraId="6A8A9EA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167.9</w:t>
            </w:r>
          </w:p>
        </w:tc>
        <w:tc>
          <w:tcPr>
            <w:tcW w:w="393" w:type="pct"/>
            <w:tcBorders>
              <w:top w:val="single" w:sz="4" w:space="0" w:color="000000"/>
              <w:left w:val="single" w:sz="4" w:space="0" w:color="000000"/>
              <w:bottom w:val="single" w:sz="4" w:space="0" w:color="000000"/>
              <w:right w:val="single" w:sz="4" w:space="0" w:color="000000"/>
            </w:tcBorders>
            <w:vAlign w:val="center"/>
          </w:tcPr>
          <w:p w14:paraId="62F674B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168.3</w:t>
            </w:r>
          </w:p>
        </w:tc>
        <w:tc>
          <w:tcPr>
            <w:tcW w:w="393" w:type="pct"/>
            <w:tcBorders>
              <w:top w:val="single" w:sz="4" w:space="0" w:color="000000"/>
              <w:left w:val="single" w:sz="4" w:space="0" w:color="000000"/>
              <w:bottom w:val="single" w:sz="4" w:space="0" w:color="000000"/>
              <w:right w:val="single" w:sz="4" w:space="0" w:color="000000"/>
            </w:tcBorders>
            <w:vAlign w:val="center"/>
          </w:tcPr>
          <w:p w14:paraId="23E7A855"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170.1</w:t>
            </w:r>
          </w:p>
        </w:tc>
        <w:tc>
          <w:tcPr>
            <w:tcW w:w="393" w:type="pct"/>
            <w:tcBorders>
              <w:top w:val="single" w:sz="4" w:space="0" w:color="000000"/>
              <w:left w:val="single" w:sz="4" w:space="0" w:color="000000"/>
              <w:bottom w:val="single" w:sz="4" w:space="0" w:color="000000"/>
              <w:right w:val="single" w:sz="4" w:space="0" w:color="000000"/>
            </w:tcBorders>
            <w:vAlign w:val="center"/>
          </w:tcPr>
          <w:p w14:paraId="09318C4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171.9</w:t>
            </w:r>
          </w:p>
        </w:tc>
        <w:tc>
          <w:tcPr>
            <w:tcW w:w="353" w:type="pct"/>
            <w:tcBorders>
              <w:top w:val="single" w:sz="4" w:space="0" w:color="000000"/>
              <w:left w:val="single" w:sz="4" w:space="0" w:color="000000"/>
              <w:bottom w:val="single" w:sz="4" w:space="0" w:color="000000"/>
              <w:right w:val="single" w:sz="4" w:space="0" w:color="000000"/>
            </w:tcBorders>
            <w:vAlign w:val="center"/>
          </w:tcPr>
          <w:p w14:paraId="4CDFAA5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173.6</w:t>
            </w:r>
          </w:p>
        </w:tc>
        <w:tc>
          <w:tcPr>
            <w:tcW w:w="393" w:type="pct"/>
            <w:tcBorders>
              <w:top w:val="single" w:sz="4" w:space="0" w:color="000000"/>
              <w:left w:val="single" w:sz="4" w:space="0" w:color="000000"/>
              <w:bottom w:val="single" w:sz="4" w:space="0" w:color="000000"/>
              <w:right w:val="single" w:sz="4" w:space="0" w:color="000000"/>
            </w:tcBorders>
            <w:vAlign w:val="center"/>
          </w:tcPr>
          <w:p w14:paraId="3B96423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176.3</w:t>
            </w:r>
          </w:p>
        </w:tc>
        <w:tc>
          <w:tcPr>
            <w:tcW w:w="393" w:type="pct"/>
            <w:tcBorders>
              <w:top w:val="single" w:sz="4" w:space="0" w:color="000000"/>
              <w:left w:val="single" w:sz="4" w:space="0" w:color="000000"/>
              <w:bottom w:val="single" w:sz="4" w:space="0" w:color="000000"/>
              <w:right w:val="single" w:sz="4" w:space="0" w:color="000000"/>
            </w:tcBorders>
            <w:vAlign w:val="center"/>
          </w:tcPr>
          <w:p w14:paraId="0E78035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179.8</w:t>
            </w:r>
          </w:p>
        </w:tc>
        <w:tc>
          <w:tcPr>
            <w:tcW w:w="393" w:type="pct"/>
            <w:tcBorders>
              <w:top w:val="single" w:sz="4" w:space="0" w:color="000000"/>
              <w:left w:val="single" w:sz="4" w:space="0" w:color="000000"/>
              <w:bottom w:val="single" w:sz="4" w:space="0" w:color="000000"/>
              <w:right w:val="single" w:sz="4" w:space="0" w:color="000000"/>
            </w:tcBorders>
            <w:vAlign w:val="center"/>
          </w:tcPr>
          <w:p w14:paraId="2D23F625"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185.1</w:t>
            </w:r>
          </w:p>
        </w:tc>
        <w:tc>
          <w:tcPr>
            <w:tcW w:w="393" w:type="pct"/>
            <w:tcBorders>
              <w:top w:val="single" w:sz="4" w:space="0" w:color="000000"/>
              <w:left w:val="single" w:sz="4" w:space="0" w:color="000000"/>
              <w:bottom w:val="single" w:sz="4" w:space="0" w:color="000000"/>
              <w:right w:val="single" w:sz="4" w:space="0" w:color="000000"/>
            </w:tcBorders>
            <w:vAlign w:val="center"/>
          </w:tcPr>
          <w:p w14:paraId="57A6BA5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189.4</w:t>
            </w:r>
          </w:p>
        </w:tc>
        <w:tc>
          <w:tcPr>
            <w:tcW w:w="393" w:type="pct"/>
            <w:tcBorders>
              <w:top w:val="single" w:sz="4" w:space="0" w:color="000000"/>
              <w:left w:val="single" w:sz="4" w:space="0" w:color="000000"/>
              <w:bottom w:val="single" w:sz="4" w:space="0" w:color="000000"/>
              <w:right w:val="single" w:sz="8" w:space="0" w:color="auto"/>
            </w:tcBorders>
            <w:vAlign w:val="center"/>
          </w:tcPr>
          <w:p w14:paraId="3248623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193.8</w:t>
            </w:r>
          </w:p>
        </w:tc>
      </w:tr>
      <w:tr w:rsidR="009316FD" w:rsidRPr="00FE666B" w14:paraId="14CE25D1"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20DE03E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60</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w:t>
            </w:r>
          </w:p>
        </w:tc>
        <w:tc>
          <w:tcPr>
            <w:tcW w:w="393" w:type="pct"/>
            <w:tcBorders>
              <w:top w:val="single" w:sz="4" w:space="0" w:color="000000"/>
              <w:left w:val="single" w:sz="4" w:space="0" w:color="000000"/>
              <w:bottom w:val="single" w:sz="4" w:space="0" w:color="000000"/>
              <w:right w:val="single" w:sz="4" w:space="0" w:color="000000"/>
            </w:tcBorders>
            <w:vAlign w:val="center"/>
          </w:tcPr>
          <w:p w14:paraId="00479793"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2611.3</w:t>
            </w:r>
          </w:p>
        </w:tc>
        <w:tc>
          <w:tcPr>
            <w:tcW w:w="393" w:type="pct"/>
            <w:tcBorders>
              <w:top w:val="single" w:sz="4" w:space="0" w:color="000000"/>
              <w:left w:val="single" w:sz="4" w:space="0" w:color="000000"/>
              <w:bottom w:val="single" w:sz="4" w:space="0" w:color="000000"/>
              <w:right w:val="single" w:sz="4" w:space="0" w:color="000000"/>
            </w:tcBorders>
            <w:vAlign w:val="center"/>
          </w:tcPr>
          <w:p w14:paraId="558E84CB"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251.2</w:t>
            </w:r>
          </w:p>
        </w:tc>
        <w:tc>
          <w:tcPr>
            <w:tcW w:w="393" w:type="pct"/>
            <w:tcBorders>
              <w:top w:val="single" w:sz="4" w:space="0" w:color="000000"/>
              <w:left w:val="single" w:sz="4" w:space="0" w:color="000000"/>
              <w:bottom w:val="single" w:sz="4" w:space="0" w:color="000000"/>
              <w:right w:val="single" w:sz="4" w:space="0" w:color="000000"/>
            </w:tcBorders>
            <w:vAlign w:val="center"/>
          </w:tcPr>
          <w:p w14:paraId="578947E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251.2</w:t>
            </w:r>
          </w:p>
        </w:tc>
        <w:tc>
          <w:tcPr>
            <w:tcW w:w="393" w:type="pct"/>
            <w:tcBorders>
              <w:top w:val="single" w:sz="4" w:space="0" w:color="000000"/>
              <w:left w:val="single" w:sz="4" w:space="0" w:color="000000"/>
              <w:bottom w:val="single" w:sz="4" w:space="0" w:color="000000"/>
              <w:right w:val="single" w:sz="4" w:space="0" w:color="000000"/>
            </w:tcBorders>
            <w:vAlign w:val="center"/>
          </w:tcPr>
          <w:p w14:paraId="489816D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251.9</w:t>
            </w:r>
          </w:p>
        </w:tc>
        <w:tc>
          <w:tcPr>
            <w:tcW w:w="393" w:type="pct"/>
            <w:tcBorders>
              <w:top w:val="single" w:sz="4" w:space="0" w:color="000000"/>
              <w:left w:val="single" w:sz="4" w:space="0" w:color="000000"/>
              <w:bottom w:val="single" w:sz="4" w:space="0" w:color="000000"/>
              <w:right w:val="single" w:sz="4" w:space="0" w:color="000000"/>
            </w:tcBorders>
            <w:vAlign w:val="center"/>
          </w:tcPr>
          <w:p w14:paraId="0DB169F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253.6</w:t>
            </w:r>
          </w:p>
        </w:tc>
        <w:tc>
          <w:tcPr>
            <w:tcW w:w="393" w:type="pct"/>
            <w:tcBorders>
              <w:top w:val="single" w:sz="4" w:space="0" w:color="000000"/>
              <w:left w:val="single" w:sz="4" w:space="0" w:color="000000"/>
              <w:bottom w:val="single" w:sz="4" w:space="0" w:color="000000"/>
              <w:right w:val="single" w:sz="4" w:space="0" w:color="000000"/>
            </w:tcBorders>
            <w:vAlign w:val="center"/>
          </w:tcPr>
          <w:p w14:paraId="6A39CD43"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255.3</w:t>
            </w:r>
          </w:p>
        </w:tc>
        <w:tc>
          <w:tcPr>
            <w:tcW w:w="353" w:type="pct"/>
            <w:tcBorders>
              <w:top w:val="single" w:sz="4" w:space="0" w:color="000000"/>
              <w:left w:val="single" w:sz="4" w:space="0" w:color="000000"/>
              <w:bottom w:val="single" w:sz="4" w:space="0" w:color="000000"/>
              <w:right w:val="single" w:sz="4" w:space="0" w:color="000000"/>
            </w:tcBorders>
            <w:vAlign w:val="center"/>
          </w:tcPr>
          <w:p w14:paraId="4684829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256.9</w:t>
            </w:r>
          </w:p>
        </w:tc>
        <w:tc>
          <w:tcPr>
            <w:tcW w:w="393" w:type="pct"/>
            <w:tcBorders>
              <w:top w:val="single" w:sz="4" w:space="0" w:color="000000"/>
              <w:left w:val="single" w:sz="4" w:space="0" w:color="000000"/>
              <w:bottom w:val="single" w:sz="4" w:space="0" w:color="000000"/>
              <w:right w:val="single" w:sz="4" w:space="0" w:color="000000"/>
            </w:tcBorders>
            <w:vAlign w:val="center"/>
          </w:tcPr>
          <w:p w14:paraId="6491DED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259.4</w:t>
            </w:r>
          </w:p>
        </w:tc>
        <w:tc>
          <w:tcPr>
            <w:tcW w:w="393" w:type="pct"/>
            <w:tcBorders>
              <w:top w:val="single" w:sz="4" w:space="0" w:color="000000"/>
              <w:left w:val="single" w:sz="4" w:space="0" w:color="000000"/>
              <w:bottom w:val="single" w:sz="4" w:space="0" w:color="000000"/>
              <w:right w:val="single" w:sz="4" w:space="0" w:color="000000"/>
            </w:tcBorders>
            <w:vAlign w:val="center"/>
          </w:tcPr>
          <w:p w14:paraId="4B1F136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262.8</w:t>
            </w:r>
          </w:p>
        </w:tc>
        <w:tc>
          <w:tcPr>
            <w:tcW w:w="393" w:type="pct"/>
            <w:tcBorders>
              <w:top w:val="single" w:sz="4" w:space="0" w:color="000000"/>
              <w:left w:val="single" w:sz="4" w:space="0" w:color="000000"/>
              <w:bottom w:val="single" w:sz="4" w:space="0" w:color="000000"/>
              <w:right w:val="single" w:sz="4" w:space="0" w:color="000000"/>
            </w:tcBorders>
            <w:vAlign w:val="center"/>
          </w:tcPr>
          <w:p w14:paraId="023952AF"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267.8</w:t>
            </w:r>
          </w:p>
        </w:tc>
        <w:tc>
          <w:tcPr>
            <w:tcW w:w="393" w:type="pct"/>
            <w:tcBorders>
              <w:top w:val="single" w:sz="4" w:space="0" w:color="000000"/>
              <w:left w:val="single" w:sz="4" w:space="0" w:color="000000"/>
              <w:bottom w:val="single" w:sz="4" w:space="0" w:color="000000"/>
              <w:right w:val="single" w:sz="4" w:space="0" w:color="000000"/>
            </w:tcBorders>
            <w:vAlign w:val="center"/>
          </w:tcPr>
          <w:p w14:paraId="6C25B06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272</w:t>
            </w:r>
          </w:p>
        </w:tc>
        <w:tc>
          <w:tcPr>
            <w:tcW w:w="393" w:type="pct"/>
            <w:tcBorders>
              <w:top w:val="single" w:sz="4" w:space="0" w:color="000000"/>
              <w:left w:val="single" w:sz="4" w:space="0" w:color="000000"/>
              <w:bottom w:val="single" w:sz="4" w:space="0" w:color="000000"/>
              <w:right w:val="single" w:sz="8" w:space="0" w:color="auto"/>
            </w:tcBorders>
            <w:vAlign w:val="center"/>
          </w:tcPr>
          <w:p w14:paraId="7CEC6AE7"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276.1</w:t>
            </w:r>
          </w:p>
        </w:tc>
      </w:tr>
      <w:tr w:rsidR="009316FD" w:rsidRPr="00FE666B" w14:paraId="2158A10F"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438D8D2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80</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w:t>
            </w:r>
          </w:p>
        </w:tc>
        <w:tc>
          <w:tcPr>
            <w:tcW w:w="393" w:type="pct"/>
            <w:tcBorders>
              <w:top w:val="single" w:sz="4" w:space="0" w:color="000000"/>
              <w:left w:val="single" w:sz="4" w:space="0" w:color="000000"/>
              <w:bottom w:val="single" w:sz="4" w:space="0" w:color="000000"/>
              <w:right w:val="single" w:sz="4" w:space="0" w:color="000000"/>
            </w:tcBorders>
            <w:vAlign w:val="center"/>
          </w:tcPr>
          <w:p w14:paraId="286DF7C7"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2649.3</w:t>
            </w:r>
          </w:p>
        </w:tc>
        <w:tc>
          <w:tcPr>
            <w:tcW w:w="393" w:type="pct"/>
            <w:tcBorders>
              <w:top w:val="single" w:sz="4" w:space="0" w:color="000000"/>
              <w:left w:val="single" w:sz="4" w:space="0" w:color="000000"/>
              <w:bottom w:val="single" w:sz="4" w:space="0" w:color="000000"/>
              <w:right w:val="single" w:sz="4" w:space="0" w:color="000000"/>
            </w:tcBorders>
            <w:vAlign w:val="center"/>
          </w:tcPr>
          <w:p w14:paraId="1DC74D8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335</w:t>
            </w:r>
          </w:p>
        </w:tc>
        <w:tc>
          <w:tcPr>
            <w:tcW w:w="393" w:type="pct"/>
            <w:tcBorders>
              <w:top w:val="single" w:sz="4" w:space="0" w:color="000000"/>
              <w:left w:val="single" w:sz="4" w:space="0" w:color="000000"/>
              <w:bottom w:val="single" w:sz="4" w:space="0" w:color="000000"/>
              <w:right w:val="single" w:sz="4" w:space="0" w:color="000000"/>
            </w:tcBorders>
            <w:vAlign w:val="center"/>
          </w:tcPr>
          <w:p w14:paraId="01F5414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335.3</w:t>
            </w:r>
          </w:p>
        </w:tc>
        <w:tc>
          <w:tcPr>
            <w:tcW w:w="393" w:type="pct"/>
            <w:tcBorders>
              <w:top w:val="single" w:sz="4" w:space="0" w:color="000000"/>
              <w:left w:val="single" w:sz="4" w:space="0" w:color="000000"/>
              <w:bottom w:val="single" w:sz="4" w:space="0" w:color="000000"/>
              <w:right w:val="single" w:sz="4" w:space="0" w:color="000000"/>
            </w:tcBorders>
            <w:vAlign w:val="center"/>
          </w:tcPr>
          <w:p w14:paraId="38D529F7"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335.7</w:t>
            </w:r>
          </w:p>
        </w:tc>
        <w:tc>
          <w:tcPr>
            <w:tcW w:w="393" w:type="pct"/>
            <w:tcBorders>
              <w:top w:val="single" w:sz="4" w:space="0" w:color="000000"/>
              <w:left w:val="single" w:sz="4" w:space="0" w:color="000000"/>
              <w:bottom w:val="single" w:sz="4" w:space="0" w:color="000000"/>
              <w:right w:val="single" w:sz="4" w:space="0" w:color="000000"/>
            </w:tcBorders>
            <w:vAlign w:val="center"/>
          </w:tcPr>
          <w:p w14:paraId="64B7A9EB"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337.3</w:t>
            </w:r>
          </w:p>
        </w:tc>
        <w:tc>
          <w:tcPr>
            <w:tcW w:w="393" w:type="pct"/>
            <w:tcBorders>
              <w:top w:val="single" w:sz="4" w:space="0" w:color="000000"/>
              <w:left w:val="single" w:sz="4" w:space="0" w:color="000000"/>
              <w:bottom w:val="single" w:sz="4" w:space="0" w:color="000000"/>
              <w:right w:val="single" w:sz="4" w:space="0" w:color="000000"/>
            </w:tcBorders>
            <w:vAlign w:val="center"/>
          </w:tcPr>
          <w:p w14:paraId="74FE8E4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338.8</w:t>
            </w:r>
          </w:p>
        </w:tc>
        <w:tc>
          <w:tcPr>
            <w:tcW w:w="353" w:type="pct"/>
            <w:tcBorders>
              <w:top w:val="single" w:sz="4" w:space="0" w:color="000000"/>
              <w:left w:val="single" w:sz="4" w:space="0" w:color="000000"/>
              <w:bottom w:val="single" w:sz="4" w:space="0" w:color="000000"/>
              <w:right w:val="single" w:sz="4" w:space="0" w:color="000000"/>
            </w:tcBorders>
            <w:vAlign w:val="center"/>
          </w:tcPr>
          <w:p w14:paraId="64A47DC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340.4</w:t>
            </w:r>
          </w:p>
        </w:tc>
        <w:tc>
          <w:tcPr>
            <w:tcW w:w="393" w:type="pct"/>
            <w:tcBorders>
              <w:top w:val="single" w:sz="4" w:space="0" w:color="000000"/>
              <w:left w:val="single" w:sz="4" w:space="0" w:color="000000"/>
              <w:bottom w:val="single" w:sz="4" w:space="0" w:color="000000"/>
              <w:right w:val="single" w:sz="4" w:space="0" w:color="000000"/>
            </w:tcBorders>
            <w:vAlign w:val="center"/>
          </w:tcPr>
          <w:p w14:paraId="157A024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342.8</w:t>
            </w:r>
          </w:p>
        </w:tc>
        <w:tc>
          <w:tcPr>
            <w:tcW w:w="393" w:type="pct"/>
            <w:tcBorders>
              <w:top w:val="single" w:sz="4" w:space="0" w:color="000000"/>
              <w:left w:val="single" w:sz="4" w:space="0" w:color="000000"/>
              <w:bottom w:val="single" w:sz="4" w:space="0" w:color="000000"/>
              <w:right w:val="single" w:sz="4" w:space="0" w:color="000000"/>
            </w:tcBorders>
            <w:vAlign w:val="center"/>
          </w:tcPr>
          <w:p w14:paraId="04B52B9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346</w:t>
            </w:r>
          </w:p>
        </w:tc>
        <w:tc>
          <w:tcPr>
            <w:tcW w:w="393" w:type="pct"/>
            <w:tcBorders>
              <w:top w:val="single" w:sz="4" w:space="0" w:color="000000"/>
              <w:left w:val="single" w:sz="4" w:space="0" w:color="000000"/>
              <w:bottom w:val="single" w:sz="4" w:space="0" w:color="000000"/>
              <w:right w:val="single" w:sz="4" w:space="0" w:color="000000"/>
            </w:tcBorders>
            <w:vAlign w:val="center"/>
          </w:tcPr>
          <w:p w14:paraId="3557021F"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350.8</w:t>
            </w:r>
          </w:p>
        </w:tc>
        <w:tc>
          <w:tcPr>
            <w:tcW w:w="393" w:type="pct"/>
            <w:tcBorders>
              <w:top w:val="single" w:sz="4" w:space="0" w:color="000000"/>
              <w:left w:val="single" w:sz="4" w:space="0" w:color="000000"/>
              <w:bottom w:val="single" w:sz="4" w:space="0" w:color="000000"/>
              <w:right w:val="single" w:sz="4" w:space="0" w:color="000000"/>
            </w:tcBorders>
            <w:vAlign w:val="center"/>
          </w:tcPr>
          <w:p w14:paraId="65F9422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354.8</w:t>
            </w:r>
          </w:p>
        </w:tc>
        <w:tc>
          <w:tcPr>
            <w:tcW w:w="393" w:type="pct"/>
            <w:tcBorders>
              <w:top w:val="single" w:sz="4" w:space="0" w:color="000000"/>
              <w:left w:val="single" w:sz="4" w:space="0" w:color="000000"/>
              <w:bottom w:val="single" w:sz="4" w:space="0" w:color="000000"/>
              <w:right w:val="single" w:sz="8" w:space="0" w:color="auto"/>
            </w:tcBorders>
            <w:vAlign w:val="center"/>
          </w:tcPr>
          <w:p w14:paraId="266C3C7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358.7</w:t>
            </w:r>
          </w:p>
        </w:tc>
      </w:tr>
      <w:tr w:rsidR="009316FD" w:rsidRPr="00FE666B" w14:paraId="2E3DD53B"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602791A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100℃</w:t>
            </w:r>
          </w:p>
        </w:tc>
        <w:tc>
          <w:tcPr>
            <w:tcW w:w="393" w:type="pct"/>
            <w:tcBorders>
              <w:top w:val="single" w:sz="4" w:space="0" w:color="000000"/>
              <w:left w:val="single" w:sz="4" w:space="0" w:color="000000"/>
              <w:bottom w:val="single" w:sz="4" w:space="0" w:color="000000"/>
              <w:right w:val="single" w:sz="4" w:space="0" w:color="000000"/>
            </w:tcBorders>
            <w:vAlign w:val="center"/>
          </w:tcPr>
          <w:p w14:paraId="690B2E9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2687.3</w:t>
            </w:r>
          </w:p>
        </w:tc>
        <w:tc>
          <w:tcPr>
            <w:tcW w:w="393" w:type="pct"/>
            <w:tcBorders>
              <w:top w:val="single" w:sz="4" w:space="0" w:color="000000"/>
              <w:left w:val="single" w:sz="4" w:space="0" w:color="000000"/>
              <w:bottom w:val="single" w:sz="4" w:space="0" w:color="000000"/>
              <w:right w:val="single" w:sz="4" w:space="0" w:color="000000"/>
            </w:tcBorders>
            <w:vAlign w:val="center"/>
          </w:tcPr>
          <w:p w14:paraId="6D0689C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2676.5</w:t>
            </w:r>
          </w:p>
        </w:tc>
        <w:tc>
          <w:tcPr>
            <w:tcW w:w="393" w:type="pct"/>
            <w:tcBorders>
              <w:top w:val="single" w:sz="4" w:space="0" w:color="000000"/>
              <w:left w:val="single" w:sz="4" w:space="0" w:color="000000"/>
              <w:bottom w:val="single" w:sz="4" w:space="0" w:color="000000"/>
              <w:right w:val="single" w:sz="4" w:space="0" w:color="000000"/>
            </w:tcBorders>
            <w:vAlign w:val="center"/>
          </w:tcPr>
          <w:p w14:paraId="2EDF8E7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419.4</w:t>
            </w:r>
          </w:p>
        </w:tc>
        <w:tc>
          <w:tcPr>
            <w:tcW w:w="393" w:type="pct"/>
            <w:tcBorders>
              <w:top w:val="single" w:sz="4" w:space="0" w:color="000000"/>
              <w:left w:val="single" w:sz="4" w:space="0" w:color="000000"/>
              <w:bottom w:val="single" w:sz="4" w:space="0" w:color="000000"/>
              <w:right w:val="single" w:sz="4" w:space="0" w:color="000000"/>
            </w:tcBorders>
            <w:vAlign w:val="center"/>
          </w:tcPr>
          <w:p w14:paraId="51699E6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419.7</w:t>
            </w:r>
          </w:p>
        </w:tc>
        <w:tc>
          <w:tcPr>
            <w:tcW w:w="393" w:type="pct"/>
            <w:tcBorders>
              <w:top w:val="single" w:sz="4" w:space="0" w:color="000000"/>
              <w:left w:val="single" w:sz="4" w:space="0" w:color="000000"/>
              <w:bottom w:val="single" w:sz="4" w:space="0" w:color="000000"/>
              <w:right w:val="single" w:sz="4" w:space="0" w:color="000000"/>
            </w:tcBorders>
            <w:vAlign w:val="center"/>
          </w:tcPr>
          <w:p w14:paraId="5BEDFB0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421.2</w:t>
            </w:r>
          </w:p>
        </w:tc>
        <w:tc>
          <w:tcPr>
            <w:tcW w:w="393" w:type="pct"/>
            <w:tcBorders>
              <w:top w:val="single" w:sz="4" w:space="0" w:color="000000"/>
              <w:left w:val="single" w:sz="4" w:space="0" w:color="000000"/>
              <w:bottom w:val="single" w:sz="4" w:space="0" w:color="000000"/>
              <w:right w:val="single" w:sz="4" w:space="0" w:color="000000"/>
            </w:tcBorders>
            <w:vAlign w:val="center"/>
          </w:tcPr>
          <w:p w14:paraId="53C51FA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422.7</w:t>
            </w:r>
          </w:p>
        </w:tc>
        <w:tc>
          <w:tcPr>
            <w:tcW w:w="353" w:type="pct"/>
            <w:tcBorders>
              <w:top w:val="single" w:sz="4" w:space="0" w:color="000000"/>
              <w:left w:val="single" w:sz="4" w:space="0" w:color="000000"/>
              <w:bottom w:val="single" w:sz="4" w:space="0" w:color="000000"/>
              <w:right w:val="single" w:sz="4" w:space="0" w:color="000000"/>
            </w:tcBorders>
            <w:vAlign w:val="center"/>
          </w:tcPr>
          <w:p w14:paraId="4C5D16A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424.2</w:t>
            </w:r>
          </w:p>
        </w:tc>
        <w:tc>
          <w:tcPr>
            <w:tcW w:w="393" w:type="pct"/>
            <w:tcBorders>
              <w:top w:val="single" w:sz="4" w:space="0" w:color="000000"/>
              <w:left w:val="single" w:sz="4" w:space="0" w:color="000000"/>
              <w:bottom w:val="single" w:sz="4" w:space="0" w:color="000000"/>
              <w:right w:val="single" w:sz="4" w:space="0" w:color="000000"/>
            </w:tcBorders>
            <w:vAlign w:val="center"/>
          </w:tcPr>
          <w:p w14:paraId="2A3AC03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426.5</w:t>
            </w:r>
          </w:p>
        </w:tc>
        <w:tc>
          <w:tcPr>
            <w:tcW w:w="393" w:type="pct"/>
            <w:tcBorders>
              <w:top w:val="single" w:sz="4" w:space="0" w:color="000000"/>
              <w:left w:val="single" w:sz="4" w:space="0" w:color="000000"/>
              <w:bottom w:val="single" w:sz="4" w:space="0" w:color="000000"/>
              <w:right w:val="single" w:sz="4" w:space="0" w:color="000000"/>
            </w:tcBorders>
            <w:vAlign w:val="center"/>
          </w:tcPr>
          <w:p w14:paraId="2AEDA72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429.5</w:t>
            </w:r>
          </w:p>
        </w:tc>
        <w:tc>
          <w:tcPr>
            <w:tcW w:w="393" w:type="pct"/>
            <w:tcBorders>
              <w:top w:val="single" w:sz="4" w:space="0" w:color="000000"/>
              <w:left w:val="single" w:sz="4" w:space="0" w:color="000000"/>
              <w:bottom w:val="single" w:sz="4" w:space="0" w:color="000000"/>
              <w:right w:val="single" w:sz="4" w:space="0" w:color="000000"/>
            </w:tcBorders>
            <w:vAlign w:val="center"/>
          </w:tcPr>
          <w:p w14:paraId="7A321F1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434</w:t>
            </w:r>
          </w:p>
        </w:tc>
        <w:tc>
          <w:tcPr>
            <w:tcW w:w="393" w:type="pct"/>
            <w:tcBorders>
              <w:top w:val="single" w:sz="4" w:space="0" w:color="000000"/>
              <w:left w:val="single" w:sz="4" w:space="0" w:color="000000"/>
              <w:bottom w:val="single" w:sz="4" w:space="0" w:color="000000"/>
              <w:right w:val="single" w:sz="4" w:space="0" w:color="000000"/>
            </w:tcBorders>
            <w:vAlign w:val="center"/>
          </w:tcPr>
          <w:p w14:paraId="6FE0923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437.8</w:t>
            </w:r>
          </w:p>
        </w:tc>
        <w:tc>
          <w:tcPr>
            <w:tcW w:w="393" w:type="pct"/>
            <w:tcBorders>
              <w:top w:val="single" w:sz="4" w:space="0" w:color="000000"/>
              <w:left w:val="single" w:sz="4" w:space="0" w:color="000000"/>
              <w:bottom w:val="single" w:sz="4" w:space="0" w:color="000000"/>
              <w:right w:val="single" w:sz="8" w:space="0" w:color="auto"/>
            </w:tcBorders>
            <w:vAlign w:val="center"/>
          </w:tcPr>
          <w:p w14:paraId="155663C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441.6</w:t>
            </w:r>
          </w:p>
        </w:tc>
      </w:tr>
      <w:tr w:rsidR="009316FD" w:rsidRPr="00FE666B" w14:paraId="516EC931"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152A046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120℃</w:t>
            </w:r>
          </w:p>
        </w:tc>
        <w:tc>
          <w:tcPr>
            <w:tcW w:w="393" w:type="pct"/>
            <w:tcBorders>
              <w:top w:val="single" w:sz="4" w:space="0" w:color="000000"/>
              <w:left w:val="single" w:sz="4" w:space="0" w:color="000000"/>
              <w:bottom w:val="single" w:sz="4" w:space="0" w:color="000000"/>
              <w:right w:val="single" w:sz="4" w:space="0" w:color="000000"/>
            </w:tcBorders>
            <w:vAlign w:val="center"/>
          </w:tcPr>
          <w:p w14:paraId="07F8110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2725.4</w:t>
            </w:r>
          </w:p>
        </w:tc>
        <w:tc>
          <w:tcPr>
            <w:tcW w:w="393" w:type="pct"/>
            <w:tcBorders>
              <w:top w:val="single" w:sz="4" w:space="0" w:color="000000"/>
              <w:left w:val="single" w:sz="4" w:space="0" w:color="000000"/>
              <w:bottom w:val="single" w:sz="4" w:space="0" w:color="000000"/>
              <w:right w:val="single" w:sz="4" w:space="0" w:color="000000"/>
            </w:tcBorders>
            <w:vAlign w:val="center"/>
          </w:tcPr>
          <w:p w14:paraId="52B20E1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2716.8</w:t>
            </w:r>
          </w:p>
        </w:tc>
        <w:tc>
          <w:tcPr>
            <w:tcW w:w="393" w:type="pct"/>
            <w:tcBorders>
              <w:top w:val="single" w:sz="4" w:space="0" w:color="000000"/>
              <w:left w:val="single" w:sz="4" w:space="0" w:color="000000"/>
              <w:bottom w:val="single" w:sz="4" w:space="0" w:color="000000"/>
              <w:right w:val="single" w:sz="4" w:space="0" w:color="000000"/>
            </w:tcBorders>
            <w:vAlign w:val="center"/>
          </w:tcPr>
          <w:p w14:paraId="13D25175"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503.9</w:t>
            </w:r>
          </w:p>
        </w:tc>
        <w:tc>
          <w:tcPr>
            <w:tcW w:w="393" w:type="pct"/>
            <w:tcBorders>
              <w:top w:val="single" w:sz="4" w:space="0" w:color="000000"/>
              <w:left w:val="single" w:sz="4" w:space="0" w:color="000000"/>
              <w:bottom w:val="single" w:sz="4" w:space="0" w:color="000000"/>
              <w:right w:val="single" w:sz="4" w:space="0" w:color="000000"/>
            </w:tcBorders>
            <w:vAlign w:val="center"/>
          </w:tcPr>
          <w:p w14:paraId="068BC09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504.3</w:t>
            </w:r>
          </w:p>
        </w:tc>
        <w:tc>
          <w:tcPr>
            <w:tcW w:w="393" w:type="pct"/>
            <w:tcBorders>
              <w:top w:val="single" w:sz="4" w:space="0" w:color="000000"/>
              <w:left w:val="single" w:sz="4" w:space="0" w:color="000000"/>
              <w:bottom w:val="single" w:sz="4" w:space="0" w:color="000000"/>
              <w:right w:val="single" w:sz="4" w:space="0" w:color="000000"/>
            </w:tcBorders>
            <w:vAlign w:val="center"/>
          </w:tcPr>
          <w:p w14:paraId="3A67EE1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505.7</w:t>
            </w:r>
          </w:p>
        </w:tc>
        <w:tc>
          <w:tcPr>
            <w:tcW w:w="393" w:type="pct"/>
            <w:tcBorders>
              <w:top w:val="single" w:sz="4" w:space="0" w:color="000000"/>
              <w:left w:val="single" w:sz="4" w:space="0" w:color="000000"/>
              <w:bottom w:val="single" w:sz="4" w:space="0" w:color="000000"/>
              <w:right w:val="single" w:sz="4" w:space="0" w:color="000000"/>
            </w:tcBorders>
            <w:vAlign w:val="center"/>
          </w:tcPr>
          <w:p w14:paraId="4026D48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507.1</w:t>
            </w:r>
          </w:p>
        </w:tc>
        <w:tc>
          <w:tcPr>
            <w:tcW w:w="353" w:type="pct"/>
            <w:tcBorders>
              <w:top w:val="single" w:sz="4" w:space="0" w:color="000000"/>
              <w:left w:val="single" w:sz="4" w:space="0" w:color="000000"/>
              <w:bottom w:val="single" w:sz="4" w:space="0" w:color="000000"/>
              <w:right w:val="single" w:sz="4" w:space="0" w:color="000000"/>
            </w:tcBorders>
            <w:vAlign w:val="center"/>
          </w:tcPr>
          <w:p w14:paraId="2CB3506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508.5</w:t>
            </w:r>
          </w:p>
        </w:tc>
        <w:tc>
          <w:tcPr>
            <w:tcW w:w="393" w:type="pct"/>
            <w:tcBorders>
              <w:top w:val="single" w:sz="4" w:space="0" w:color="000000"/>
              <w:left w:val="single" w:sz="4" w:space="0" w:color="000000"/>
              <w:bottom w:val="single" w:sz="4" w:space="0" w:color="000000"/>
              <w:right w:val="single" w:sz="4" w:space="0" w:color="000000"/>
            </w:tcBorders>
            <w:vAlign w:val="center"/>
          </w:tcPr>
          <w:p w14:paraId="761F41D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510.6</w:t>
            </w:r>
          </w:p>
        </w:tc>
        <w:tc>
          <w:tcPr>
            <w:tcW w:w="393" w:type="pct"/>
            <w:tcBorders>
              <w:top w:val="single" w:sz="4" w:space="0" w:color="000000"/>
              <w:left w:val="single" w:sz="4" w:space="0" w:color="000000"/>
              <w:bottom w:val="single" w:sz="4" w:space="0" w:color="000000"/>
              <w:right w:val="single" w:sz="4" w:space="0" w:color="000000"/>
            </w:tcBorders>
            <w:vAlign w:val="center"/>
          </w:tcPr>
          <w:p w14:paraId="282E0CE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513.5</w:t>
            </w:r>
          </w:p>
        </w:tc>
        <w:tc>
          <w:tcPr>
            <w:tcW w:w="393" w:type="pct"/>
            <w:tcBorders>
              <w:top w:val="single" w:sz="4" w:space="0" w:color="000000"/>
              <w:left w:val="single" w:sz="4" w:space="0" w:color="000000"/>
              <w:bottom w:val="single" w:sz="4" w:space="0" w:color="000000"/>
              <w:right w:val="single" w:sz="4" w:space="0" w:color="000000"/>
            </w:tcBorders>
            <w:vAlign w:val="center"/>
          </w:tcPr>
          <w:p w14:paraId="09B1E97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517.7</w:t>
            </w:r>
          </w:p>
        </w:tc>
        <w:tc>
          <w:tcPr>
            <w:tcW w:w="393" w:type="pct"/>
            <w:tcBorders>
              <w:top w:val="single" w:sz="4" w:space="0" w:color="000000"/>
              <w:left w:val="single" w:sz="4" w:space="0" w:color="000000"/>
              <w:bottom w:val="single" w:sz="4" w:space="0" w:color="000000"/>
              <w:right w:val="single" w:sz="4" w:space="0" w:color="000000"/>
            </w:tcBorders>
            <w:vAlign w:val="center"/>
          </w:tcPr>
          <w:p w14:paraId="095725A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521.3</w:t>
            </w:r>
          </w:p>
        </w:tc>
        <w:tc>
          <w:tcPr>
            <w:tcW w:w="393" w:type="pct"/>
            <w:tcBorders>
              <w:top w:val="single" w:sz="4" w:space="0" w:color="000000"/>
              <w:left w:val="single" w:sz="4" w:space="0" w:color="000000"/>
              <w:bottom w:val="single" w:sz="4" w:space="0" w:color="000000"/>
              <w:right w:val="single" w:sz="8" w:space="0" w:color="auto"/>
            </w:tcBorders>
            <w:vAlign w:val="center"/>
          </w:tcPr>
          <w:p w14:paraId="6F4BFE7C"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524.9</w:t>
            </w:r>
          </w:p>
        </w:tc>
      </w:tr>
      <w:tr w:rsidR="009316FD" w:rsidRPr="00FE666B" w14:paraId="3625040C"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2229373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140℃</w:t>
            </w:r>
          </w:p>
        </w:tc>
        <w:tc>
          <w:tcPr>
            <w:tcW w:w="393" w:type="pct"/>
            <w:tcBorders>
              <w:top w:val="single" w:sz="4" w:space="0" w:color="000000"/>
              <w:left w:val="single" w:sz="4" w:space="0" w:color="000000"/>
              <w:bottom w:val="single" w:sz="4" w:space="0" w:color="000000"/>
              <w:right w:val="single" w:sz="4" w:space="0" w:color="000000"/>
            </w:tcBorders>
            <w:vAlign w:val="center"/>
          </w:tcPr>
          <w:p w14:paraId="2239023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2763.6</w:t>
            </w:r>
          </w:p>
        </w:tc>
        <w:tc>
          <w:tcPr>
            <w:tcW w:w="393" w:type="pct"/>
            <w:tcBorders>
              <w:top w:val="single" w:sz="4" w:space="0" w:color="000000"/>
              <w:left w:val="single" w:sz="4" w:space="0" w:color="000000"/>
              <w:bottom w:val="single" w:sz="4" w:space="0" w:color="000000"/>
              <w:right w:val="single" w:sz="4" w:space="0" w:color="000000"/>
            </w:tcBorders>
            <w:vAlign w:val="center"/>
          </w:tcPr>
          <w:p w14:paraId="0016D6C5"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2756.6</w:t>
            </w:r>
          </w:p>
        </w:tc>
        <w:tc>
          <w:tcPr>
            <w:tcW w:w="393" w:type="pct"/>
            <w:tcBorders>
              <w:top w:val="single" w:sz="4" w:space="0" w:color="000000"/>
              <w:left w:val="single" w:sz="4" w:space="0" w:color="000000"/>
              <w:bottom w:val="single" w:sz="4" w:space="0" w:color="000000"/>
              <w:right w:val="single" w:sz="4" w:space="0" w:color="000000"/>
            </w:tcBorders>
            <w:vAlign w:val="center"/>
          </w:tcPr>
          <w:p w14:paraId="0739EE6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589.2</w:t>
            </w:r>
          </w:p>
        </w:tc>
        <w:tc>
          <w:tcPr>
            <w:tcW w:w="393" w:type="pct"/>
            <w:tcBorders>
              <w:top w:val="single" w:sz="4" w:space="0" w:color="000000"/>
              <w:left w:val="single" w:sz="4" w:space="0" w:color="000000"/>
              <w:bottom w:val="single" w:sz="4" w:space="0" w:color="000000"/>
              <w:right w:val="single" w:sz="4" w:space="0" w:color="000000"/>
            </w:tcBorders>
            <w:vAlign w:val="center"/>
          </w:tcPr>
          <w:p w14:paraId="547CA18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589.5</w:t>
            </w:r>
          </w:p>
        </w:tc>
        <w:tc>
          <w:tcPr>
            <w:tcW w:w="393" w:type="pct"/>
            <w:tcBorders>
              <w:top w:val="single" w:sz="4" w:space="0" w:color="000000"/>
              <w:left w:val="single" w:sz="4" w:space="0" w:color="000000"/>
              <w:bottom w:val="single" w:sz="4" w:space="0" w:color="000000"/>
              <w:right w:val="single" w:sz="4" w:space="0" w:color="000000"/>
            </w:tcBorders>
            <w:vAlign w:val="center"/>
          </w:tcPr>
          <w:p w14:paraId="4C4E1FB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590.8</w:t>
            </w:r>
          </w:p>
        </w:tc>
        <w:tc>
          <w:tcPr>
            <w:tcW w:w="393" w:type="pct"/>
            <w:tcBorders>
              <w:top w:val="single" w:sz="4" w:space="0" w:color="000000"/>
              <w:left w:val="single" w:sz="4" w:space="0" w:color="000000"/>
              <w:bottom w:val="single" w:sz="4" w:space="0" w:color="000000"/>
              <w:right w:val="single" w:sz="4" w:space="0" w:color="000000"/>
            </w:tcBorders>
            <w:vAlign w:val="center"/>
          </w:tcPr>
          <w:p w14:paraId="6C247FE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592.1</w:t>
            </w:r>
          </w:p>
        </w:tc>
        <w:tc>
          <w:tcPr>
            <w:tcW w:w="353" w:type="pct"/>
            <w:tcBorders>
              <w:top w:val="single" w:sz="4" w:space="0" w:color="000000"/>
              <w:left w:val="single" w:sz="4" w:space="0" w:color="000000"/>
              <w:bottom w:val="single" w:sz="4" w:space="0" w:color="000000"/>
              <w:right w:val="single" w:sz="4" w:space="0" w:color="000000"/>
            </w:tcBorders>
            <w:vAlign w:val="center"/>
          </w:tcPr>
          <w:p w14:paraId="4F4BD6D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593.4</w:t>
            </w:r>
          </w:p>
        </w:tc>
        <w:tc>
          <w:tcPr>
            <w:tcW w:w="393" w:type="pct"/>
            <w:tcBorders>
              <w:top w:val="single" w:sz="4" w:space="0" w:color="000000"/>
              <w:left w:val="single" w:sz="4" w:space="0" w:color="000000"/>
              <w:bottom w:val="single" w:sz="4" w:space="0" w:color="000000"/>
              <w:right w:val="single" w:sz="4" w:space="0" w:color="000000"/>
            </w:tcBorders>
            <w:vAlign w:val="center"/>
          </w:tcPr>
          <w:p w14:paraId="2B7E2E8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595.4</w:t>
            </w:r>
          </w:p>
        </w:tc>
        <w:tc>
          <w:tcPr>
            <w:tcW w:w="393" w:type="pct"/>
            <w:tcBorders>
              <w:top w:val="single" w:sz="4" w:space="0" w:color="000000"/>
              <w:left w:val="single" w:sz="4" w:space="0" w:color="000000"/>
              <w:bottom w:val="single" w:sz="4" w:space="0" w:color="000000"/>
              <w:right w:val="single" w:sz="4" w:space="0" w:color="000000"/>
            </w:tcBorders>
            <w:vAlign w:val="center"/>
          </w:tcPr>
          <w:p w14:paraId="22CAE56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598</w:t>
            </w:r>
          </w:p>
        </w:tc>
        <w:tc>
          <w:tcPr>
            <w:tcW w:w="393" w:type="pct"/>
            <w:tcBorders>
              <w:top w:val="single" w:sz="4" w:space="0" w:color="000000"/>
              <w:left w:val="single" w:sz="4" w:space="0" w:color="000000"/>
              <w:bottom w:val="single" w:sz="4" w:space="0" w:color="000000"/>
              <w:right w:val="single" w:sz="4" w:space="0" w:color="000000"/>
            </w:tcBorders>
            <w:vAlign w:val="center"/>
          </w:tcPr>
          <w:p w14:paraId="5CCE7DE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602</w:t>
            </w:r>
          </w:p>
        </w:tc>
        <w:tc>
          <w:tcPr>
            <w:tcW w:w="393" w:type="pct"/>
            <w:tcBorders>
              <w:top w:val="single" w:sz="4" w:space="0" w:color="000000"/>
              <w:left w:val="single" w:sz="4" w:space="0" w:color="000000"/>
              <w:bottom w:val="single" w:sz="4" w:space="0" w:color="000000"/>
              <w:right w:val="single" w:sz="4" w:space="0" w:color="000000"/>
            </w:tcBorders>
            <w:vAlign w:val="center"/>
          </w:tcPr>
          <w:p w14:paraId="78C0BB37"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605.4</w:t>
            </w:r>
          </w:p>
        </w:tc>
        <w:tc>
          <w:tcPr>
            <w:tcW w:w="393" w:type="pct"/>
            <w:tcBorders>
              <w:top w:val="single" w:sz="4" w:space="0" w:color="000000"/>
              <w:left w:val="single" w:sz="4" w:space="0" w:color="000000"/>
              <w:bottom w:val="single" w:sz="4" w:space="0" w:color="000000"/>
              <w:right w:val="single" w:sz="8" w:space="0" w:color="auto"/>
            </w:tcBorders>
            <w:vAlign w:val="center"/>
          </w:tcPr>
          <w:p w14:paraId="14DB24F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603.1</w:t>
            </w:r>
          </w:p>
        </w:tc>
      </w:tr>
      <w:tr w:rsidR="009316FD" w:rsidRPr="00FE666B" w14:paraId="5E37E24F"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451919A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160℃</w:t>
            </w:r>
          </w:p>
        </w:tc>
        <w:tc>
          <w:tcPr>
            <w:tcW w:w="393" w:type="pct"/>
            <w:tcBorders>
              <w:top w:val="single" w:sz="4" w:space="0" w:color="000000"/>
              <w:left w:val="single" w:sz="4" w:space="0" w:color="000000"/>
              <w:bottom w:val="single" w:sz="4" w:space="0" w:color="000000"/>
              <w:right w:val="single" w:sz="4" w:space="0" w:color="000000"/>
            </w:tcBorders>
            <w:vAlign w:val="center"/>
          </w:tcPr>
          <w:p w14:paraId="6EFAC91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2802</w:t>
            </w:r>
          </w:p>
        </w:tc>
        <w:tc>
          <w:tcPr>
            <w:tcW w:w="393" w:type="pct"/>
            <w:tcBorders>
              <w:top w:val="single" w:sz="4" w:space="0" w:color="000000"/>
              <w:left w:val="single" w:sz="4" w:space="0" w:color="000000"/>
              <w:bottom w:val="single" w:sz="4" w:space="0" w:color="000000"/>
              <w:right w:val="single" w:sz="4" w:space="0" w:color="000000"/>
            </w:tcBorders>
            <w:vAlign w:val="center"/>
          </w:tcPr>
          <w:p w14:paraId="2601E0AF"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2796.2</w:t>
            </w:r>
          </w:p>
        </w:tc>
        <w:tc>
          <w:tcPr>
            <w:tcW w:w="393" w:type="pct"/>
            <w:tcBorders>
              <w:top w:val="single" w:sz="4" w:space="0" w:color="000000"/>
              <w:left w:val="single" w:sz="4" w:space="0" w:color="000000"/>
              <w:bottom w:val="single" w:sz="4" w:space="0" w:color="000000"/>
              <w:right w:val="single" w:sz="4" w:space="0" w:color="000000"/>
            </w:tcBorders>
            <w:vAlign w:val="center"/>
          </w:tcPr>
          <w:p w14:paraId="3115655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2767.3</w:t>
            </w:r>
          </w:p>
        </w:tc>
        <w:tc>
          <w:tcPr>
            <w:tcW w:w="393" w:type="pct"/>
            <w:tcBorders>
              <w:top w:val="single" w:sz="4" w:space="0" w:color="000000"/>
              <w:left w:val="single" w:sz="4" w:space="0" w:color="000000"/>
              <w:bottom w:val="single" w:sz="4" w:space="0" w:color="000000"/>
              <w:right w:val="single" w:sz="4" w:space="0" w:color="000000"/>
            </w:tcBorders>
            <w:vAlign w:val="center"/>
          </w:tcPr>
          <w:p w14:paraId="1CDD137F"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675.7</w:t>
            </w:r>
          </w:p>
        </w:tc>
        <w:tc>
          <w:tcPr>
            <w:tcW w:w="393" w:type="pct"/>
            <w:tcBorders>
              <w:top w:val="single" w:sz="4" w:space="0" w:color="000000"/>
              <w:left w:val="single" w:sz="4" w:space="0" w:color="000000"/>
              <w:bottom w:val="single" w:sz="4" w:space="0" w:color="000000"/>
              <w:right w:val="single" w:sz="4" w:space="0" w:color="000000"/>
            </w:tcBorders>
            <w:vAlign w:val="center"/>
          </w:tcPr>
          <w:p w14:paraId="6841A9A7"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676.9</w:t>
            </w:r>
          </w:p>
        </w:tc>
        <w:tc>
          <w:tcPr>
            <w:tcW w:w="393" w:type="pct"/>
            <w:tcBorders>
              <w:top w:val="single" w:sz="4" w:space="0" w:color="000000"/>
              <w:left w:val="single" w:sz="4" w:space="0" w:color="000000"/>
              <w:bottom w:val="single" w:sz="4" w:space="0" w:color="000000"/>
              <w:right w:val="single" w:sz="4" w:space="0" w:color="000000"/>
            </w:tcBorders>
            <w:vAlign w:val="center"/>
          </w:tcPr>
          <w:p w14:paraId="3A16668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678</w:t>
            </w:r>
          </w:p>
        </w:tc>
        <w:tc>
          <w:tcPr>
            <w:tcW w:w="353" w:type="pct"/>
            <w:tcBorders>
              <w:top w:val="single" w:sz="4" w:space="0" w:color="000000"/>
              <w:left w:val="single" w:sz="4" w:space="0" w:color="000000"/>
              <w:bottom w:val="single" w:sz="4" w:space="0" w:color="000000"/>
              <w:right w:val="single" w:sz="4" w:space="0" w:color="000000"/>
            </w:tcBorders>
            <w:vAlign w:val="center"/>
          </w:tcPr>
          <w:p w14:paraId="086904DF"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679.2</w:t>
            </w:r>
          </w:p>
        </w:tc>
        <w:tc>
          <w:tcPr>
            <w:tcW w:w="393" w:type="pct"/>
            <w:tcBorders>
              <w:top w:val="single" w:sz="4" w:space="0" w:color="000000"/>
              <w:left w:val="single" w:sz="4" w:space="0" w:color="000000"/>
              <w:bottom w:val="single" w:sz="4" w:space="0" w:color="000000"/>
              <w:right w:val="single" w:sz="4" w:space="0" w:color="000000"/>
            </w:tcBorders>
            <w:vAlign w:val="center"/>
          </w:tcPr>
          <w:p w14:paraId="3FEC83B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681</w:t>
            </w:r>
          </w:p>
        </w:tc>
        <w:tc>
          <w:tcPr>
            <w:tcW w:w="393" w:type="pct"/>
            <w:tcBorders>
              <w:top w:val="single" w:sz="4" w:space="0" w:color="000000"/>
              <w:left w:val="single" w:sz="4" w:space="0" w:color="000000"/>
              <w:bottom w:val="single" w:sz="4" w:space="0" w:color="000000"/>
              <w:right w:val="single" w:sz="4" w:space="0" w:color="000000"/>
            </w:tcBorders>
            <w:vAlign w:val="center"/>
          </w:tcPr>
          <w:p w14:paraId="6F86508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683.4</w:t>
            </w:r>
          </w:p>
        </w:tc>
        <w:tc>
          <w:tcPr>
            <w:tcW w:w="393" w:type="pct"/>
            <w:tcBorders>
              <w:top w:val="single" w:sz="4" w:space="0" w:color="000000"/>
              <w:left w:val="single" w:sz="4" w:space="0" w:color="000000"/>
              <w:bottom w:val="single" w:sz="4" w:space="0" w:color="000000"/>
              <w:right w:val="single" w:sz="4" w:space="0" w:color="000000"/>
            </w:tcBorders>
            <w:vAlign w:val="center"/>
          </w:tcPr>
          <w:p w14:paraId="0ECD5D9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687.1</w:t>
            </w:r>
          </w:p>
        </w:tc>
        <w:tc>
          <w:tcPr>
            <w:tcW w:w="393" w:type="pct"/>
            <w:tcBorders>
              <w:top w:val="single" w:sz="4" w:space="0" w:color="000000"/>
              <w:left w:val="single" w:sz="4" w:space="0" w:color="000000"/>
              <w:bottom w:val="single" w:sz="4" w:space="0" w:color="000000"/>
              <w:right w:val="single" w:sz="4" w:space="0" w:color="000000"/>
            </w:tcBorders>
            <w:vAlign w:val="center"/>
          </w:tcPr>
          <w:p w14:paraId="778B081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690.2</w:t>
            </w:r>
          </w:p>
        </w:tc>
        <w:tc>
          <w:tcPr>
            <w:tcW w:w="393" w:type="pct"/>
            <w:tcBorders>
              <w:top w:val="single" w:sz="4" w:space="0" w:color="000000"/>
              <w:left w:val="single" w:sz="4" w:space="0" w:color="000000"/>
              <w:bottom w:val="single" w:sz="4" w:space="0" w:color="000000"/>
              <w:right w:val="single" w:sz="8" w:space="0" w:color="auto"/>
            </w:tcBorders>
            <w:vAlign w:val="center"/>
          </w:tcPr>
          <w:p w14:paraId="2BC2760F"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693.3</w:t>
            </w:r>
          </w:p>
        </w:tc>
      </w:tr>
      <w:tr w:rsidR="009316FD" w:rsidRPr="00FE666B" w14:paraId="52DE0233"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20F1C7C5"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180℃</w:t>
            </w:r>
          </w:p>
        </w:tc>
        <w:tc>
          <w:tcPr>
            <w:tcW w:w="393" w:type="pct"/>
            <w:tcBorders>
              <w:top w:val="single" w:sz="4" w:space="0" w:color="000000"/>
              <w:left w:val="single" w:sz="4" w:space="0" w:color="000000"/>
              <w:bottom w:val="single" w:sz="4" w:space="0" w:color="000000"/>
              <w:right w:val="single" w:sz="4" w:space="0" w:color="000000"/>
            </w:tcBorders>
            <w:vAlign w:val="center"/>
          </w:tcPr>
          <w:p w14:paraId="7689869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2840.6</w:t>
            </w:r>
          </w:p>
        </w:tc>
        <w:tc>
          <w:tcPr>
            <w:tcW w:w="393" w:type="pct"/>
            <w:tcBorders>
              <w:top w:val="single" w:sz="4" w:space="0" w:color="000000"/>
              <w:left w:val="single" w:sz="4" w:space="0" w:color="000000"/>
              <w:bottom w:val="single" w:sz="4" w:space="0" w:color="000000"/>
              <w:right w:val="single" w:sz="4" w:space="0" w:color="000000"/>
            </w:tcBorders>
            <w:vAlign w:val="center"/>
          </w:tcPr>
          <w:p w14:paraId="14FD274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2835.7</w:t>
            </w:r>
          </w:p>
        </w:tc>
        <w:tc>
          <w:tcPr>
            <w:tcW w:w="393" w:type="pct"/>
            <w:tcBorders>
              <w:top w:val="single" w:sz="4" w:space="0" w:color="000000"/>
              <w:left w:val="single" w:sz="4" w:space="0" w:color="000000"/>
              <w:bottom w:val="single" w:sz="4" w:space="0" w:color="000000"/>
              <w:right w:val="single" w:sz="4" w:space="0" w:color="000000"/>
            </w:tcBorders>
            <w:vAlign w:val="center"/>
          </w:tcPr>
          <w:p w14:paraId="4ED868CB"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2812.1</w:t>
            </w:r>
          </w:p>
        </w:tc>
        <w:tc>
          <w:tcPr>
            <w:tcW w:w="393" w:type="pct"/>
            <w:tcBorders>
              <w:top w:val="single" w:sz="4" w:space="0" w:color="000000"/>
              <w:left w:val="single" w:sz="4" w:space="0" w:color="000000"/>
              <w:bottom w:val="single" w:sz="4" w:space="0" w:color="000000"/>
              <w:right w:val="single" w:sz="4" w:space="0" w:color="000000"/>
            </w:tcBorders>
            <w:vAlign w:val="center"/>
          </w:tcPr>
          <w:p w14:paraId="5F390EB5"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2777.3</w:t>
            </w:r>
          </w:p>
        </w:tc>
        <w:tc>
          <w:tcPr>
            <w:tcW w:w="393" w:type="pct"/>
            <w:tcBorders>
              <w:top w:val="single" w:sz="4" w:space="0" w:color="000000"/>
              <w:left w:val="single" w:sz="4" w:space="0" w:color="000000"/>
              <w:bottom w:val="single" w:sz="4" w:space="0" w:color="000000"/>
              <w:right w:val="single" w:sz="4" w:space="0" w:color="000000"/>
            </w:tcBorders>
            <w:vAlign w:val="center"/>
          </w:tcPr>
          <w:p w14:paraId="2AF6233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764.1</w:t>
            </w:r>
          </w:p>
        </w:tc>
        <w:tc>
          <w:tcPr>
            <w:tcW w:w="393" w:type="pct"/>
            <w:tcBorders>
              <w:top w:val="single" w:sz="4" w:space="0" w:color="000000"/>
              <w:left w:val="single" w:sz="4" w:space="0" w:color="000000"/>
              <w:bottom w:val="single" w:sz="4" w:space="0" w:color="000000"/>
              <w:right w:val="single" w:sz="4" w:space="0" w:color="000000"/>
            </w:tcBorders>
            <w:vAlign w:val="center"/>
          </w:tcPr>
          <w:p w14:paraId="3FB22A0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765.2</w:t>
            </w:r>
          </w:p>
        </w:tc>
        <w:tc>
          <w:tcPr>
            <w:tcW w:w="353" w:type="pct"/>
            <w:tcBorders>
              <w:top w:val="single" w:sz="4" w:space="0" w:color="000000"/>
              <w:left w:val="single" w:sz="4" w:space="0" w:color="000000"/>
              <w:bottom w:val="single" w:sz="4" w:space="0" w:color="000000"/>
              <w:right w:val="single" w:sz="4" w:space="0" w:color="000000"/>
            </w:tcBorders>
            <w:vAlign w:val="center"/>
          </w:tcPr>
          <w:p w14:paraId="31026293"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766.2</w:t>
            </w:r>
          </w:p>
        </w:tc>
        <w:tc>
          <w:tcPr>
            <w:tcW w:w="393" w:type="pct"/>
            <w:tcBorders>
              <w:top w:val="single" w:sz="4" w:space="0" w:color="000000"/>
              <w:left w:val="single" w:sz="4" w:space="0" w:color="000000"/>
              <w:bottom w:val="single" w:sz="4" w:space="0" w:color="000000"/>
              <w:right w:val="single" w:sz="4" w:space="0" w:color="000000"/>
            </w:tcBorders>
            <w:vAlign w:val="center"/>
          </w:tcPr>
          <w:p w14:paraId="438C5EB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767.8</w:t>
            </w:r>
          </w:p>
        </w:tc>
        <w:tc>
          <w:tcPr>
            <w:tcW w:w="393" w:type="pct"/>
            <w:tcBorders>
              <w:top w:val="single" w:sz="4" w:space="0" w:color="000000"/>
              <w:left w:val="single" w:sz="4" w:space="0" w:color="000000"/>
              <w:bottom w:val="single" w:sz="4" w:space="0" w:color="000000"/>
              <w:right w:val="single" w:sz="4" w:space="0" w:color="000000"/>
            </w:tcBorders>
            <w:vAlign w:val="center"/>
          </w:tcPr>
          <w:p w14:paraId="7B199C77"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769.9</w:t>
            </w:r>
          </w:p>
        </w:tc>
        <w:tc>
          <w:tcPr>
            <w:tcW w:w="393" w:type="pct"/>
            <w:tcBorders>
              <w:top w:val="single" w:sz="4" w:space="0" w:color="000000"/>
              <w:left w:val="single" w:sz="4" w:space="0" w:color="000000"/>
              <w:bottom w:val="single" w:sz="4" w:space="0" w:color="000000"/>
              <w:right w:val="single" w:sz="4" w:space="0" w:color="000000"/>
            </w:tcBorders>
            <w:vAlign w:val="center"/>
          </w:tcPr>
          <w:p w14:paraId="20947E37"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773.1</w:t>
            </w:r>
          </w:p>
        </w:tc>
        <w:tc>
          <w:tcPr>
            <w:tcW w:w="393" w:type="pct"/>
            <w:tcBorders>
              <w:top w:val="single" w:sz="4" w:space="0" w:color="000000"/>
              <w:left w:val="single" w:sz="4" w:space="0" w:color="000000"/>
              <w:bottom w:val="single" w:sz="4" w:space="0" w:color="000000"/>
              <w:right w:val="single" w:sz="4" w:space="0" w:color="000000"/>
            </w:tcBorders>
            <w:vAlign w:val="center"/>
          </w:tcPr>
          <w:p w14:paraId="7BBAB68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775.9</w:t>
            </w:r>
          </w:p>
        </w:tc>
        <w:tc>
          <w:tcPr>
            <w:tcW w:w="393" w:type="pct"/>
            <w:tcBorders>
              <w:top w:val="single" w:sz="4" w:space="0" w:color="000000"/>
              <w:left w:val="single" w:sz="4" w:space="0" w:color="000000"/>
              <w:bottom w:val="single" w:sz="4" w:space="0" w:color="000000"/>
              <w:right w:val="single" w:sz="8" w:space="0" w:color="auto"/>
            </w:tcBorders>
            <w:vAlign w:val="center"/>
          </w:tcPr>
          <w:p w14:paraId="44FA56B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778.7</w:t>
            </w:r>
          </w:p>
        </w:tc>
      </w:tr>
      <w:tr w:rsidR="009316FD" w:rsidRPr="00FE666B" w14:paraId="3761C1B0"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2A07363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200℃</w:t>
            </w:r>
          </w:p>
        </w:tc>
        <w:tc>
          <w:tcPr>
            <w:tcW w:w="393" w:type="pct"/>
            <w:tcBorders>
              <w:top w:val="single" w:sz="4" w:space="0" w:color="000000"/>
              <w:left w:val="single" w:sz="4" w:space="0" w:color="000000"/>
              <w:bottom w:val="single" w:sz="4" w:space="0" w:color="000000"/>
              <w:right w:val="single" w:sz="4" w:space="0" w:color="000000"/>
            </w:tcBorders>
            <w:vAlign w:val="center"/>
          </w:tcPr>
          <w:p w14:paraId="71B6E39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2879.3</w:t>
            </w:r>
          </w:p>
        </w:tc>
        <w:tc>
          <w:tcPr>
            <w:tcW w:w="393" w:type="pct"/>
            <w:tcBorders>
              <w:top w:val="single" w:sz="4" w:space="0" w:color="000000"/>
              <w:left w:val="single" w:sz="4" w:space="0" w:color="000000"/>
              <w:bottom w:val="single" w:sz="4" w:space="0" w:color="000000"/>
              <w:right w:val="single" w:sz="4" w:space="0" w:color="000000"/>
            </w:tcBorders>
            <w:vAlign w:val="center"/>
          </w:tcPr>
          <w:p w14:paraId="104535D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2875.2</w:t>
            </w:r>
          </w:p>
        </w:tc>
        <w:tc>
          <w:tcPr>
            <w:tcW w:w="393" w:type="pct"/>
            <w:tcBorders>
              <w:top w:val="single" w:sz="4" w:space="0" w:color="000000"/>
              <w:left w:val="single" w:sz="4" w:space="0" w:color="000000"/>
              <w:bottom w:val="single" w:sz="4" w:space="0" w:color="000000"/>
              <w:right w:val="single" w:sz="4" w:space="0" w:color="000000"/>
            </w:tcBorders>
            <w:vAlign w:val="center"/>
          </w:tcPr>
          <w:p w14:paraId="4A2FAF8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2855.5</w:t>
            </w:r>
          </w:p>
        </w:tc>
        <w:tc>
          <w:tcPr>
            <w:tcW w:w="393" w:type="pct"/>
            <w:tcBorders>
              <w:top w:val="single" w:sz="4" w:space="0" w:color="000000"/>
              <w:left w:val="single" w:sz="4" w:space="0" w:color="000000"/>
              <w:bottom w:val="single" w:sz="4" w:space="0" w:color="000000"/>
              <w:right w:val="single" w:sz="4" w:space="0" w:color="000000"/>
            </w:tcBorders>
            <w:vAlign w:val="center"/>
          </w:tcPr>
          <w:p w14:paraId="226EBFB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2827.5</w:t>
            </w:r>
          </w:p>
        </w:tc>
        <w:tc>
          <w:tcPr>
            <w:tcW w:w="393" w:type="pct"/>
            <w:tcBorders>
              <w:top w:val="single" w:sz="4" w:space="0" w:color="000000"/>
              <w:left w:val="single" w:sz="4" w:space="0" w:color="000000"/>
              <w:bottom w:val="single" w:sz="4" w:space="0" w:color="000000"/>
              <w:right w:val="single" w:sz="4" w:space="0" w:color="000000"/>
            </w:tcBorders>
            <w:vAlign w:val="center"/>
          </w:tcPr>
          <w:p w14:paraId="0DBE97BF"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853</w:t>
            </w:r>
          </w:p>
        </w:tc>
        <w:tc>
          <w:tcPr>
            <w:tcW w:w="393" w:type="pct"/>
            <w:tcBorders>
              <w:top w:val="single" w:sz="4" w:space="0" w:color="000000"/>
              <w:left w:val="single" w:sz="4" w:space="0" w:color="000000"/>
              <w:bottom w:val="single" w:sz="4" w:space="0" w:color="000000"/>
              <w:right w:val="single" w:sz="4" w:space="0" w:color="000000"/>
            </w:tcBorders>
            <w:vAlign w:val="center"/>
          </w:tcPr>
          <w:p w14:paraId="63D024F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853.8</w:t>
            </w:r>
          </w:p>
        </w:tc>
        <w:tc>
          <w:tcPr>
            <w:tcW w:w="353" w:type="pct"/>
            <w:tcBorders>
              <w:top w:val="single" w:sz="4" w:space="0" w:color="000000"/>
              <w:left w:val="single" w:sz="4" w:space="0" w:color="000000"/>
              <w:bottom w:val="single" w:sz="4" w:space="0" w:color="000000"/>
              <w:right w:val="single" w:sz="4" w:space="0" w:color="000000"/>
            </w:tcBorders>
            <w:vAlign w:val="center"/>
          </w:tcPr>
          <w:p w14:paraId="4326385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854.6</w:t>
            </w:r>
          </w:p>
        </w:tc>
        <w:tc>
          <w:tcPr>
            <w:tcW w:w="393" w:type="pct"/>
            <w:tcBorders>
              <w:top w:val="single" w:sz="4" w:space="0" w:color="000000"/>
              <w:left w:val="single" w:sz="4" w:space="0" w:color="000000"/>
              <w:bottom w:val="single" w:sz="4" w:space="0" w:color="000000"/>
              <w:right w:val="single" w:sz="4" w:space="0" w:color="000000"/>
            </w:tcBorders>
            <w:vAlign w:val="center"/>
          </w:tcPr>
          <w:p w14:paraId="2C4C7F6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855.9</w:t>
            </w:r>
          </w:p>
        </w:tc>
        <w:tc>
          <w:tcPr>
            <w:tcW w:w="393" w:type="pct"/>
            <w:tcBorders>
              <w:top w:val="single" w:sz="4" w:space="0" w:color="000000"/>
              <w:left w:val="single" w:sz="4" w:space="0" w:color="000000"/>
              <w:bottom w:val="single" w:sz="4" w:space="0" w:color="000000"/>
              <w:right w:val="single" w:sz="4" w:space="0" w:color="000000"/>
            </w:tcBorders>
            <w:vAlign w:val="center"/>
          </w:tcPr>
          <w:p w14:paraId="0DC080C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857.7</w:t>
            </w:r>
          </w:p>
        </w:tc>
        <w:tc>
          <w:tcPr>
            <w:tcW w:w="393" w:type="pct"/>
            <w:tcBorders>
              <w:top w:val="single" w:sz="4" w:space="0" w:color="000000"/>
              <w:left w:val="single" w:sz="4" w:space="0" w:color="000000"/>
              <w:bottom w:val="single" w:sz="4" w:space="0" w:color="000000"/>
              <w:right w:val="single" w:sz="4" w:space="0" w:color="000000"/>
            </w:tcBorders>
            <w:vAlign w:val="center"/>
          </w:tcPr>
          <w:p w14:paraId="2D198E37"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860.4</w:t>
            </w:r>
          </w:p>
        </w:tc>
        <w:tc>
          <w:tcPr>
            <w:tcW w:w="393" w:type="pct"/>
            <w:tcBorders>
              <w:top w:val="single" w:sz="4" w:space="0" w:color="000000"/>
              <w:left w:val="single" w:sz="4" w:space="0" w:color="000000"/>
              <w:bottom w:val="single" w:sz="4" w:space="0" w:color="000000"/>
              <w:right w:val="single" w:sz="4" w:space="0" w:color="000000"/>
            </w:tcBorders>
            <w:vAlign w:val="center"/>
          </w:tcPr>
          <w:p w14:paraId="48719CBC"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862.8</w:t>
            </w:r>
          </w:p>
        </w:tc>
        <w:tc>
          <w:tcPr>
            <w:tcW w:w="393" w:type="pct"/>
            <w:tcBorders>
              <w:top w:val="single" w:sz="4" w:space="0" w:color="000000"/>
              <w:left w:val="single" w:sz="4" w:space="0" w:color="000000"/>
              <w:bottom w:val="single" w:sz="4" w:space="0" w:color="000000"/>
              <w:right w:val="single" w:sz="8" w:space="0" w:color="auto"/>
            </w:tcBorders>
            <w:vAlign w:val="center"/>
          </w:tcPr>
          <w:p w14:paraId="4996C07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856.2</w:t>
            </w:r>
          </w:p>
        </w:tc>
      </w:tr>
      <w:tr w:rsidR="009316FD" w:rsidRPr="00FE666B" w14:paraId="0F63F877"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3C50427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220℃</w:t>
            </w:r>
          </w:p>
        </w:tc>
        <w:tc>
          <w:tcPr>
            <w:tcW w:w="393" w:type="pct"/>
            <w:tcBorders>
              <w:top w:val="single" w:sz="4" w:space="0" w:color="000000"/>
              <w:left w:val="single" w:sz="4" w:space="0" w:color="000000"/>
              <w:bottom w:val="single" w:sz="4" w:space="0" w:color="000000"/>
              <w:right w:val="single" w:sz="4" w:space="0" w:color="000000"/>
            </w:tcBorders>
            <w:vAlign w:val="center"/>
          </w:tcPr>
          <w:p w14:paraId="6E12E50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2918.3</w:t>
            </w:r>
          </w:p>
        </w:tc>
        <w:tc>
          <w:tcPr>
            <w:tcW w:w="393" w:type="pct"/>
            <w:tcBorders>
              <w:top w:val="single" w:sz="4" w:space="0" w:color="000000"/>
              <w:left w:val="single" w:sz="4" w:space="0" w:color="000000"/>
              <w:bottom w:val="single" w:sz="4" w:space="0" w:color="000000"/>
              <w:right w:val="single" w:sz="4" w:space="0" w:color="000000"/>
            </w:tcBorders>
            <w:vAlign w:val="center"/>
          </w:tcPr>
          <w:p w14:paraId="65E881C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2914.7</w:t>
            </w:r>
          </w:p>
        </w:tc>
        <w:tc>
          <w:tcPr>
            <w:tcW w:w="393" w:type="pct"/>
            <w:tcBorders>
              <w:top w:val="single" w:sz="4" w:space="0" w:color="000000"/>
              <w:left w:val="single" w:sz="4" w:space="0" w:color="000000"/>
              <w:bottom w:val="single" w:sz="4" w:space="0" w:color="000000"/>
              <w:right w:val="single" w:sz="4" w:space="0" w:color="000000"/>
            </w:tcBorders>
            <w:vAlign w:val="center"/>
          </w:tcPr>
          <w:p w14:paraId="23C67EB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2898</w:t>
            </w:r>
          </w:p>
        </w:tc>
        <w:tc>
          <w:tcPr>
            <w:tcW w:w="393" w:type="pct"/>
            <w:tcBorders>
              <w:top w:val="single" w:sz="4" w:space="0" w:color="000000"/>
              <w:left w:val="single" w:sz="4" w:space="0" w:color="000000"/>
              <w:bottom w:val="single" w:sz="4" w:space="0" w:color="000000"/>
              <w:right w:val="single" w:sz="4" w:space="0" w:color="000000"/>
            </w:tcBorders>
            <w:vAlign w:val="center"/>
          </w:tcPr>
          <w:p w14:paraId="10F6FAE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2874.9</w:t>
            </w:r>
          </w:p>
        </w:tc>
        <w:tc>
          <w:tcPr>
            <w:tcW w:w="393" w:type="pct"/>
            <w:tcBorders>
              <w:top w:val="single" w:sz="4" w:space="0" w:color="000000"/>
              <w:left w:val="single" w:sz="4" w:space="0" w:color="000000"/>
              <w:bottom w:val="single" w:sz="4" w:space="0" w:color="000000"/>
              <w:right w:val="single" w:sz="4" w:space="0" w:color="000000"/>
            </w:tcBorders>
            <w:vAlign w:val="center"/>
          </w:tcPr>
          <w:p w14:paraId="6E046F5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943.9</w:t>
            </w:r>
          </w:p>
        </w:tc>
        <w:tc>
          <w:tcPr>
            <w:tcW w:w="393" w:type="pct"/>
            <w:tcBorders>
              <w:top w:val="single" w:sz="4" w:space="0" w:color="000000"/>
              <w:left w:val="single" w:sz="4" w:space="0" w:color="000000"/>
              <w:bottom w:val="single" w:sz="4" w:space="0" w:color="000000"/>
              <w:right w:val="single" w:sz="4" w:space="0" w:color="000000"/>
            </w:tcBorders>
            <w:vAlign w:val="center"/>
          </w:tcPr>
          <w:p w14:paraId="3B31683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944.4</w:t>
            </w:r>
          </w:p>
        </w:tc>
        <w:tc>
          <w:tcPr>
            <w:tcW w:w="353" w:type="pct"/>
            <w:tcBorders>
              <w:top w:val="single" w:sz="4" w:space="0" w:color="000000"/>
              <w:left w:val="single" w:sz="4" w:space="0" w:color="000000"/>
              <w:bottom w:val="single" w:sz="4" w:space="0" w:color="000000"/>
              <w:right w:val="single" w:sz="4" w:space="0" w:color="000000"/>
            </w:tcBorders>
            <w:vAlign w:val="center"/>
          </w:tcPr>
          <w:p w14:paraId="7178554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945.0</w:t>
            </w:r>
          </w:p>
        </w:tc>
        <w:tc>
          <w:tcPr>
            <w:tcW w:w="393" w:type="pct"/>
            <w:tcBorders>
              <w:top w:val="single" w:sz="4" w:space="0" w:color="000000"/>
              <w:left w:val="single" w:sz="4" w:space="0" w:color="000000"/>
              <w:bottom w:val="single" w:sz="4" w:space="0" w:color="000000"/>
              <w:right w:val="single" w:sz="4" w:space="0" w:color="000000"/>
            </w:tcBorders>
            <w:vAlign w:val="center"/>
          </w:tcPr>
          <w:p w14:paraId="306D822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946</w:t>
            </w:r>
          </w:p>
        </w:tc>
        <w:tc>
          <w:tcPr>
            <w:tcW w:w="393" w:type="pct"/>
            <w:tcBorders>
              <w:top w:val="single" w:sz="4" w:space="0" w:color="000000"/>
              <w:left w:val="single" w:sz="4" w:space="0" w:color="000000"/>
              <w:bottom w:val="single" w:sz="4" w:space="0" w:color="000000"/>
              <w:right w:val="single" w:sz="4" w:space="0" w:color="000000"/>
            </w:tcBorders>
            <w:vAlign w:val="center"/>
          </w:tcPr>
          <w:p w14:paraId="7427E777"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947.2</w:t>
            </w:r>
          </w:p>
        </w:tc>
        <w:tc>
          <w:tcPr>
            <w:tcW w:w="393" w:type="pct"/>
            <w:tcBorders>
              <w:top w:val="single" w:sz="4" w:space="0" w:color="000000"/>
              <w:left w:val="single" w:sz="4" w:space="0" w:color="000000"/>
              <w:bottom w:val="single" w:sz="4" w:space="0" w:color="000000"/>
              <w:right w:val="single" w:sz="4" w:space="0" w:color="000000"/>
            </w:tcBorders>
            <w:vAlign w:val="center"/>
          </w:tcPr>
          <w:p w14:paraId="39E7A86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949.3</w:t>
            </w:r>
          </w:p>
        </w:tc>
        <w:tc>
          <w:tcPr>
            <w:tcW w:w="393" w:type="pct"/>
            <w:tcBorders>
              <w:top w:val="single" w:sz="4" w:space="0" w:color="000000"/>
              <w:left w:val="single" w:sz="4" w:space="0" w:color="000000"/>
              <w:bottom w:val="single" w:sz="4" w:space="0" w:color="000000"/>
              <w:right w:val="single" w:sz="4" w:space="0" w:color="000000"/>
            </w:tcBorders>
            <w:vAlign w:val="center"/>
          </w:tcPr>
          <w:p w14:paraId="07337DA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951.2</w:t>
            </w:r>
          </w:p>
        </w:tc>
        <w:tc>
          <w:tcPr>
            <w:tcW w:w="393" w:type="pct"/>
            <w:tcBorders>
              <w:top w:val="single" w:sz="4" w:space="0" w:color="000000"/>
              <w:left w:val="single" w:sz="4" w:space="0" w:color="000000"/>
              <w:bottom w:val="single" w:sz="4" w:space="0" w:color="000000"/>
              <w:right w:val="single" w:sz="8" w:space="0" w:color="auto"/>
            </w:tcBorders>
            <w:vAlign w:val="center"/>
          </w:tcPr>
          <w:p w14:paraId="5D688FD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953.1</w:t>
            </w:r>
          </w:p>
        </w:tc>
      </w:tr>
      <w:tr w:rsidR="009316FD" w:rsidRPr="00FE666B" w14:paraId="0000B1A7"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093FA54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240℃</w:t>
            </w:r>
          </w:p>
        </w:tc>
        <w:tc>
          <w:tcPr>
            <w:tcW w:w="393" w:type="pct"/>
            <w:tcBorders>
              <w:top w:val="single" w:sz="4" w:space="0" w:color="000000"/>
              <w:left w:val="single" w:sz="4" w:space="0" w:color="000000"/>
              <w:bottom w:val="single" w:sz="4" w:space="0" w:color="000000"/>
              <w:right w:val="single" w:sz="4" w:space="0" w:color="000000"/>
            </w:tcBorders>
            <w:vAlign w:val="center"/>
          </w:tcPr>
          <w:p w14:paraId="69B4698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2957.4</w:t>
            </w:r>
          </w:p>
        </w:tc>
        <w:tc>
          <w:tcPr>
            <w:tcW w:w="393" w:type="pct"/>
            <w:tcBorders>
              <w:top w:val="single" w:sz="4" w:space="0" w:color="000000"/>
              <w:left w:val="single" w:sz="4" w:space="0" w:color="000000"/>
              <w:bottom w:val="single" w:sz="4" w:space="0" w:color="000000"/>
              <w:right w:val="single" w:sz="4" w:space="0" w:color="000000"/>
            </w:tcBorders>
            <w:vAlign w:val="center"/>
          </w:tcPr>
          <w:p w14:paraId="4941975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2954.3</w:t>
            </w:r>
          </w:p>
        </w:tc>
        <w:tc>
          <w:tcPr>
            <w:tcW w:w="393" w:type="pct"/>
            <w:tcBorders>
              <w:top w:val="single" w:sz="4" w:space="0" w:color="000000"/>
              <w:left w:val="single" w:sz="4" w:space="0" w:color="000000"/>
              <w:bottom w:val="single" w:sz="4" w:space="0" w:color="000000"/>
              <w:right w:val="single" w:sz="4" w:space="0" w:color="000000"/>
            </w:tcBorders>
            <w:vAlign w:val="center"/>
          </w:tcPr>
          <w:p w14:paraId="7456E38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2939.9</w:t>
            </w:r>
          </w:p>
        </w:tc>
        <w:tc>
          <w:tcPr>
            <w:tcW w:w="393" w:type="pct"/>
            <w:tcBorders>
              <w:top w:val="single" w:sz="4" w:space="0" w:color="000000"/>
              <w:left w:val="single" w:sz="4" w:space="0" w:color="000000"/>
              <w:bottom w:val="single" w:sz="4" w:space="0" w:color="000000"/>
              <w:right w:val="single" w:sz="4" w:space="0" w:color="000000"/>
            </w:tcBorders>
            <w:vAlign w:val="center"/>
          </w:tcPr>
          <w:p w14:paraId="4462A6F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2920.5</w:t>
            </w:r>
          </w:p>
        </w:tc>
        <w:tc>
          <w:tcPr>
            <w:tcW w:w="393" w:type="pct"/>
            <w:tcBorders>
              <w:top w:val="single" w:sz="4" w:space="0" w:color="000000"/>
              <w:left w:val="single" w:sz="4" w:space="0" w:color="000000"/>
              <w:bottom w:val="single" w:sz="4" w:space="0" w:color="000000"/>
              <w:right w:val="single" w:sz="4" w:space="0" w:color="000000"/>
            </w:tcBorders>
            <w:vAlign w:val="center"/>
          </w:tcPr>
          <w:p w14:paraId="17AC99D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2823</w:t>
            </w:r>
          </w:p>
        </w:tc>
        <w:tc>
          <w:tcPr>
            <w:tcW w:w="393" w:type="pct"/>
            <w:tcBorders>
              <w:top w:val="single" w:sz="4" w:space="0" w:color="000000"/>
              <w:left w:val="single" w:sz="4" w:space="0" w:color="000000"/>
              <w:bottom w:val="single" w:sz="4" w:space="0" w:color="000000"/>
              <w:right w:val="single" w:sz="4" w:space="0" w:color="000000"/>
            </w:tcBorders>
            <w:vAlign w:val="center"/>
          </w:tcPr>
          <w:p w14:paraId="5397935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1037.8</w:t>
            </w:r>
          </w:p>
        </w:tc>
        <w:tc>
          <w:tcPr>
            <w:tcW w:w="353" w:type="pct"/>
            <w:tcBorders>
              <w:top w:val="single" w:sz="4" w:space="0" w:color="000000"/>
              <w:left w:val="single" w:sz="4" w:space="0" w:color="000000"/>
              <w:bottom w:val="single" w:sz="4" w:space="0" w:color="000000"/>
              <w:right w:val="single" w:sz="4" w:space="0" w:color="000000"/>
            </w:tcBorders>
            <w:vAlign w:val="center"/>
          </w:tcPr>
          <w:p w14:paraId="78FC6B8F"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1038.0</w:t>
            </w:r>
          </w:p>
        </w:tc>
        <w:tc>
          <w:tcPr>
            <w:tcW w:w="393" w:type="pct"/>
            <w:tcBorders>
              <w:top w:val="single" w:sz="4" w:space="0" w:color="000000"/>
              <w:left w:val="single" w:sz="4" w:space="0" w:color="000000"/>
              <w:bottom w:val="single" w:sz="4" w:space="0" w:color="000000"/>
              <w:right w:val="single" w:sz="4" w:space="0" w:color="000000"/>
            </w:tcBorders>
            <w:vAlign w:val="center"/>
          </w:tcPr>
          <w:p w14:paraId="06B74FE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1038.4</w:t>
            </w:r>
          </w:p>
        </w:tc>
        <w:tc>
          <w:tcPr>
            <w:tcW w:w="393" w:type="pct"/>
            <w:tcBorders>
              <w:top w:val="single" w:sz="4" w:space="0" w:color="000000"/>
              <w:left w:val="single" w:sz="4" w:space="0" w:color="000000"/>
              <w:bottom w:val="single" w:sz="4" w:space="0" w:color="000000"/>
              <w:right w:val="single" w:sz="4" w:space="0" w:color="000000"/>
            </w:tcBorders>
            <w:vAlign w:val="center"/>
          </w:tcPr>
          <w:p w14:paraId="4181FE0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1039.1</w:t>
            </w:r>
          </w:p>
        </w:tc>
        <w:tc>
          <w:tcPr>
            <w:tcW w:w="393" w:type="pct"/>
            <w:tcBorders>
              <w:top w:val="single" w:sz="4" w:space="0" w:color="000000"/>
              <w:left w:val="single" w:sz="4" w:space="0" w:color="000000"/>
              <w:bottom w:val="single" w:sz="4" w:space="0" w:color="000000"/>
              <w:right w:val="single" w:sz="4" w:space="0" w:color="000000"/>
            </w:tcBorders>
            <w:vAlign w:val="center"/>
          </w:tcPr>
          <w:p w14:paraId="32FC3973"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1040.3</w:t>
            </w:r>
          </w:p>
        </w:tc>
        <w:tc>
          <w:tcPr>
            <w:tcW w:w="393" w:type="pct"/>
            <w:tcBorders>
              <w:top w:val="single" w:sz="4" w:space="0" w:color="000000"/>
              <w:left w:val="single" w:sz="4" w:space="0" w:color="000000"/>
              <w:bottom w:val="single" w:sz="4" w:space="0" w:color="000000"/>
              <w:right w:val="single" w:sz="4" w:space="0" w:color="000000"/>
            </w:tcBorders>
            <w:vAlign w:val="center"/>
          </w:tcPr>
          <w:p w14:paraId="1134CCD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1041.5</w:t>
            </w:r>
          </w:p>
        </w:tc>
        <w:tc>
          <w:tcPr>
            <w:tcW w:w="393" w:type="pct"/>
            <w:tcBorders>
              <w:top w:val="single" w:sz="4" w:space="0" w:color="000000"/>
              <w:left w:val="single" w:sz="4" w:space="0" w:color="000000"/>
              <w:bottom w:val="single" w:sz="4" w:space="0" w:color="000000"/>
              <w:right w:val="single" w:sz="8" w:space="0" w:color="auto"/>
            </w:tcBorders>
            <w:vAlign w:val="center"/>
          </w:tcPr>
          <w:p w14:paraId="31A41D3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1024.8</w:t>
            </w:r>
          </w:p>
        </w:tc>
      </w:tr>
      <w:tr w:rsidR="009316FD" w:rsidRPr="00FE666B" w14:paraId="03CB1AEF"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35AC06C5"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260℃</w:t>
            </w:r>
          </w:p>
        </w:tc>
        <w:tc>
          <w:tcPr>
            <w:tcW w:w="393" w:type="pct"/>
            <w:tcBorders>
              <w:top w:val="single" w:sz="4" w:space="0" w:color="000000"/>
              <w:left w:val="single" w:sz="4" w:space="0" w:color="000000"/>
              <w:bottom w:val="single" w:sz="4" w:space="0" w:color="000000"/>
              <w:right w:val="single" w:sz="4" w:space="0" w:color="000000"/>
            </w:tcBorders>
            <w:vAlign w:val="center"/>
          </w:tcPr>
          <w:p w14:paraId="238C88C3"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2996.8</w:t>
            </w:r>
          </w:p>
        </w:tc>
        <w:tc>
          <w:tcPr>
            <w:tcW w:w="393" w:type="pct"/>
            <w:tcBorders>
              <w:top w:val="single" w:sz="4" w:space="0" w:color="000000"/>
              <w:left w:val="single" w:sz="4" w:space="0" w:color="000000"/>
              <w:bottom w:val="single" w:sz="4" w:space="0" w:color="000000"/>
              <w:right w:val="single" w:sz="4" w:space="0" w:color="000000"/>
            </w:tcBorders>
            <w:vAlign w:val="center"/>
          </w:tcPr>
          <w:p w14:paraId="6167764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2994.1</w:t>
            </w:r>
          </w:p>
        </w:tc>
        <w:tc>
          <w:tcPr>
            <w:tcW w:w="393" w:type="pct"/>
            <w:tcBorders>
              <w:top w:val="single" w:sz="4" w:space="0" w:color="000000"/>
              <w:left w:val="single" w:sz="4" w:space="0" w:color="000000"/>
              <w:bottom w:val="single" w:sz="4" w:space="0" w:color="000000"/>
              <w:right w:val="single" w:sz="4" w:space="0" w:color="000000"/>
            </w:tcBorders>
            <w:vAlign w:val="center"/>
          </w:tcPr>
          <w:p w14:paraId="59309E83"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2981.5</w:t>
            </w:r>
          </w:p>
        </w:tc>
        <w:tc>
          <w:tcPr>
            <w:tcW w:w="393" w:type="pct"/>
            <w:tcBorders>
              <w:top w:val="single" w:sz="4" w:space="0" w:color="000000"/>
              <w:left w:val="single" w:sz="4" w:space="0" w:color="000000"/>
              <w:bottom w:val="single" w:sz="4" w:space="0" w:color="000000"/>
              <w:right w:val="single" w:sz="4" w:space="0" w:color="000000"/>
            </w:tcBorders>
            <w:vAlign w:val="center"/>
          </w:tcPr>
          <w:p w14:paraId="393DEDF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2964.8</w:t>
            </w:r>
          </w:p>
        </w:tc>
        <w:tc>
          <w:tcPr>
            <w:tcW w:w="393" w:type="pct"/>
            <w:tcBorders>
              <w:top w:val="single" w:sz="4" w:space="0" w:color="000000"/>
              <w:left w:val="single" w:sz="4" w:space="0" w:color="000000"/>
              <w:bottom w:val="single" w:sz="4" w:space="0" w:color="000000"/>
              <w:right w:val="single" w:sz="4" w:space="0" w:color="000000"/>
            </w:tcBorders>
            <w:vAlign w:val="center"/>
          </w:tcPr>
          <w:p w14:paraId="17DE150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2885.5</w:t>
            </w:r>
          </w:p>
        </w:tc>
        <w:tc>
          <w:tcPr>
            <w:tcW w:w="393" w:type="pct"/>
            <w:tcBorders>
              <w:top w:val="single" w:sz="4" w:space="0" w:color="000000"/>
              <w:left w:val="single" w:sz="4" w:space="0" w:color="000000"/>
              <w:bottom w:val="single" w:sz="4" w:space="0" w:color="000000"/>
              <w:right w:val="single" w:sz="4" w:space="0" w:color="000000"/>
            </w:tcBorders>
            <w:vAlign w:val="center"/>
          </w:tcPr>
          <w:p w14:paraId="3DD9D5FB"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1135</w:t>
            </w:r>
          </w:p>
        </w:tc>
        <w:tc>
          <w:tcPr>
            <w:tcW w:w="353" w:type="pct"/>
            <w:tcBorders>
              <w:top w:val="single" w:sz="4" w:space="0" w:color="000000"/>
              <w:left w:val="single" w:sz="4" w:space="0" w:color="000000"/>
              <w:bottom w:val="single" w:sz="4" w:space="0" w:color="000000"/>
              <w:right w:val="single" w:sz="4" w:space="0" w:color="000000"/>
            </w:tcBorders>
            <w:vAlign w:val="center"/>
          </w:tcPr>
          <w:p w14:paraId="68F2E49C"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1134.7</w:t>
            </w:r>
          </w:p>
        </w:tc>
        <w:tc>
          <w:tcPr>
            <w:tcW w:w="393" w:type="pct"/>
            <w:tcBorders>
              <w:top w:val="single" w:sz="4" w:space="0" w:color="000000"/>
              <w:left w:val="single" w:sz="4" w:space="0" w:color="000000"/>
              <w:bottom w:val="single" w:sz="4" w:space="0" w:color="000000"/>
              <w:right w:val="single" w:sz="4" w:space="0" w:color="000000"/>
            </w:tcBorders>
            <w:vAlign w:val="center"/>
          </w:tcPr>
          <w:p w14:paraId="49391A2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1134.3</w:t>
            </w:r>
          </w:p>
        </w:tc>
        <w:tc>
          <w:tcPr>
            <w:tcW w:w="393" w:type="pct"/>
            <w:tcBorders>
              <w:top w:val="single" w:sz="4" w:space="0" w:color="000000"/>
              <w:left w:val="single" w:sz="4" w:space="0" w:color="000000"/>
              <w:bottom w:val="single" w:sz="4" w:space="0" w:color="000000"/>
              <w:right w:val="single" w:sz="4" w:space="0" w:color="000000"/>
            </w:tcBorders>
            <w:vAlign w:val="center"/>
          </w:tcPr>
          <w:p w14:paraId="2EAC153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1134.1</w:t>
            </w:r>
          </w:p>
        </w:tc>
        <w:tc>
          <w:tcPr>
            <w:tcW w:w="393" w:type="pct"/>
            <w:tcBorders>
              <w:top w:val="single" w:sz="4" w:space="0" w:color="000000"/>
              <w:left w:val="single" w:sz="4" w:space="0" w:color="000000"/>
              <w:bottom w:val="single" w:sz="4" w:space="0" w:color="000000"/>
              <w:right w:val="single" w:sz="4" w:space="0" w:color="000000"/>
            </w:tcBorders>
            <w:vAlign w:val="center"/>
          </w:tcPr>
          <w:p w14:paraId="1AB6C5C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1134</w:t>
            </w:r>
          </w:p>
        </w:tc>
        <w:tc>
          <w:tcPr>
            <w:tcW w:w="393" w:type="pct"/>
            <w:tcBorders>
              <w:top w:val="single" w:sz="4" w:space="0" w:color="000000"/>
              <w:left w:val="single" w:sz="4" w:space="0" w:color="000000"/>
              <w:bottom w:val="single" w:sz="4" w:space="0" w:color="000000"/>
              <w:right w:val="single" w:sz="4" w:space="0" w:color="000000"/>
            </w:tcBorders>
            <w:vAlign w:val="center"/>
          </w:tcPr>
          <w:p w14:paraId="70CE6B9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1134.3</w:t>
            </w:r>
          </w:p>
        </w:tc>
        <w:tc>
          <w:tcPr>
            <w:tcW w:w="393" w:type="pct"/>
            <w:tcBorders>
              <w:top w:val="single" w:sz="4" w:space="0" w:color="000000"/>
              <w:left w:val="single" w:sz="4" w:space="0" w:color="000000"/>
              <w:bottom w:val="single" w:sz="4" w:space="0" w:color="000000"/>
              <w:right w:val="single" w:sz="8" w:space="0" w:color="auto"/>
            </w:tcBorders>
            <w:vAlign w:val="center"/>
          </w:tcPr>
          <w:p w14:paraId="3A0242D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1134.8</w:t>
            </w:r>
          </w:p>
        </w:tc>
      </w:tr>
      <w:tr w:rsidR="009316FD" w:rsidRPr="00FE666B" w14:paraId="275DB02A"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21D4FAB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280℃</w:t>
            </w:r>
          </w:p>
        </w:tc>
        <w:tc>
          <w:tcPr>
            <w:tcW w:w="393" w:type="pct"/>
            <w:tcBorders>
              <w:top w:val="single" w:sz="4" w:space="0" w:color="000000"/>
              <w:left w:val="single" w:sz="4" w:space="0" w:color="000000"/>
              <w:bottom w:val="single" w:sz="4" w:space="0" w:color="000000"/>
              <w:right w:val="single" w:sz="4" w:space="0" w:color="000000"/>
            </w:tcBorders>
            <w:vAlign w:val="center"/>
          </w:tcPr>
          <w:p w14:paraId="02A35205"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3036.5</w:t>
            </w:r>
          </w:p>
        </w:tc>
        <w:tc>
          <w:tcPr>
            <w:tcW w:w="393" w:type="pct"/>
            <w:tcBorders>
              <w:top w:val="single" w:sz="4" w:space="0" w:color="000000"/>
              <w:left w:val="single" w:sz="4" w:space="0" w:color="000000"/>
              <w:bottom w:val="single" w:sz="4" w:space="0" w:color="000000"/>
              <w:right w:val="single" w:sz="4" w:space="0" w:color="000000"/>
            </w:tcBorders>
            <w:vAlign w:val="center"/>
          </w:tcPr>
          <w:p w14:paraId="4E8E2FE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3034</w:t>
            </w:r>
          </w:p>
        </w:tc>
        <w:tc>
          <w:tcPr>
            <w:tcW w:w="393" w:type="pct"/>
            <w:tcBorders>
              <w:top w:val="single" w:sz="4" w:space="0" w:color="000000"/>
              <w:left w:val="single" w:sz="4" w:space="0" w:color="000000"/>
              <w:bottom w:val="single" w:sz="4" w:space="0" w:color="000000"/>
              <w:right w:val="single" w:sz="4" w:space="0" w:color="000000"/>
            </w:tcBorders>
            <w:vAlign w:val="center"/>
          </w:tcPr>
          <w:p w14:paraId="3FCFAF1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3022.9</w:t>
            </w:r>
          </w:p>
        </w:tc>
        <w:tc>
          <w:tcPr>
            <w:tcW w:w="393" w:type="pct"/>
            <w:tcBorders>
              <w:top w:val="single" w:sz="4" w:space="0" w:color="000000"/>
              <w:left w:val="single" w:sz="4" w:space="0" w:color="000000"/>
              <w:bottom w:val="single" w:sz="4" w:space="0" w:color="000000"/>
              <w:right w:val="single" w:sz="4" w:space="0" w:color="000000"/>
            </w:tcBorders>
            <w:vAlign w:val="center"/>
          </w:tcPr>
          <w:p w14:paraId="1D7C185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3008.3</w:t>
            </w:r>
          </w:p>
        </w:tc>
        <w:tc>
          <w:tcPr>
            <w:tcW w:w="393" w:type="pct"/>
            <w:tcBorders>
              <w:top w:val="single" w:sz="4" w:space="0" w:color="000000"/>
              <w:left w:val="single" w:sz="4" w:space="0" w:color="000000"/>
              <w:bottom w:val="single" w:sz="4" w:space="0" w:color="000000"/>
              <w:right w:val="single" w:sz="4" w:space="0" w:color="000000"/>
            </w:tcBorders>
            <w:vAlign w:val="center"/>
          </w:tcPr>
          <w:p w14:paraId="3CBE6A1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2941.8</w:t>
            </w:r>
          </w:p>
        </w:tc>
        <w:tc>
          <w:tcPr>
            <w:tcW w:w="393" w:type="pct"/>
            <w:tcBorders>
              <w:top w:val="single" w:sz="4" w:space="0" w:color="000000"/>
              <w:left w:val="single" w:sz="4" w:space="0" w:color="000000"/>
              <w:bottom w:val="single" w:sz="4" w:space="0" w:color="000000"/>
              <w:right w:val="single" w:sz="4" w:space="0" w:color="000000"/>
            </w:tcBorders>
            <w:vAlign w:val="center"/>
          </w:tcPr>
          <w:p w14:paraId="6FF7EB4F"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2857</w:t>
            </w:r>
          </w:p>
        </w:tc>
        <w:tc>
          <w:tcPr>
            <w:tcW w:w="353" w:type="pct"/>
            <w:tcBorders>
              <w:top w:val="single" w:sz="4" w:space="0" w:color="000000"/>
              <w:left w:val="single" w:sz="4" w:space="0" w:color="000000"/>
              <w:bottom w:val="single" w:sz="4" w:space="0" w:color="000000"/>
              <w:right w:val="single" w:sz="4" w:space="0" w:color="000000"/>
            </w:tcBorders>
            <w:vAlign w:val="center"/>
          </w:tcPr>
          <w:p w14:paraId="150B2D7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1236.7</w:t>
            </w:r>
          </w:p>
        </w:tc>
        <w:tc>
          <w:tcPr>
            <w:tcW w:w="393" w:type="pct"/>
            <w:tcBorders>
              <w:top w:val="single" w:sz="4" w:space="0" w:color="000000"/>
              <w:left w:val="single" w:sz="4" w:space="0" w:color="000000"/>
              <w:bottom w:val="single" w:sz="4" w:space="0" w:color="000000"/>
              <w:right w:val="single" w:sz="4" w:space="0" w:color="000000"/>
            </w:tcBorders>
            <w:vAlign w:val="center"/>
          </w:tcPr>
          <w:p w14:paraId="68DADF5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1235.2</w:t>
            </w:r>
          </w:p>
        </w:tc>
        <w:tc>
          <w:tcPr>
            <w:tcW w:w="393" w:type="pct"/>
            <w:tcBorders>
              <w:top w:val="single" w:sz="4" w:space="0" w:color="000000"/>
              <w:left w:val="single" w:sz="4" w:space="0" w:color="000000"/>
              <w:bottom w:val="single" w:sz="4" w:space="0" w:color="000000"/>
              <w:right w:val="single" w:sz="4" w:space="0" w:color="000000"/>
            </w:tcBorders>
            <w:vAlign w:val="center"/>
          </w:tcPr>
          <w:p w14:paraId="2FB76C5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1233.5</w:t>
            </w:r>
          </w:p>
        </w:tc>
        <w:tc>
          <w:tcPr>
            <w:tcW w:w="393" w:type="pct"/>
            <w:tcBorders>
              <w:top w:val="single" w:sz="4" w:space="0" w:color="000000"/>
              <w:left w:val="single" w:sz="4" w:space="0" w:color="000000"/>
              <w:bottom w:val="single" w:sz="4" w:space="0" w:color="000000"/>
              <w:right w:val="single" w:sz="4" w:space="0" w:color="000000"/>
            </w:tcBorders>
            <w:vAlign w:val="center"/>
          </w:tcPr>
          <w:p w14:paraId="2AC42DFB"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1231.6</w:t>
            </w:r>
          </w:p>
        </w:tc>
        <w:tc>
          <w:tcPr>
            <w:tcW w:w="393" w:type="pct"/>
            <w:tcBorders>
              <w:top w:val="single" w:sz="4" w:space="0" w:color="000000"/>
              <w:left w:val="single" w:sz="4" w:space="0" w:color="000000"/>
              <w:bottom w:val="single" w:sz="4" w:space="0" w:color="000000"/>
              <w:right w:val="single" w:sz="4" w:space="0" w:color="000000"/>
            </w:tcBorders>
            <w:vAlign w:val="center"/>
          </w:tcPr>
          <w:p w14:paraId="4324D0FF"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1230.5</w:t>
            </w:r>
          </w:p>
        </w:tc>
        <w:tc>
          <w:tcPr>
            <w:tcW w:w="393" w:type="pct"/>
            <w:tcBorders>
              <w:top w:val="single" w:sz="4" w:space="0" w:color="000000"/>
              <w:left w:val="single" w:sz="4" w:space="0" w:color="000000"/>
              <w:bottom w:val="single" w:sz="4" w:space="0" w:color="000000"/>
              <w:right w:val="single" w:sz="8" w:space="0" w:color="auto"/>
            </w:tcBorders>
            <w:vAlign w:val="center"/>
          </w:tcPr>
          <w:p w14:paraId="7672A62B"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1229.9</w:t>
            </w:r>
          </w:p>
        </w:tc>
      </w:tr>
      <w:tr w:rsidR="009316FD" w:rsidRPr="00FE666B" w14:paraId="0FB5B4BE"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503C0E8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300℃</w:t>
            </w:r>
          </w:p>
        </w:tc>
        <w:tc>
          <w:tcPr>
            <w:tcW w:w="393" w:type="pct"/>
            <w:tcBorders>
              <w:top w:val="single" w:sz="4" w:space="0" w:color="000000"/>
              <w:left w:val="single" w:sz="4" w:space="0" w:color="000000"/>
              <w:bottom w:val="single" w:sz="4" w:space="0" w:color="000000"/>
              <w:right w:val="single" w:sz="4" w:space="0" w:color="000000"/>
            </w:tcBorders>
            <w:vAlign w:val="center"/>
          </w:tcPr>
          <w:p w14:paraId="2B053D23"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3076.3</w:t>
            </w:r>
          </w:p>
        </w:tc>
        <w:tc>
          <w:tcPr>
            <w:tcW w:w="393" w:type="pct"/>
            <w:tcBorders>
              <w:top w:val="single" w:sz="4" w:space="0" w:color="000000"/>
              <w:left w:val="single" w:sz="4" w:space="0" w:color="000000"/>
              <w:bottom w:val="single" w:sz="4" w:space="0" w:color="000000"/>
              <w:right w:val="single" w:sz="4" w:space="0" w:color="000000"/>
            </w:tcBorders>
            <w:vAlign w:val="center"/>
          </w:tcPr>
          <w:p w14:paraId="03072C2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3074.1</w:t>
            </w:r>
          </w:p>
        </w:tc>
        <w:tc>
          <w:tcPr>
            <w:tcW w:w="393" w:type="pct"/>
            <w:tcBorders>
              <w:top w:val="single" w:sz="4" w:space="0" w:color="000000"/>
              <w:left w:val="single" w:sz="4" w:space="0" w:color="000000"/>
              <w:bottom w:val="single" w:sz="4" w:space="0" w:color="000000"/>
              <w:right w:val="single" w:sz="4" w:space="0" w:color="000000"/>
            </w:tcBorders>
            <w:vAlign w:val="center"/>
          </w:tcPr>
          <w:p w14:paraId="45349B3F"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3064.2</w:t>
            </w:r>
          </w:p>
        </w:tc>
        <w:tc>
          <w:tcPr>
            <w:tcW w:w="393" w:type="pct"/>
            <w:tcBorders>
              <w:top w:val="single" w:sz="4" w:space="0" w:color="000000"/>
              <w:left w:val="single" w:sz="4" w:space="0" w:color="000000"/>
              <w:bottom w:val="single" w:sz="4" w:space="0" w:color="000000"/>
              <w:right w:val="single" w:sz="4" w:space="0" w:color="000000"/>
            </w:tcBorders>
            <w:vAlign w:val="center"/>
          </w:tcPr>
          <w:p w14:paraId="0E348EA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3051.3</w:t>
            </w:r>
          </w:p>
        </w:tc>
        <w:tc>
          <w:tcPr>
            <w:tcW w:w="393" w:type="pct"/>
            <w:tcBorders>
              <w:top w:val="single" w:sz="4" w:space="0" w:color="000000"/>
              <w:left w:val="single" w:sz="4" w:space="0" w:color="000000"/>
              <w:bottom w:val="single" w:sz="4" w:space="0" w:color="000000"/>
              <w:right w:val="single" w:sz="4" w:space="0" w:color="000000"/>
            </w:tcBorders>
            <w:vAlign w:val="center"/>
          </w:tcPr>
          <w:p w14:paraId="1150F063"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2994.2</w:t>
            </w:r>
          </w:p>
        </w:tc>
        <w:tc>
          <w:tcPr>
            <w:tcW w:w="393" w:type="pct"/>
            <w:tcBorders>
              <w:top w:val="single" w:sz="4" w:space="0" w:color="000000"/>
              <w:left w:val="single" w:sz="4" w:space="0" w:color="000000"/>
              <w:bottom w:val="single" w:sz="4" w:space="0" w:color="000000"/>
              <w:right w:val="single" w:sz="4" w:space="0" w:color="000000"/>
            </w:tcBorders>
            <w:vAlign w:val="center"/>
          </w:tcPr>
          <w:p w14:paraId="6922D26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2925.4</w:t>
            </w:r>
          </w:p>
        </w:tc>
        <w:tc>
          <w:tcPr>
            <w:tcW w:w="353" w:type="pct"/>
            <w:tcBorders>
              <w:top w:val="single" w:sz="4" w:space="0" w:color="000000"/>
              <w:left w:val="single" w:sz="4" w:space="0" w:color="000000"/>
              <w:bottom w:val="single" w:sz="4" w:space="0" w:color="000000"/>
              <w:right w:val="single" w:sz="4" w:space="0" w:color="000000"/>
            </w:tcBorders>
            <w:vAlign w:val="center"/>
          </w:tcPr>
          <w:p w14:paraId="77EE2AA7"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2839.2</w:t>
            </w:r>
          </w:p>
        </w:tc>
        <w:tc>
          <w:tcPr>
            <w:tcW w:w="393" w:type="pct"/>
            <w:tcBorders>
              <w:top w:val="single" w:sz="4" w:space="0" w:color="000000"/>
              <w:left w:val="single" w:sz="4" w:space="0" w:color="000000"/>
              <w:bottom w:val="single" w:sz="4" w:space="0" w:color="000000"/>
              <w:right w:val="single" w:sz="4" w:space="0" w:color="000000"/>
            </w:tcBorders>
            <w:vAlign w:val="center"/>
          </w:tcPr>
          <w:p w14:paraId="06E7513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1343.7</w:t>
            </w:r>
          </w:p>
        </w:tc>
        <w:tc>
          <w:tcPr>
            <w:tcW w:w="393" w:type="pct"/>
            <w:tcBorders>
              <w:top w:val="single" w:sz="4" w:space="0" w:color="000000"/>
              <w:left w:val="single" w:sz="4" w:space="0" w:color="000000"/>
              <w:bottom w:val="single" w:sz="4" w:space="0" w:color="000000"/>
              <w:right w:val="single" w:sz="4" w:space="0" w:color="000000"/>
            </w:tcBorders>
            <w:vAlign w:val="center"/>
          </w:tcPr>
          <w:p w14:paraId="7322767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1339.5</w:t>
            </w:r>
          </w:p>
        </w:tc>
        <w:tc>
          <w:tcPr>
            <w:tcW w:w="393" w:type="pct"/>
            <w:tcBorders>
              <w:top w:val="single" w:sz="4" w:space="0" w:color="000000"/>
              <w:left w:val="single" w:sz="4" w:space="0" w:color="000000"/>
              <w:bottom w:val="single" w:sz="4" w:space="0" w:color="000000"/>
              <w:right w:val="single" w:sz="4" w:space="0" w:color="000000"/>
            </w:tcBorders>
            <w:vAlign w:val="center"/>
          </w:tcPr>
          <w:p w14:paraId="0C28109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1334.6</w:t>
            </w:r>
          </w:p>
        </w:tc>
        <w:tc>
          <w:tcPr>
            <w:tcW w:w="393" w:type="pct"/>
            <w:tcBorders>
              <w:top w:val="single" w:sz="4" w:space="0" w:color="000000"/>
              <w:left w:val="single" w:sz="4" w:space="0" w:color="000000"/>
              <w:bottom w:val="single" w:sz="4" w:space="0" w:color="000000"/>
              <w:right w:val="single" w:sz="4" w:space="0" w:color="000000"/>
            </w:tcBorders>
            <w:vAlign w:val="center"/>
          </w:tcPr>
          <w:p w14:paraId="78107A6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1331.5</w:t>
            </w:r>
          </w:p>
        </w:tc>
        <w:tc>
          <w:tcPr>
            <w:tcW w:w="393" w:type="pct"/>
            <w:tcBorders>
              <w:top w:val="single" w:sz="4" w:space="0" w:color="000000"/>
              <w:left w:val="single" w:sz="4" w:space="0" w:color="000000"/>
              <w:bottom w:val="single" w:sz="4" w:space="0" w:color="000000"/>
              <w:right w:val="single" w:sz="8" w:space="0" w:color="auto"/>
            </w:tcBorders>
            <w:vAlign w:val="center"/>
          </w:tcPr>
          <w:p w14:paraId="2B3447D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1329</w:t>
            </w:r>
          </w:p>
        </w:tc>
      </w:tr>
      <w:tr w:rsidR="009316FD" w:rsidRPr="00FE666B" w14:paraId="76FC0A4C"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48E38D2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350℃</w:t>
            </w:r>
          </w:p>
        </w:tc>
        <w:tc>
          <w:tcPr>
            <w:tcW w:w="393" w:type="pct"/>
            <w:tcBorders>
              <w:top w:val="single" w:sz="4" w:space="0" w:color="000000"/>
              <w:left w:val="single" w:sz="4" w:space="0" w:color="000000"/>
              <w:bottom w:val="single" w:sz="4" w:space="0" w:color="000000"/>
              <w:right w:val="single" w:sz="4" w:space="0" w:color="000000"/>
            </w:tcBorders>
            <w:vAlign w:val="center"/>
          </w:tcPr>
          <w:p w14:paraId="5CA9F5F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3177</w:t>
            </w:r>
          </w:p>
        </w:tc>
        <w:tc>
          <w:tcPr>
            <w:tcW w:w="393" w:type="pct"/>
            <w:tcBorders>
              <w:top w:val="single" w:sz="4" w:space="0" w:color="000000"/>
              <w:left w:val="single" w:sz="4" w:space="0" w:color="000000"/>
              <w:bottom w:val="single" w:sz="4" w:space="0" w:color="000000"/>
              <w:right w:val="single" w:sz="4" w:space="0" w:color="000000"/>
            </w:tcBorders>
            <w:vAlign w:val="center"/>
          </w:tcPr>
          <w:p w14:paraId="7F4EE44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3175.3</w:t>
            </w:r>
          </w:p>
        </w:tc>
        <w:tc>
          <w:tcPr>
            <w:tcW w:w="393" w:type="pct"/>
            <w:tcBorders>
              <w:top w:val="single" w:sz="4" w:space="0" w:color="000000"/>
              <w:left w:val="single" w:sz="4" w:space="0" w:color="000000"/>
              <w:bottom w:val="single" w:sz="4" w:space="0" w:color="000000"/>
              <w:right w:val="single" w:sz="4" w:space="0" w:color="000000"/>
            </w:tcBorders>
            <w:vAlign w:val="center"/>
          </w:tcPr>
          <w:p w14:paraId="1098F4FB"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3167.6</w:t>
            </w:r>
          </w:p>
        </w:tc>
        <w:tc>
          <w:tcPr>
            <w:tcW w:w="393" w:type="pct"/>
            <w:tcBorders>
              <w:top w:val="single" w:sz="4" w:space="0" w:color="000000"/>
              <w:left w:val="single" w:sz="4" w:space="0" w:color="000000"/>
              <w:bottom w:val="single" w:sz="4" w:space="0" w:color="000000"/>
              <w:right w:val="single" w:sz="4" w:space="0" w:color="000000"/>
            </w:tcBorders>
            <w:vAlign w:val="center"/>
          </w:tcPr>
          <w:p w14:paraId="56FAEBAB"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3157.7</w:t>
            </w:r>
          </w:p>
        </w:tc>
        <w:tc>
          <w:tcPr>
            <w:tcW w:w="393" w:type="pct"/>
            <w:tcBorders>
              <w:top w:val="single" w:sz="4" w:space="0" w:color="000000"/>
              <w:left w:val="single" w:sz="4" w:space="0" w:color="000000"/>
              <w:bottom w:val="single" w:sz="4" w:space="0" w:color="000000"/>
              <w:right w:val="single" w:sz="4" w:space="0" w:color="000000"/>
            </w:tcBorders>
            <w:vAlign w:val="center"/>
          </w:tcPr>
          <w:p w14:paraId="732FD895"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3115.7</w:t>
            </w:r>
          </w:p>
        </w:tc>
        <w:tc>
          <w:tcPr>
            <w:tcW w:w="393" w:type="pct"/>
            <w:tcBorders>
              <w:top w:val="single" w:sz="4" w:space="0" w:color="000000"/>
              <w:left w:val="single" w:sz="4" w:space="0" w:color="000000"/>
              <w:bottom w:val="single" w:sz="4" w:space="0" w:color="000000"/>
              <w:right w:val="single" w:sz="4" w:space="0" w:color="000000"/>
            </w:tcBorders>
            <w:vAlign w:val="center"/>
          </w:tcPr>
          <w:p w14:paraId="0D94C7B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3069.2</w:t>
            </w:r>
          </w:p>
        </w:tc>
        <w:tc>
          <w:tcPr>
            <w:tcW w:w="353" w:type="pct"/>
            <w:tcBorders>
              <w:top w:val="single" w:sz="4" w:space="0" w:color="000000"/>
              <w:left w:val="single" w:sz="4" w:space="0" w:color="000000"/>
              <w:bottom w:val="single" w:sz="4" w:space="0" w:color="000000"/>
              <w:right w:val="single" w:sz="4" w:space="0" w:color="000000"/>
            </w:tcBorders>
            <w:vAlign w:val="center"/>
          </w:tcPr>
          <w:p w14:paraId="1FBD72A5"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3017.0</w:t>
            </w:r>
          </w:p>
        </w:tc>
        <w:tc>
          <w:tcPr>
            <w:tcW w:w="393" w:type="pct"/>
            <w:tcBorders>
              <w:top w:val="single" w:sz="4" w:space="0" w:color="000000"/>
              <w:left w:val="single" w:sz="4" w:space="0" w:color="000000"/>
              <w:bottom w:val="single" w:sz="4" w:space="0" w:color="000000"/>
              <w:right w:val="single" w:sz="4" w:space="0" w:color="000000"/>
            </w:tcBorders>
            <w:vAlign w:val="center"/>
          </w:tcPr>
          <w:p w14:paraId="41E3F743"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2924.2</w:t>
            </w:r>
          </w:p>
        </w:tc>
        <w:tc>
          <w:tcPr>
            <w:tcW w:w="393" w:type="pct"/>
            <w:tcBorders>
              <w:top w:val="single" w:sz="4" w:space="0" w:color="000000"/>
              <w:left w:val="single" w:sz="4" w:space="0" w:color="000000"/>
              <w:bottom w:val="single" w:sz="4" w:space="0" w:color="000000"/>
              <w:right w:val="single" w:sz="4" w:space="0" w:color="000000"/>
            </w:tcBorders>
            <w:vAlign w:val="center"/>
          </w:tcPr>
          <w:p w14:paraId="61919E9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2753.5</w:t>
            </w:r>
          </w:p>
        </w:tc>
        <w:tc>
          <w:tcPr>
            <w:tcW w:w="393" w:type="pct"/>
            <w:tcBorders>
              <w:top w:val="single" w:sz="4" w:space="0" w:color="000000"/>
              <w:left w:val="single" w:sz="4" w:space="0" w:color="000000"/>
              <w:bottom w:val="single" w:sz="4" w:space="0" w:color="000000"/>
              <w:right w:val="single" w:sz="4" w:space="0" w:color="000000"/>
            </w:tcBorders>
            <w:vAlign w:val="center"/>
          </w:tcPr>
          <w:p w14:paraId="2A7D7A6B"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1648.4</w:t>
            </w:r>
          </w:p>
        </w:tc>
        <w:tc>
          <w:tcPr>
            <w:tcW w:w="393" w:type="pct"/>
            <w:tcBorders>
              <w:top w:val="single" w:sz="4" w:space="0" w:color="000000"/>
              <w:left w:val="single" w:sz="4" w:space="0" w:color="000000"/>
              <w:bottom w:val="single" w:sz="4" w:space="0" w:color="000000"/>
              <w:right w:val="single" w:sz="4" w:space="0" w:color="000000"/>
            </w:tcBorders>
            <w:vAlign w:val="center"/>
          </w:tcPr>
          <w:p w14:paraId="2ACE2ED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1626.4</w:t>
            </w:r>
          </w:p>
        </w:tc>
        <w:tc>
          <w:tcPr>
            <w:tcW w:w="393" w:type="pct"/>
            <w:tcBorders>
              <w:top w:val="single" w:sz="4" w:space="0" w:color="000000"/>
              <w:left w:val="single" w:sz="4" w:space="0" w:color="000000"/>
              <w:bottom w:val="single" w:sz="4" w:space="0" w:color="000000"/>
              <w:right w:val="single" w:sz="8" w:space="0" w:color="auto"/>
            </w:tcBorders>
            <w:vAlign w:val="center"/>
          </w:tcPr>
          <w:p w14:paraId="42E8C5E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1611.3</w:t>
            </w:r>
          </w:p>
        </w:tc>
      </w:tr>
      <w:tr w:rsidR="009316FD" w:rsidRPr="00FE666B" w14:paraId="3CAFCB3B"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3E240357"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400℃</w:t>
            </w:r>
          </w:p>
        </w:tc>
        <w:tc>
          <w:tcPr>
            <w:tcW w:w="393" w:type="pct"/>
            <w:tcBorders>
              <w:top w:val="single" w:sz="4" w:space="0" w:color="000000"/>
              <w:left w:val="single" w:sz="4" w:space="0" w:color="000000"/>
              <w:bottom w:val="single" w:sz="4" w:space="0" w:color="000000"/>
              <w:right w:val="single" w:sz="4" w:space="0" w:color="000000"/>
            </w:tcBorders>
            <w:vAlign w:val="center"/>
          </w:tcPr>
          <w:p w14:paraId="06A0F2A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3279.4</w:t>
            </w:r>
          </w:p>
        </w:tc>
        <w:tc>
          <w:tcPr>
            <w:tcW w:w="393" w:type="pct"/>
            <w:tcBorders>
              <w:top w:val="single" w:sz="4" w:space="0" w:color="000000"/>
              <w:left w:val="single" w:sz="4" w:space="0" w:color="000000"/>
              <w:bottom w:val="single" w:sz="4" w:space="0" w:color="000000"/>
              <w:right w:val="single" w:sz="4" w:space="0" w:color="000000"/>
            </w:tcBorders>
            <w:vAlign w:val="center"/>
          </w:tcPr>
          <w:p w14:paraId="6789C68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3278</w:t>
            </w:r>
          </w:p>
        </w:tc>
        <w:tc>
          <w:tcPr>
            <w:tcW w:w="393" w:type="pct"/>
            <w:tcBorders>
              <w:top w:val="single" w:sz="4" w:space="0" w:color="000000"/>
              <w:left w:val="single" w:sz="4" w:space="0" w:color="000000"/>
              <w:bottom w:val="single" w:sz="4" w:space="0" w:color="000000"/>
              <w:right w:val="single" w:sz="4" w:space="0" w:color="000000"/>
            </w:tcBorders>
            <w:vAlign w:val="center"/>
          </w:tcPr>
          <w:p w14:paraId="2B9255C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3217.8</w:t>
            </w:r>
          </w:p>
        </w:tc>
        <w:tc>
          <w:tcPr>
            <w:tcW w:w="393" w:type="pct"/>
            <w:tcBorders>
              <w:top w:val="single" w:sz="4" w:space="0" w:color="000000"/>
              <w:left w:val="single" w:sz="4" w:space="0" w:color="000000"/>
              <w:bottom w:val="single" w:sz="4" w:space="0" w:color="000000"/>
              <w:right w:val="single" w:sz="4" w:space="0" w:color="000000"/>
            </w:tcBorders>
            <w:vAlign w:val="center"/>
          </w:tcPr>
          <w:p w14:paraId="27F09AB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3264</w:t>
            </w:r>
          </w:p>
        </w:tc>
        <w:tc>
          <w:tcPr>
            <w:tcW w:w="393" w:type="pct"/>
            <w:tcBorders>
              <w:top w:val="single" w:sz="4" w:space="0" w:color="000000"/>
              <w:left w:val="single" w:sz="4" w:space="0" w:color="000000"/>
              <w:bottom w:val="single" w:sz="4" w:space="0" w:color="000000"/>
              <w:right w:val="single" w:sz="4" w:space="0" w:color="000000"/>
            </w:tcBorders>
            <w:vAlign w:val="center"/>
          </w:tcPr>
          <w:p w14:paraId="546D256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3231.6</w:t>
            </w:r>
          </w:p>
        </w:tc>
        <w:tc>
          <w:tcPr>
            <w:tcW w:w="393" w:type="pct"/>
            <w:tcBorders>
              <w:top w:val="single" w:sz="4" w:space="0" w:color="000000"/>
              <w:left w:val="single" w:sz="4" w:space="0" w:color="000000"/>
              <w:bottom w:val="single" w:sz="4" w:space="0" w:color="000000"/>
              <w:right w:val="single" w:sz="4" w:space="0" w:color="000000"/>
            </w:tcBorders>
            <w:vAlign w:val="center"/>
          </w:tcPr>
          <w:p w14:paraId="7A405A45"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3196.9</w:t>
            </w:r>
          </w:p>
        </w:tc>
        <w:tc>
          <w:tcPr>
            <w:tcW w:w="353" w:type="pct"/>
            <w:tcBorders>
              <w:top w:val="single" w:sz="4" w:space="0" w:color="000000"/>
              <w:left w:val="single" w:sz="4" w:space="0" w:color="000000"/>
              <w:bottom w:val="single" w:sz="4" w:space="0" w:color="000000"/>
              <w:right w:val="single" w:sz="4" w:space="0" w:color="000000"/>
            </w:tcBorders>
            <w:vAlign w:val="center"/>
          </w:tcPr>
          <w:p w14:paraId="11D40D5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3159.7</w:t>
            </w:r>
          </w:p>
        </w:tc>
        <w:tc>
          <w:tcPr>
            <w:tcW w:w="393" w:type="pct"/>
            <w:tcBorders>
              <w:top w:val="single" w:sz="4" w:space="0" w:color="000000"/>
              <w:left w:val="single" w:sz="4" w:space="0" w:color="000000"/>
              <w:bottom w:val="single" w:sz="4" w:space="0" w:color="000000"/>
              <w:right w:val="single" w:sz="4" w:space="0" w:color="000000"/>
            </w:tcBorders>
            <w:vAlign w:val="center"/>
          </w:tcPr>
          <w:p w14:paraId="0F0FA6D5"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3098.5</w:t>
            </w:r>
          </w:p>
        </w:tc>
        <w:tc>
          <w:tcPr>
            <w:tcW w:w="393" w:type="pct"/>
            <w:tcBorders>
              <w:top w:val="single" w:sz="4" w:space="0" w:color="000000"/>
              <w:left w:val="single" w:sz="4" w:space="0" w:color="000000"/>
              <w:bottom w:val="single" w:sz="4" w:space="0" w:color="000000"/>
              <w:right w:val="single" w:sz="4" w:space="0" w:color="000000"/>
            </w:tcBorders>
            <w:vAlign w:val="center"/>
          </w:tcPr>
          <w:p w14:paraId="667FFB0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3004</w:t>
            </w:r>
          </w:p>
        </w:tc>
        <w:tc>
          <w:tcPr>
            <w:tcW w:w="393" w:type="pct"/>
            <w:tcBorders>
              <w:top w:val="single" w:sz="4" w:space="0" w:color="000000"/>
              <w:left w:val="single" w:sz="4" w:space="0" w:color="000000"/>
              <w:bottom w:val="single" w:sz="4" w:space="0" w:color="000000"/>
              <w:right w:val="single" w:sz="4" w:space="0" w:color="000000"/>
            </w:tcBorders>
            <w:vAlign w:val="center"/>
          </w:tcPr>
          <w:p w14:paraId="56CDA6C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2820.1</w:t>
            </w:r>
          </w:p>
        </w:tc>
        <w:tc>
          <w:tcPr>
            <w:tcW w:w="393" w:type="pct"/>
            <w:tcBorders>
              <w:top w:val="single" w:sz="4" w:space="0" w:color="000000"/>
              <w:left w:val="single" w:sz="4" w:space="0" w:color="000000"/>
              <w:bottom w:val="single" w:sz="4" w:space="0" w:color="000000"/>
              <w:right w:val="single" w:sz="4" w:space="0" w:color="000000"/>
            </w:tcBorders>
            <w:vAlign w:val="center"/>
          </w:tcPr>
          <w:p w14:paraId="2A84612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2583.2</w:t>
            </w:r>
          </w:p>
        </w:tc>
        <w:tc>
          <w:tcPr>
            <w:tcW w:w="393" w:type="pct"/>
            <w:tcBorders>
              <w:top w:val="single" w:sz="4" w:space="0" w:color="000000"/>
              <w:left w:val="single" w:sz="4" w:space="0" w:color="000000"/>
              <w:bottom w:val="single" w:sz="4" w:space="0" w:color="000000"/>
              <w:right w:val="single" w:sz="8" w:space="0" w:color="auto"/>
            </w:tcBorders>
            <w:vAlign w:val="center"/>
          </w:tcPr>
          <w:p w14:paraId="33902A3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2159.1</w:t>
            </w:r>
          </w:p>
        </w:tc>
      </w:tr>
      <w:tr w:rsidR="009316FD" w:rsidRPr="00FE666B" w14:paraId="63454A52"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3F14751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420℃</w:t>
            </w:r>
          </w:p>
        </w:tc>
        <w:tc>
          <w:tcPr>
            <w:tcW w:w="393" w:type="pct"/>
            <w:tcBorders>
              <w:top w:val="single" w:sz="4" w:space="0" w:color="000000"/>
              <w:left w:val="single" w:sz="4" w:space="0" w:color="000000"/>
              <w:bottom w:val="single" w:sz="4" w:space="0" w:color="000000"/>
              <w:right w:val="single" w:sz="4" w:space="0" w:color="000000"/>
            </w:tcBorders>
            <w:vAlign w:val="center"/>
          </w:tcPr>
          <w:p w14:paraId="0EDBF6D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3320.96</w:t>
            </w:r>
          </w:p>
        </w:tc>
        <w:tc>
          <w:tcPr>
            <w:tcW w:w="393" w:type="pct"/>
            <w:tcBorders>
              <w:top w:val="single" w:sz="4" w:space="0" w:color="000000"/>
              <w:left w:val="single" w:sz="4" w:space="0" w:color="000000"/>
              <w:bottom w:val="single" w:sz="4" w:space="0" w:color="000000"/>
              <w:right w:val="single" w:sz="4" w:space="0" w:color="000000"/>
            </w:tcBorders>
            <w:vAlign w:val="center"/>
          </w:tcPr>
          <w:p w14:paraId="2798DAD7"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3319.68</w:t>
            </w:r>
          </w:p>
        </w:tc>
        <w:tc>
          <w:tcPr>
            <w:tcW w:w="393" w:type="pct"/>
            <w:tcBorders>
              <w:top w:val="single" w:sz="4" w:space="0" w:color="000000"/>
              <w:left w:val="single" w:sz="4" w:space="0" w:color="000000"/>
              <w:bottom w:val="single" w:sz="4" w:space="0" w:color="000000"/>
              <w:right w:val="single" w:sz="4" w:space="0" w:color="000000"/>
            </w:tcBorders>
            <w:vAlign w:val="center"/>
          </w:tcPr>
          <w:p w14:paraId="2E1029F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3313.8</w:t>
            </w:r>
          </w:p>
        </w:tc>
        <w:tc>
          <w:tcPr>
            <w:tcW w:w="393" w:type="pct"/>
            <w:tcBorders>
              <w:top w:val="single" w:sz="4" w:space="0" w:color="000000"/>
              <w:left w:val="single" w:sz="4" w:space="0" w:color="000000"/>
              <w:bottom w:val="single" w:sz="4" w:space="0" w:color="000000"/>
              <w:right w:val="single" w:sz="4" w:space="0" w:color="000000"/>
            </w:tcBorders>
            <w:vAlign w:val="center"/>
          </w:tcPr>
          <w:p w14:paraId="3D25F97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3306.6</w:t>
            </w:r>
          </w:p>
        </w:tc>
        <w:tc>
          <w:tcPr>
            <w:tcW w:w="393" w:type="pct"/>
            <w:tcBorders>
              <w:top w:val="single" w:sz="4" w:space="0" w:color="000000"/>
              <w:left w:val="single" w:sz="4" w:space="0" w:color="000000"/>
              <w:bottom w:val="single" w:sz="4" w:space="0" w:color="000000"/>
              <w:right w:val="single" w:sz="4" w:space="0" w:color="000000"/>
            </w:tcBorders>
            <w:vAlign w:val="center"/>
          </w:tcPr>
          <w:p w14:paraId="74E007D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3276.9</w:t>
            </w:r>
          </w:p>
        </w:tc>
        <w:tc>
          <w:tcPr>
            <w:tcW w:w="393" w:type="pct"/>
            <w:tcBorders>
              <w:top w:val="single" w:sz="4" w:space="0" w:color="000000"/>
              <w:left w:val="single" w:sz="4" w:space="0" w:color="000000"/>
              <w:bottom w:val="single" w:sz="4" w:space="0" w:color="000000"/>
              <w:right w:val="single" w:sz="4" w:space="0" w:color="000000"/>
            </w:tcBorders>
            <w:vAlign w:val="center"/>
          </w:tcPr>
          <w:p w14:paraId="5198E8F7"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3245.4</w:t>
            </w:r>
          </w:p>
        </w:tc>
        <w:tc>
          <w:tcPr>
            <w:tcW w:w="353" w:type="pct"/>
            <w:tcBorders>
              <w:top w:val="single" w:sz="4" w:space="0" w:color="000000"/>
              <w:left w:val="single" w:sz="4" w:space="0" w:color="000000"/>
              <w:bottom w:val="single" w:sz="4" w:space="0" w:color="000000"/>
              <w:right w:val="single" w:sz="4" w:space="0" w:color="000000"/>
            </w:tcBorders>
            <w:vAlign w:val="center"/>
          </w:tcPr>
          <w:p w14:paraId="722E384C"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3211.0</w:t>
            </w:r>
          </w:p>
        </w:tc>
        <w:tc>
          <w:tcPr>
            <w:tcW w:w="393" w:type="pct"/>
            <w:tcBorders>
              <w:top w:val="single" w:sz="4" w:space="0" w:color="000000"/>
              <w:left w:val="single" w:sz="4" w:space="0" w:color="000000"/>
              <w:bottom w:val="single" w:sz="4" w:space="0" w:color="000000"/>
              <w:right w:val="single" w:sz="4" w:space="0" w:color="000000"/>
            </w:tcBorders>
            <w:vAlign w:val="center"/>
          </w:tcPr>
          <w:p w14:paraId="7232C36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3155.98</w:t>
            </w:r>
          </w:p>
        </w:tc>
        <w:tc>
          <w:tcPr>
            <w:tcW w:w="393" w:type="pct"/>
            <w:tcBorders>
              <w:top w:val="single" w:sz="4" w:space="0" w:color="000000"/>
              <w:left w:val="single" w:sz="4" w:space="0" w:color="000000"/>
              <w:bottom w:val="single" w:sz="4" w:space="0" w:color="000000"/>
              <w:right w:val="single" w:sz="4" w:space="0" w:color="000000"/>
            </w:tcBorders>
            <w:vAlign w:val="center"/>
          </w:tcPr>
          <w:p w14:paraId="207E3F2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3072.72</w:t>
            </w:r>
          </w:p>
        </w:tc>
        <w:tc>
          <w:tcPr>
            <w:tcW w:w="393" w:type="pct"/>
            <w:tcBorders>
              <w:top w:val="single" w:sz="4" w:space="0" w:color="000000"/>
              <w:left w:val="single" w:sz="4" w:space="0" w:color="000000"/>
              <w:bottom w:val="single" w:sz="4" w:space="0" w:color="000000"/>
              <w:right w:val="single" w:sz="4" w:space="0" w:color="000000"/>
            </w:tcBorders>
            <w:vAlign w:val="center"/>
          </w:tcPr>
          <w:p w14:paraId="264A5A3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2917.02</w:t>
            </w:r>
          </w:p>
        </w:tc>
        <w:tc>
          <w:tcPr>
            <w:tcW w:w="393" w:type="pct"/>
            <w:tcBorders>
              <w:top w:val="single" w:sz="4" w:space="0" w:color="000000"/>
              <w:left w:val="single" w:sz="4" w:space="0" w:color="000000"/>
              <w:bottom w:val="single" w:sz="4" w:space="0" w:color="000000"/>
              <w:right w:val="single" w:sz="4" w:space="0" w:color="000000"/>
            </w:tcBorders>
            <w:vAlign w:val="center"/>
          </w:tcPr>
          <w:p w14:paraId="0D73EB0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2730.76</w:t>
            </w:r>
          </w:p>
        </w:tc>
        <w:tc>
          <w:tcPr>
            <w:tcW w:w="393" w:type="pct"/>
            <w:tcBorders>
              <w:top w:val="single" w:sz="4" w:space="0" w:color="000000"/>
              <w:left w:val="single" w:sz="4" w:space="0" w:color="000000"/>
              <w:bottom w:val="single" w:sz="4" w:space="0" w:color="000000"/>
              <w:right w:val="single" w:sz="8" w:space="0" w:color="auto"/>
            </w:tcBorders>
            <w:vAlign w:val="center"/>
          </w:tcPr>
          <w:p w14:paraId="330BB5AC"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2424.7</w:t>
            </w:r>
          </w:p>
        </w:tc>
      </w:tr>
      <w:tr w:rsidR="009316FD" w:rsidRPr="00FE666B" w14:paraId="10D43FFE"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7441068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440℃</w:t>
            </w:r>
          </w:p>
        </w:tc>
        <w:tc>
          <w:tcPr>
            <w:tcW w:w="393" w:type="pct"/>
            <w:tcBorders>
              <w:top w:val="single" w:sz="4" w:space="0" w:color="000000"/>
              <w:left w:val="single" w:sz="4" w:space="0" w:color="000000"/>
              <w:bottom w:val="single" w:sz="4" w:space="0" w:color="000000"/>
              <w:right w:val="single" w:sz="4" w:space="0" w:color="000000"/>
            </w:tcBorders>
            <w:vAlign w:val="center"/>
          </w:tcPr>
          <w:p w14:paraId="7DA4419B"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3362.52</w:t>
            </w:r>
          </w:p>
        </w:tc>
        <w:tc>
          <w:tcPr>
            <w:tcW w:w="393" w:type="pct"/>
            <w:tcBorders>
              <w:top w:val="single" w:sz="4" w:space="0" w:color="000000"/>
              <w:left w:val="single" w:sz="4" w:space="0" w:color="000000"/>
              <w:bottom w:val="single" w:sz="4" w:space="0" w:color="000000"/>
              <w:right w:val="single" w:sz="4" w:space="0" w:color="000000"/>
            </w:tcBorders>
            <w:vAlign w:val="center"/>
          </w:tcPr>
          <w:p w14:paraId="2175CC2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3361.36</w:t>
            </w:r>
          </w:p>
        </w:tc>
        <w:tc>
          <w:tcPr>
            <w:tcW w:w="393" w:type="pct"/>
            <w:tcBorders>
              <w:top w:val="single" w:sz="4" w:space="0" w:color="000000"/>
              <w:left w:val="single" w:sz="4" w:space="0" w:color="000000"/>
              <w:bottom w:val="single" w:sz="4" w:space="0" w:color="000000"/>
              <w:right w:val="single" w:sz="4" w:space="0" w:color="000000"/>
            </w:tcBorders>
            <w:vAlign w:val="center"/>
          </w:tcPr>
          <w:p w14:paraId="3F24A1FF"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3355.9</w:t>
            </w:r>
          </w:p>
        </w:tc>
        <w:tc>
          <w:tcPr>
            <w:tcW w:w="393" w:type="pct"/>
            <w:tcBorders>
              <w:top w:val="single" w:sz="4" w:space="0" w:color="000000"/>
              <w:left w:val="single" w:sz="4" w:space="0" w:color="000000"/>
              <w:bottom w:val="single" w:sz="4" w:space="0" w:color="000000"/>
              <w:right w:val="single" w:sz="4" w:space="0" w:color="000000"/>
            </w:tcBorders>
            <w:vAlign w:val="center"/>
          </w:tcPr>
          <w:p w14:paraId="7B677A37"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3349.3</w:t>
            </w:r>
          </w:p>
        </w:tc>
        <w:tc>
          <w:tcPr>
            <w:tcW w:w="393" w:type="pct"/>
            <w:tcBorders>
              <w:top w:val="single" w:sz="4" w:space="0" w:color="000000"/>
              <w:left w:val="single" w:sz="4" w:space="0" w:color="000000"/>
              <w:bottom w:val="single" w:sz="4" w:space="0" w:color="000000"/>
              <w:right w:val="single" w:sz="4" w:space="0" w:color="000000"/>
            </w:tcBorders>
            <w:vAlign w:val="center"/>
          </w:tcPr>
          <w:p w14:paraId="4BC8943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3321.9</w:t>
            </w:r>
          </w:p>
        </w:tc>
        <w:tc>
          <w:tcPr>
            <w:tcW w:w="393" w:type="pct"/>
            <w:tcBorders>
              <w:top w:val="single" w:sz="4" w:space="0" w:color="000000"/>
              <w:left w:val="single" w:sz="4" w:space="0" w:color="000000"/>
              <w:bottom w:val="single" w:sz="4" w:space="0" w:color="000000"/>
              <w:right w:val="single" w:sz="4" w:space="0" w:color="000000"/>
            </w:tcBorders>
            <w:vAlign w:val="center"/>
          </w:tcPr>
          <w:p w14:paraId="68EB65D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3293.2</w:t>
            </w:r>
          </w:p>
        </w:tc>
        <w:tc>
          <w:tcPr>
            <w:tcW w:w="353" w:type="pct"/>
            <w:tcBorders>
              <w:top w:val="single" w:sz="4" w:space="0" w:color="000000"/>
              <w:left w:val="single" w:sz="4" w:space="0" w:color="000000"/>
              <w:bottom w:val="single" w:sz="4" w:space="0" w:color="000000"/>
              <w:right w:val="single" w:sz="4" w:space="0" w:color="000000"/>
            </w:tcBorders>
            <w:vAlign w:val="center"/>
          </w:tcPr>
          <w:p w14:paraId="29AEAABF"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3262.3</w:t>
            </w:r>
          </w:p>
        </w:tc>
        <w:tc>
          <w:tcPr>
            <w:tcW w:w="393" w:type="pct"/>
            <w:tcBorders>
              <w:top w:val="single" w:sz="4" w:space="0" w:color="000000"/>
              <w:left w:val="single" w:sz="4" w:space="0" w:color="000000"/>
              <w:bottom w:val="single" w:sz="4" w:space="0" w:color="000000"/>
              <w:right w:val="single" w:sz="4" w:space="0" w:color="000000"/>
            </w:tcBorders>
            <w:vAlign w:val="center"/>
          </w:tcPr>
          <w:p w14:paraId="2CD9195C"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3213.46</w:t>
            </w:r>
          </w:p>
        </w:tc>
        <w:tc>
          <w:tcPr>
            <w:tcW w:w="393" w:type="pct"/>
            <w:tcBorders>
              <w:top w:val="single" w:sz="4" w:space="0" w:color="000000"/>
              <w:left w:val="single" w:sz="4" w:space="0" w:color="000000"/>
              <w:bottom w:val="single" w:sz="4" w:space="0" w:color="000000"/>
              <w:right w:val="single" w:sz="4" w:space="0" w:color="000000"/>
            </w:tcBorders>
            <w:vAlign w:val="center"/>
          </w:tcPr>
          <w:p w14:paraId="1FAEAC33"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3141.44</w:t>
            </w:r>
          </w:p>
        </w:tc>
        <w:tc>
          <w:tcPr>
            <w:tcW w:w="393" w:type="pct"/>
            <w:tcBorders>
              <w:top w:val="single" w:sz="4" w:space="0" w:color="000000"/>
              <w:left w:val="single" w:sz="4" w:space="0" w:color="000000"/>
              <w:bottom w:val="single" w:sz="4" w:space="0" w:color="000000"/>
              <w:right w:val="single" w:sz="4" w:space="0" w:color="000000"/>
            </w:tcBorders>
            <w:vAlign w:val="center"/>
          </w:tcPr>
          <w:p w14:paraId="0B10E8D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3013.94</w:t>
            </w:r>
          </w:p>
        </w:tc>
        <w:tc>
          <w:tcPr>
            <w:tcW w:w="393" w:type="pct"/>
            <w:tcBorders>
              <w:top w:val="single" w:sz="4" w:space="0" w:color="000000"/>
              <w:left w:val="single" w:sz="4" w:space="0" w:color="000000"/>
              <w:bottom w:val="single" w:sz="4" w:space="0" w:color="000000"/>
              <w:right w:val="single" w:sz="4" w:space="0" w:color="000000"/>
            </w:tcBorders>
            <w:vAlign w:val="center"/>
          </w:tcPr>
          <w:p w14:paraId="22C1181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2878.32</w:t>
            </w:r>
          </w:p>
        </w:tc>
        <w:tc>
          <w:tcPr>
            <w:tcW w:w="393" w:type="pct"/>
            <w:tcBorders>
              <w:top w:val="single" w:sz="4" w:space="0" w:color="000000"/>
              <w:left w:val="single" w:sz="4" w:space="0" w:color="000000"/>
              <w:bottom w:val="single" w:sz="4" w:space="0" w:color="000000"/>
              <w:right w:val="single" w:sz="8" w:space="0" w:color="auto"/>
            </w:tcBorders>
            <w:vAlign w:val="center"/>
          </w:tcPr>
          <w:p w14:paraId="64C5BC43"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2690.3</w:t>
            </w:r>
          </w:p>
        </w:tc>
      </w:tr>
      <w:tr w:rsidR="009316FD" w:rsidRPr="00FE666B" w14:paraId="35C959C8"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39A7AB1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450℃</w:t>
            </w:r>
          </w:p>
        </w:tc>
        <w:tc>
          <w:tcPr>
            <w:tcW w:w="393" w:type="pct"/>
            <w:tcBorders>
              <w:top w:val="single" w:sz="4" w:space="0" w:color="000000"/>
              <w:left w:val="single" w:sz="4" w:space="0" w:color="000000"/>
              <w:bottom w:val="single" w:sz="4" w:space="0" w:color="000000"/>
              <w:right w:val="single" w:sz="4" w:space="0" w:color="000000"/>
            </w:tcBorders>
            <w:vAlign w:val="center"/>
          </w:tcPr>
          <w:p w14:paraId="705B9DEB"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3383.3</w:t>
            </w:r>
          </w:p>
        </w:tc>
        <w:tc>
          <w:tcPr>
            <w:tcW w:w="393" w:type="pct"/>
            <w:tcBorders>
              <w:top w:val="single" w:sz="4" w:space="0" w:color="000000"/>
              <w:left w:val="single" w:sz="4" w:space="0" w:color="000000"/>
              <w:bottom w:val="single" w:sz="4" w:space="0" w:color="000000"/>
              <w:right w:val="single" w:sz="4" w:space="0" w:color="000000"/>
            </w:tcBorders>
            <w:vAlign w:val="center"/>
          </w:tcPr>
          <w:p w14:paraId="05C6374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3382.2</w:t>
            </w:r>
          </w:p>
        </w:tc>
        <w:tc>
          <w:tcPr>
            <w:tcW w:w="393" w:type="pct"/>
            <w:tcBorders>
              <w:top w:val="single" w:sz="4" w:space="0" w:color="000000"/>
              <w:left w:val="single" w:sz="4" w:space="0" w:color="000000"/>
              <w:bottom w:val="single" w:sz="4" w:space="0" w:color="000000"/>
              <w:right w:val="single" w:sz="4" w:space="0" w:color="000000"/>
            </w:tcBorders>
            <w:vAlign w:val="center"/>
          </w:tcPr>
          <w:p w14:paraId="2043A93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3377.1</w:t>
            </w:r>
          </w:p>
        </w:tc>
        <w:tc>
          <w:tcPr>
            <w:tcW w:w="393" w:type="pct"/>
            <w:tcBorders>
              <w:top w:val="single" w:sz="4" w:space="0" w:color="000000"/>
              <w:left w:val="single" w:sz="4" w:space="0" w:color="000000"/>
              <w:bottom w:val="single" w:sz="4" w:space="0" w:color="000000"/>
              <w:right w:val="single" w:sz="4" w:space="0" w:color="000000"/>
            </w:tcBorders>
            <w:vAlign w:val="center"/>
          </w:tcPr>
          <w:p w14:paraId="5EBE5CB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3370.7</w:t>
            </w:r>
          </w:p>
        </w:tc>
        <w:tc>
          <w:tcPr>
            <w:tcW w:w="393" w:type="pct"/>
            <w:tcBorders>
              <w:top w:val="single" w:sz="4" w:space="0" w:color="000000"/>
              <w:left w:val="single" w:sz="4" w:space="0" w:color="000000"/>
              <w:bottom w:val="single" w:sz="4" w:space="0" w:color="000000"/>
              <w:right w:val="single" w:sz="4" w:space="0" w:color="000000"/>
            </w:tcBorders>
            <w:vAlign w:val="center"/>
          </w:tcPr>
          <w:p w14:paraId="47F7E738"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3344.4</w:t>
            </w:r>
          </w:p>
        </w:tc>
        <w:tc>
          <w:tcPr>
            <w:tcW w:w="393" w:type="pct"/>
            <w:tcBorders>
              <w:top w:val="single" w:sz="4" w:space="0" w:color="000000"/>
              <w:left w:val="single" w:sz="4" w:space="0" w:color="000000"/>
              <w:bottom w:val="single" w:sz="4" w:space="0" w:color="000000"/>
              <w:right w:val="single" w:sz="4" w:space="0" w:color="000000"/>
            </w:tcBorders>
            <w:vAlign w:val="center"/>
          </w:tcPr>
          <w:p w14:paraId="0C6E2A2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3316.8</w:t>
            </w:r>
          </w:p>
        </w:tc>
        <w:tc>
          <w:tcPr>
            <w:tcW w:w="353" w:type="pct"/>
            <w:tcBorders>
              <w:top w:val="single" w:sz="4" w:space="0" w:color="000000"/>
              <w:left w:val="single" w:sz="4" w:space="0" w:color="000000"/>
              <w:bottom w:val="single" w:sz="4" w:space="0" w:color="000000"/>
              <w:right w:val="single" w:sz="4" w:space="0" w:color="000000"/>
            </w:tcBorders>
            <w:vAlign w:val="center"/>
          </w:tcPr>
          <w:p w14:paraId="79542010"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3288.0</w:t>
            </w:r>
          </w:p>
        </w:tc>
        <w:tc>
          <w:tcPr>
            <w:tcW w:w="393" w:type="pct"/>
            <w:tcBorders>
              <w:top w:val="single" w:sz="4" w:space="0" w:color="000000"/>
              <w:left w:val="single" w:sz="4" w:space="0" w:color="000000"/>
              <w:bottom w:val="single" w:sz="4" w:space="0" w:color="000000"/>
              <w:right w:val="single" w:sz="4" w:space="0" w:color="000000"/>
            </w:tcBorders>
            <w:vAlign w:val="center"/>
          </w:tcPr>
          <w:p w14:paraId="2B5EF65B"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3242.2</w:t>
            </w:r>
          </w:p>
        </w:tc>
        <w:tc>
          <w:tcPr>
            <w:tcW w:w="393" w:type="pct"/>
            <w:tcBorders>
              <w:top w:val="single" w:sz="4" w:space="0" w:color="000000"/>
              <w:left w:val="single" w:sz="4" w:space="0" w:color="000000"/>
              <w:bottom w:val="single" w:sz="4" w:space="0" w:color="000000"/>
              <w:right w:val="single" w:sz="4" w:space="0" w:color="000000"/>
            </w:tcBorders>
            <w:vAlign w:val="center"/>
          </w:tcPr>
          <w:p w14:paraId="751DD44D"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3175.8</w:t>
            </w:r>
          </w:p>
        </w:tc>
        <w:tc>
          <w:tcPr>
            <w:tcW w:w="393" w:type="pct"/>
            <w:tcBorders>
              <w:top w:val="single" w:sz="4" w:space="0" w:color="000000"/>
              <w:left w:val="single" w:sz="4" w:space="0" w:color="000000"/>
              <w:bottom w:val="single" w:sz="4" w:space="0" w:color="000000"/>
              <w:right w:val="single" w:sz="4" w:space="0" w:color="000000"/>
            </w:tcBorders>
            <w:vAlign w:val="center"/>
          </w:tcPr>
          <w:p w14:paraId="1466869C"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3062.4</w:t>
            </w:r>
          </w:p>
        </w:tc>
        <w:tc>
          <w:tcPr>
            <w:tcW w:w="393" w:type="pct"/>
            <w:tcBorders>
              <w:top w:val="single" w:sz="4" w:space="0" w:color="000000"/>
              <w:left w:val="single" w:sz="4" w:space="0" w:color="000000"/>
              <w:bottom w:val="single" w:sz="4" w:space="0" w:color="000000"/>
              <w:right w:val="single" w:sz="4" w:space="0" w:color="000000"/>
            </w:tcBorders>
            <w:vAlign w:val="center"/>
          </w:tcPr>
          <w:p w14:paraId="3C46D33B"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2952.1</w:t>
            </w:r>
          </w:p>
        </w:tc>
        <w:tc>
          <w:tcPr>
            <w:tcW w:w="393" w:type="pct"/>
            <w:tcBorders>
              <w:top w:val="single" w:sz="4" w:space="0" w:color="000000"/>
              <w:left w:val="single" w:sz="4" w:space="0" w:color="000000"/>
              <w:bottom w:val="single" w:sz="4" w:space="0" w:color="000000"/>
              <w:right w:val="single" w:sz="8" w:space="0" w:color="auto"/>
            </w:tcBorders>
            <w:vAlign w:val="center"/>
          </w:tcPr>
          <w:p w14:paraId="04225FFF"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2823.1</w:t>
            </w:r>
          </w:p>
        </w:tc>
      </w:tr>
      <w:tr w:rsidR="009316FD" w:rsidRPr="00FE666B" w14:paraId="4B46EC6E"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0886249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460℃</w:t>
            </w:r>
          </w:p>
        </w:tc>
        <w:tc>
          <w:tcPr>
            <w:tcW w:w="393" w:type="pct"/>
            <w:tcBorders>
              <w:top w:val="single" w:sz="4" w:space="0" w:color="000000"/>
              <w:left w:val="single" w:sz="4" w:space="0" w:color="000000"/>
              <w:bottom w:val="single" w:sz="4" w:space="0" w:color="000000"/>
              <w:right w:val="single" w:sz="4" w:space="0" w:color="000000"/>
            </w:tcBorders>
            <w:vAlign w:val="center"/>
          </w:tcPr>
          <w:p w14:paraId="1D35E9DB"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3404.42</w:t>
            </w:r>
          </w:p>
        </w:tc>
        <w:tc>
          <w:tcPr>
            <w:tcW w:w="393" w:type="pct"/>
            <w:tcBorders>
              <w:top w:val="single" w:sz="4" w:space="0" w:color="000000"/>
              <w:left w:val="single" w:sz="4" w:space="0" w:color="000000"/>
              <w:bottom w:val="single" w:sz="4" w:space="0" w:color="000000"/>
              <w:right w:val="single" w:sz="4" w:space="0" w:color="000000"/>
            </w:tcBorders>
            <w:vAlign w:val="center"/>
          </w:tcPr>
          <w:p w14:paraId="385930DB"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3403.34</w:t>
            </w:r>
          </w:p>
        </w:tc>
        <w:tc>
          <w:tcPr>
            <w:tcW w:w="393" w:type="pct"/>
            <w:tcBorders>
              <w:top w:val="single" w:sz="4" w:space="0" w:color="000000"/>
              <w:left w:val="single" w:sz="4" w:space="0" w:color="000000"/>
              <w:bottom w:val="single" w:sz="4" w:space="0" w:color="000000"/>
              <w:right w:val="single" w:sz="4" w:space="0" w:color="000000"/>
            </w:tcBorders>
            <w:vAlign w:val="center"/>
          </w:tcPr>
          <w:p w14:paraId="50B4012C"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3398.3</w:t>
            </w:r>
          </w:p>
        </w:tc>
        <w:tc>
          <w:tcPr>
            <w:tcW w:w="393" w:type="pct"/>
            <w:tcBorders>
              <w:top w:val="single" w:sz="4" w:space="0" w:color="000000"/>
              <w:left w:val="single" w:sz="4" w:space="0" w:color="000000"/>
              <w:bottom w:val="single" w:sz="4" w:space="0" w:color="000000"/>
              <w:right w:val="single" w:sz="4" w:space="0" w:color="000000"/>
            </w:tcBorders>
            <w:vAlign w:val="center"/>
          </w:tcPr>
          <w:p w14:paraId="249DD6FE"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3392.1</w:t>
            </w:r>
          </w:p>
        </w:tc>
        <w:tc>
          <w:tcPr>
            <w:tcW w:w="393" w:type="pct"/>
            <w:tcBorders>
              <w:top w:val="single" w:sz="4" w:space="0" w:color="000000"/>
              <w:left w:val="single" w:sz="4" w:space="0" w:color="000000"/>
              <w:bottom w:val="single" w:sz="4" w:space="0" w:color="000000"/>
              <w:right w:val="single" w:sz="4" w:space="0" w:color="000000"/>
            </w:tcBorders>
            <w:vAlign w:val="center"/>
          </w:tcPr>
          <w:p w14:paraId="564D983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3366.8</w:t>
            </w:r>
          </w:p>
        </w:tc>
        <w:tc>
          <w:tcPr>
            <w:tcW w:w="393" w:type="pct"/>
            <w:tcBorders>
              <w:top w:val="single" w:sz="4" w:space="0" w:color="000000"/>
              <w:left w:val="single" w:sz="4" w:space="0" w:color="000000"/>
              <w:bottom w:val="single" w:sz="4" w:space="0" w:color="000000"/>
              <w:right w:val="single" w:sz="4" w:space="0" w:color="000000"/>
            </w:tcBorders>
            <w:vAlign w:val="center"/>
          </w:tcPr>
          <w:p w14:paraId="79D5CD9F"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3340.4</w:t>
            </w:r>
          </w:p>
        </w:tc>
        <w:tc>
          <w:tcPr>
            <w:tcW w:w="353" w:type="pct"/>
            <w:tcBorders>
              <w:top w:val="single" w:sz="4" w:space="0" w:color="000000"/>
              <w:left w:val="single" w:sz="4" w:space="0" w:color="000000"/>
              <w:bottom w:val="single" w:sz="4" w:space="0" w:color="000000"/>
              <w:right w:val="single" w:sz="4" w:space="0" w:color="000000"/>
            </w:tcBorders>
            <w:vAlign w:val="center"/>
          </w:tcPr>
          <w:p w14:paraId="1A3E43D3"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3312.4</w:t>
            </w:r>
          </w:p>
        </w:tc>
        <w:tc>
          <w:tcPr>
            <w:tcW w:w="393" w:type="pct"/>
            <w:tcBorders>
              <w:top w:val="single" w:sz="4" w:space="0" w:color="000000"/>
              <w:left w:val="single" w:sz="4" w:space="0" w:color="000000"/>
              <w:bottom w:val="single" w:sz="4" w:space="0" w:color="000000"/>
              <w:right w:val="single" w:sz="4" w:space="0" w:color="000000"/>
            </w:tcBorders>
            <w:vAlign w:val="center"/>
          </w:tcPr>
          <w:p w14:paraId="61BCC14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3268.58</w:t>
            </w:r>
          </w:p>
        </w:tc>
        <w:tc>
          <w:tcPr>
            <w:tcW w:w="393" w:type="pct"/>
            <w:tcBorders>
              <w:top w:val="single" w:sz="4" w:space="0" w:color="000000"/>
              <w:left w:val="single" w:sz="4" w:space="0" w:color="000000"/>
              <w:bottom w:val="single" w:sz="4" w:space="0" w:color="000000"/>
              <w:right w:val="single" w:sz="4" w:space="0" w:color="000000"/>
            </w:tcBorders>
            <w:vAlign w:val="center"/>
          </w:tcPr>
          <w:p w14:paraId="214EBF05"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3205.24</w:t>
            </w:r>
          </w:p>
        </w:tc>
        <w:tc>
          <w:tcPr>
            <w:tcW w:w="393" w:type="pct"/>
            <w:tcBorders>
              <w:top w:val="single" w:sz="4" w:space="0" w:color="000000"/>
              <w:left w:val="single" w:sz="4" w:space="0" w:color="000000"/>
              <w:bottom w:val="single" w:sz="4" w:space="0" w:color="000000"/>
              <w:right w:val="single" w:sz="4" w:space="0" w:color="000000"/>
            </w:tcBorders>
            <w:vAlign w:val="center"/>
          </w:tcPr>
          <w:p w14:paraId="6502E593"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3097.96</w:t>
            </w:r>
          </w:p>
        </w:tc>
        <w:tc>
          <w:tcPr>
            <w:tcW w:w="393" w:type="pct"/>
            <w:tcBorders>
              <w:top w:val="single" w:sz="4" w:space="0" w:color="000000"/>
              <w:left w:val="single" w:sz="4" w:space="0" w:color="000000"/>
              <w:bottom w:val="single" w:sz="4" w:space="0" w:color="000000"/>
              <w:right w:val="single" w:sz="4" w:space="0" w:color="000000"/>
            </w:tcBorders>
            <w:vAlign w:val="center"/>
          </w:tcPr>
          <w:p w14:paraId="3B2E3289"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2994.68</w:t>
            </w:r>
          </w:p>
        </w:tc>
        <w:tc>
          <w:tcPr>
            <w:tcW w:w="393" w:type="pct"/>
            <w:tcBorders>
              <w:top w:val="single" w:sz="4" w:space="0" w:color="000000"/>
              <w:left w:val="single" w:sz="4" w:space="0" w:color="000000"/>
              <w:bottom w:val="single" w:sz="4" w:space="0" w:color="000000"/>
              <w:right w:val="single" w:sz="8" w:space="0" w:color="auto"/>
            </w:tcBorders>
            <w:vAlign w:val="center"/>
          </w:tcPr>
          <w:p w14:paraId="76558E74"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2875.26</w:t>
            </w:r>
          </w:p>
        </w:tc>
      </w:tr>
      <w:tr w:rsidR="009316FD" w:rsidRPr="00FE666B" w14:paraId="34D69550" w14:textId="77777777" w:rsidTr="00D559CC">
        <w:trPr>
          <w:trHeight w:val="465"/>
          <w:tblHeader/>
          <w:jc w:val="center"/>
        </w:trPr>
        <w:tc>
          <w:tcPr>
            <w:tcW w:w="312" w:type="pct"/>
            <w:tcBorders>
              <w:top w:val="single" w:sz="4" w:space="0" w:color="000000"/>
              <w:left w:val="single" w:sz="8" w:space="0" w:color="auto"/>
              <w:bottom w:val="single" w:sz="4" w:space="0" w:color="000000"/>
              <w:right w:val="single" w:sz="4" w:space="0" w:color="000000"/>
            </w:tcBorders>
            <w:vAlign w:val="center"/>
          </w:tcPr>
          <w:p w14:paraId="7AE90E33"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480℃</w:t>
            </w:r>
          </w:p>
        </w:tc>
        <w:tc>
          <w:tcPr>
            <w:tcW w:w="393" w:type="pct"/>
            <w:tcBorders>
              <w:top w:val="single" w:sz="4" w:space="0" w:color="000000"/>
              <w:left w:val="single" w:sz="4" w:space="0" w:color="000000"/>
              <w:bottom w:val="single" w:sz="4" w:space="0" w:color="000000"/>
              <w:right w:val="single" w:sz="4" w:space="0" w:color="000000"/>
            </w:tcBorders>
            <w:vAlign w:val="center"/>
          </w:tcPr>
          <w:p w14:paraId="59D2BD5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3446.66</w:t>
            </w:r>
          </w:p>
        </w:tc>
        <w:tc>
          <w:tcPr>
            <w:tcW w:w="393" w:type="pct"/>
            <w:tcBorders>
              <w:top w:val="single" w:sz="4" w:space="0" w:color="000000"/>
              <w:left w:val="single" w:sz="4" w:space="0" w:color="000000"/>
              <w:bottom w:val="single" w:sz="4" w:space="0" w:color="000000"/>
              <w:right w:val="single" w:sz="4" w:space="0" w:color="000000"/>
            </w:tcBorders>
            <w:vAlign w:val="center"/>
          </w:tcPr>
          <w:p w14:paraId="04B7053C"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3445.62</w:t>
            </w:r>
          </w:p>
        </w:tc>
        <w:tc>
          <w:tcPr>
            <w:tcW w:w="393" w:type="pct"/>
            <w:tcBorders>
              <w:top w:val="single" w:sz="4" w:space="0" w:color="000000"/>
              <w:left w:val="single" w:sz="4" w:space="0" w:color="000000"/>
              <w:bottom w:val="single" w:sz="4" w:space="0" w:color="000000"/>
              <w:right w:val="single" w:sz="4" w:space="0" w:color="000000"/>
            </w:tcBorders>
            <w:vAlign w:val="center"/>
          </w:tcPr>
          <w:p w14:paraId="7C50729C"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3440.9</w:t>
            </w:r>
          </w:p>
        </w:tc>
        <w:tc>
          <w:tcPr>
            <w:tcW w:w="393" w:type="pct"/>
            <w:tcBorders>
              <w:top w:val="single" w:sz="4" w:space="0" w:color="000000"/>
              <w:left w:val="single" w:sz="4" w:space="0" w:color="000000"/>
              <w:bottom w:val="single" w:sz="4" w:space="0" w:color="000000"/>
              <w:right w:val="single" w:sz="4" w:space="0" w:color="000000"/>
            </w:tcBorders>
            <w:vAlign w:val="center"/>
          </w:tcPr>
          <w:p w14:paraId="3549C42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3435.1</w:t>
            </w:r>
          </w:p>
        </w:tc>
        <w:tc>
          <w:tcPr>
            <w:tcW w:w="393" w:type="pct"/>
            <w:tcBorders>
              <w:top w:val="single" w:sz="4" w:space="0" w:color="000000"/>
              <w:left w:val="single" w:sz="4" w:space="0" w:color="000000"/>
              <w:bottom w:val="single" w:sz="4" w:space="0" w:color="000000"/>
              <w:right w:val="single" w:sz="4" w:space="0" w:color="000000"/>
            </w:tcBorders>
            <w:vAlign w:val="center"/>
          </w:tcPr>
          <w:p w14:paraId="69F610C2"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3411.6</w:t>
            </w:r>
          </w:p>
        </w:tc>
        <w:tc>
          <w:tcPr>
            <w:tcW w:w="393" w:type="pct"/>
            <w:tcBorders>
              <w:top w:val="single" w:sz="4" w:space="0" w:color="000000"/>
              <w:left w:val="single" w:sz="4" w:space="0" w:color="000000"/>
              <w:bottom w:val="single" w:sz="4" w:space="0" w:color="000000"/>
              <w:right w:val="single" w:sz="4" w:space="0" w:color="000000"/>
            </w:tcBorders>
            <w:vAlign w:val="center"/>
          </w:tcPr>
          <w:p w14:paraId="1FEDDC76"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3387.2</w:t>
            </w:r>
          </w:p>
        </w:tc>
        <w:tc>
          <w:tcPr>
            <w:tcW w:w="353" w:type="pct"/>
            <w:tcBorders>
              <w:top w:val="single" w:sz="4" w:space="0" w:color="000000"/>
              <w:left w:val="single" w:sz="4" w:space="0" w:color="000000"/>
              <w:bottom w:val="single" w:sz="4" w:space="0" w:color="000000"/>
              <w:right w:val="single" w:sz="4" w:space="0" w:color="000000"/>
            </w:tcBorders>
            <w:vAlign w:val="center"/>
          </w:tcPr>
          <w:p w14:paraId="032F699F"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3361.3</w:t>
            </w:r>
          </w:p>
        </w:tc>
        <w:tc>
          <w:tcPr>
            <w:tcW w:w="393" w:type="pct"/>
            <w:tcBorders>
              <w:top w:val="single" w:sz="4" w:space="0" w:color="000000"/>
              <w:left w:val="single" w:sz="4" w:space="0" w:color="000000"/>
              <w:bottom w:val="single" w:sz="4" w:space="0" w:color="000000"/>
              <w:right w:val="single" w:sz="4" w:space="0" w:color="000000"/>
            </w:tcBorders>
            <w:vAlign w:val="center"/>
          </w:tcPr>
          <w:p w14:paraId="4CF3A89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3321.34</w:t>
            </w:r>
          </w:p>
        </w:tc>
        <w:tc>
          <w:tcPr>
            <w:tcW w:w="393" w:type="pct"/>
            <w:tcBorders>
              <w:top w:val="single" w:sz="4" w:space="0" w:color="000000"/>
              <w:left w:val="single" w:sz="4" w:space="0" w:color="000000"/>
              <w:bottom w:val="single" w:sz="4" w:space="0" w:color="000000"/>
              <w:right w:val="single" w:sz="4" w:space="0" w:color="000000"/>
            </w:tcBorders>
            <w:vAlign w:val="center"/>
          </w:tcPr>
          <w:p w14:paraId="3A96982C"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3264.12</w:t>
            </w:r>
          </w:p>
        </w:tc>
        <w:tc>
          <w:tcPr>
            <w:tcW w:w="393" w:type="pct"/>
            <w:tcBorders>
              <w:top w:val="single" w:sz="4" w:space="0" w:color="000000"/>
              <w:left w:val="single" w:sz="4" w:space="0" w:color="000000"/>
              <w:bottom w:val="single" w:sz="4" w:space="0" w:color="000000"/>
              <w:right w:val="single" w:sz="4" w:space="0" w:color="000000"/>
            </w:tcBorders>
            <w:vAlign w:val="center"/>
          </w:tcPr>
          <w:p w14:paraId="3E58A421"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3169.08</w:t>
            </w:r>
          </w:p>
        </w:tc>
        <w:tc>
          <w:tcPr>
            <w:tcW w:w="393" w:type="pct"/>
            <w:tcBorders>
              <w:top w:val="single" w:sz="4" w:space="0" w:color="000000"/>
              <w:left w:val="single" w:sz="4" w:space="0" w:color="000000"/>
              <w:bottom w:val="single" w:sz="4" w:space="0" w:color="000000"/>
              <w:right w:val="single" w:sz="4" w:space="0" w:color="000000"/>
            </w:tcBorders>
            <w:vAlign w:val="center"/>
          </w:tcPr>
          <w:p w14:paraId="699D5F27"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3079.84</w:t>
            </w:r>
          </w:p>
        </w:tc>
        <w:tc>
          <w:tcPr>
            <w:tcW w:w="393" w:type="pct"/>
            <w:tcBorders>
              <w:top w:val="single" w:sz="4" w:space="0" w:color="000000"/>
              <w:left w:val="single" w:sz="4" w:space="0" w:color="000000"/>
              <w:bottom w:val="single" w:sz="4" w:space="0" w:color="000000"/>
              <w:right w:val="single" w:sz="8" w:space="0" w:color="auto"/>
            </w:tcBorders>
            <w:vAlign w:val="center"/>
          </w:tcPr>
          <w:p w14:paraId="55583ADA" w14:textId="77777777" w:rsidR="009316FD" w:rsidRPr="00FE666B" w:rsidRDefault="009316FD"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2979.58</w:t>
            </w:r>
          </w:p>
        </w:tc>
      </w:tr>
    </w:tbl>
    <w:p w14:paraId="4EA17B5A" w14:textId="77777777" w:rsidR="00A92121" w:rsidRDefault="00A92121" w:rsidP="00384B0C">
      <w:pPr>
        <w:pStyle w:val="affffb"/>
        <w:ind w:firstLine="420"/>
      </w:pPr>
    </w:p>
    <w:p w14:paraId="3D9E4CC9" w14:textId="13465C25" w:rsidR="00A92121" w:rsidRDefault="00EC6E1B" w:rsidP="00EC6E1B">
      <w:pPr>
        <w:pStyle w:val="aff"/>
        <w:numPr>
          <w:ilvl w:val="0"/>
          <w:numId w:val="0"/>
        </w:numPr>
        <w:spacing w:before="120" w:after="120"/>
      </w:pPr>
      <w:r w:rsidRPr="00EC6E1B">
        <w:rPr>
          <w:rFonts w:hint="eastAsia"/>
        </w:rPr>
        <w:lastRenderedPageBreak/>
        <w:t>表A.3  过热蒸汽热焓表（续）</w:t>
      </w:r>
    </w:p>
    <w:p w14:paraId="01486232" w14:textId="77777777" w:rsidR="00EC6E1B" w:rsidRPr="00FE666B" w:rsidRDefault="00EC6E1B" w:rsidP="00EC6E1B">
      <w:pPr>
        <w:widowControl/>
        <w:autoSpaceDE w:val="0"/>
        <w:autoSpaceDN w:val="0"/>
        <w:spacing w:line="240" w:lineRule="auto"/>
        <w:ind w:firstLineChars="4300" w:firstLine="7740"/>
        <w:rPr>
          <w:noProof/>
          <w:kern w:val="0"/>
          <w:szCs w:val="20"/>
        </w:rPr>
      </w:pPr>
      <w:r w:rsidRPr="00FE666B">
        <w:rPr>
          <w:rFonts w:ascii="宋体" w:hAnsi="宋体" w:cs="宋体" w:hint="eastAsia"/>
          <w:noProof/>
          <w:kern w:val="0"/>
          <w:sz w:val="18"/>
          <w:szCs w:val="18"/>
        </w:rPr>
        <w:t>单位为千焦每千克</w:t>
      </w:r>
    </w:p>
    <w:tbl>
      <w:tblPr>
        <w:tblW w:w="5000" w:type="pct"/>
        <w:jc w:val="center"/>
        <w:tblLook w:val="04A0" w:firstRow="1" w:lastRow="0" w:firstColumn="1" w:lastColumn="0" w:noHBand="0" w:noVBand="1"/>
      </w:tblPr>
      <w:tblGrid>
        <w:gridCol w:w="610"/>
        <w:gridCol w:w="766"/>
        <w:gridCol w:w="766"/>
        <w:gridCol w:w="766"/>
        <w:gridCol w:w="766"/>
        <w:gridCol w:w="766"/>
        <w:gridCol w:w="766"/>
        <w:gridCol w:w="688"/>
        <w:gridCol w:w="688"/>
        <w:gridCol w:w="688"/>
        <w:gridCol w:w="688"/>
        <w:gridCol w:w="688"/>
        <w:gridCol w:w="688"/>
      </w:tblGrid>
      <w:tr w:rsidR="00EC6E1B" w:rsidRPr="00FE666B" w14:paraId="1E645B38" w14:textId="77777777" w:rsidTr="00D559CC">
        <w:trPr>
          <w:trHeight w:val="465"/>
          <w:tblHeader/>
          <w:jc w:val="center"/>
        </w:trPr>
        <w:tc>
          <w:tcPr>
            <w:tcW w:w="327" w:type="pct"/>
            <w:vMerge w:val="restart"/>
            <w:tcBorders>
              <w:top w:val="single" w:sz="8" w:space="0" w:color="auto"/>
              <w:left w:val="single" w:sz="8" w:space="0" w:color="auto"/>
              <w:right w:val="single" w:sz="4" w:space="0" w:color="000000"/>
            </w:tcBorders>
            <w:vAlign w:val="center"/>
          </w:tcPr>
          <w:p w14:paraId="5F21DE56"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温度</w:t>
            </w:r>
          </w:p>
        </w:tc>
        <w:tc>
          <w:tcPr>
            <w:tcW w:w="4673" w:type="pct"/>
            <w:gridSpan w:val="12"/>
            <w:tcBorders>
              <w:top w:val="single" w:sz="8" w:space="0" w:color="auto"/>
              <w:left w:val="single" w:sz="4" w:space="0" w:color="000000"/>
              <w:bottom w:val="single" w:sz="4" w:space="0" w:color="000000"/>
              <w:right w:val="single" w:sz="8" w:space="0" w:color="auto"/>
            </w:tcBorders>
            <w:vAlign w:val="center"/>
          </w:tcPr>
          <w:p w14:paraId="315B80AE"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kern w:val="0"/>
                <w:sz w:val="18"/>
                <w:szCs w:val="18"/>
                <w:lang w:bidi="ar"/>
              </w:rPr>
            </w:pPr>
            <w:r w:rsidRPr="00FE666B">
              <w:rPr>
                <w:rFonts w:ascii="宋体" w:hAnsi="宋体" w:cs="宋体" w:hint="eastAsia"/>
                <w:color w:val="000000"/>
                <w:kern w:val="0"/>
                <w:sz w:val="18"/>
                <w:szCs w:val="18"/>
                <w:lang w:bidi="ar"/>
              </w:rPr>
              <w:t>下列压力时的热焓</w:t>
            </w:r>
          </w:p>
        </w:tc>
      </w:tr>
      <w:tr w:rsidR="00EC6E1B" w:rsidRPr="00FE666B" w14:paraId="2D6414AA" w14:textId="77777777" w:rsidTr="00D559CC">
        <w:trPr>
          <w:trHeight w:val="465"/>
          <w:tblHeader/>
          <w:jc w:val="center"/>
        </w:trPr>
        <w:tc>
          <w:tcPr>
            <w:tcW w:w="327" w:type="pct"/>
            <w:vMerge/>
            <w:tcBorders>
              <w:left w:val="single" w:sz="8" w:space="0" w:color="auto"/>
              <w:bottom w:val="single" w:sz="8" w:space="0" w:color="auto"/>
              <w:right w:val="single" w:sz="4" w:space="0" w:color="000000"/>
            </w:tcBorders>
            <w:vAlign w:val="center"/>
          </w:tcPr>
          <w:p w14:paraId="0B0C3C2D"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kern w:val="0"/>
                <w:sz w:val="18"/>
                <w:szCs w:val="18"/>
                <w:lang w:bidi="ar"/>
              </w:rPr>
            </w:pPr>
          </w:p>
        </w:tc>
        <w:tc>
          <w:tcPr>
            <w:tcW w:w="411" w:type="pct"/>
            <w:tcBorders>
              <w:top w:val="single" w:sz="4" w:space="0" w:color="000000"/>
              <w:left w:val="single" w:sz="4" w:space="0" w:color="000000"/>
              <w:bottom w:val="single" w:sz="8" w:space="0" w:color="auto"/>
              <w:right w:val="single" w:sz="4" w:space="0" w:color="000000"/>
            </w:tcBorders>
            <w:vAlign w:val="center"/>
          </w:tcPr>
          <w:p w14:paraId="6F6D531A"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0.01</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411" w:type="pct"/>
            <w:tcBorders>
              <w:top w:val="single" w:sz="4" w:space="0" w:color="000000"/>
              <w:left w:val="single" w:sz="4" w:space="0" w:color="000000"/>
              <w:bottom w:val="single" w:sz="8" w:space="0" w:color="auto"/>
              <w:right w:val="single" w:sz="4" w:space="0" w:color="000000"/>
            </w:tcBorders>
            <w:vAlign w:val="center"/>
          </w:tcPr>
          <w:p w14:paraId="5019F498"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0.1</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411" w:type="pct"/>
            <w:tcBorders>
              <w:top w:val="single" w:sz="4" w:space="0" w:color="000000"/>
              <w:left w:val="single" w:sz="4" w:space="0" w:color="000000"/>
              <w:bottom w:val="single" w:sz="8" w:space="0" w:color="auto"/>
              <w:right w:val="single" w:sz="4" w:space="0" w:color="000000"/>
            </w:tcBorders>
            <w:vAlign w:val="center"/>
          </w:tcPr>
          <w:p w14:paraId="0EC957A5"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0.5</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410" w:type="pct"/>
            <w:tcBorders>
              <w:top w:val="single" w:sz="4" w:space="0" w:color="000000"/>
              <w:left w:val="single" w:sz="4" w:space="0" w:color="000000"/>
              <w:bottom w:val="single" w:sz="8" w:space="0" w:color="auto"/>
              <w:right w:val="single" w:sz="4" w:space="0" w:color="000000"/>
            </w:tcBorders>
            <w:vAlign w:val="center"/>
          </w:tcPr>
          <w:p w14:paraId="5D34020C"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410" w:type="pct"/>
            <w:tcBorders>
              <w:top w:val="single" w:sz="4" w:space="0" w:color="000000"/>
              <w:left w:val="single" w:sz="4" w:space="0" w:color="000000"/>
              <w:bottom w:val="single" w:sz="8" w:space="0" w:color="auto"/>
              <w:right w:val="single" w:sz="4" w:space="0" w:color="000000"/>
            </w:tcBorders>
            <w:vAlign w:val="center"/>
          </w:tcPr>
          <w:p w14:paraId="2F3F6D89"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410" w:type="pct"/>
            <w:tcBorders>
              <w:top w:val="single" w:sz="4" w:space="0" w:color="000000"/>
              <w:left w:val="single" w:sz="4" w:space="0" w:color="000000"/>
              <w:bottom w:val="single" w:sz="8" w:space="0" w:color="auto"/>
              <w:right w:val="single" w:sz="4" w:space="0" w:color="000000"/>
            </w:tcBorders>
            <w:vAlign w:val="center"/>
          </w:tcPr>
          <w:p w14:paraId="2F59FF2E"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368" w:type="pct"/>
            <w:tcBorders>
              <w:top w:val="single" w:sz="4" w:space="0" w:color="000000"/>
              <w:left w:val="single" w:sz="4" w:space="0" w:color="000000"/>
              <w:bottom w:val="single" w:sz="8" w:space="0" w:color="auto"/>
              <w:right w:val="single" w:sz="4" w:space="0" w:color="000000"/>
            </w:tcBorders>
            <w:vAlign w:val="center"/>
          </w:tcPr>
          <w:p w14:paraId="2A9F5C75"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7</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368" w:type="pct"/>
            <w:tcBorders>
              <w:top w:val="single" w:sz="4" w:space="0" w:color="000000"/>
              <w:left w:val="single" w:sz="4" w:space="0" w:color="000000"/>
              <w:bottom w:val="single" w:sz="8" w:space="0" w:color="auto"/>
              <w:right w:val="single" w:sz="4" w:space="0" w:color="000000"/>
            </w:tcBorders>
            <w:vAlign w:val="center"/>
          </w:tcPr>
          <w:p w14:paraId="3EAAB8B0"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10</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368" w:type="pct"/>
            <w:tcBorders>
              <w:top w:val="single" w:sz="4" w:space="0" w:color="000000"/>
              <w:left w:val="single" w:sz="4" w:space="0" w:color="000000"/>
              <w:bottom w:val="single" w:sz="8" w:space="0" w:color="auto"/>
              <w:right w:val="single" w:sz="4" w:space="0" w:color="000000"/>
            </w:tcBorders>
            <w:vAlign w:val="center"/>
          </w:tcPr>
          <w:p w14:paraId="367C1D04"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14</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368" w:type="pct"/>
            <w:tcBorders>
              <w:top w:val="single" w:sz="4" w:space="0" w:color="000000"/>
              <w:left w:val="single" w:sz="4" w:space="0" w:color="000000"/>
              <w:bottom w:val="single" w:sz="8" w:space="0" w:color="auto"/>
              <w:right w:val="single" w:sz="4" w:space="0" w:color="000000"/>
            </w:tcBorders>
            <w:vAlign w:val="center"/>
          </w:tcPr>
          <w:p w14:paraId="5271FD91"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20</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368" w:type="pct"/>
            <w:tcBorders>
              <w:top w:val="single" w:sz="4" w:space="0" w:color="000000"/>
              <w:left w:val="single" w:sz="4" w:space="0" w:color="000000"/>
              <w:bottom w:val="single" w:sz="8" w:space="0" w:color="auto"/>
              <w:right w:val="single" w:sz="4" w:space="0" w:color="000000"/>
            </w:tcBorders>
            <w:vAlign w:val="center"/>
          </w:tcPr>
          <w:p w14:paraId="7A1978B7"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25</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c>
          <w:tcPr>
            <w:tcW w:w="368" w:type="pct"/>
            <w:tcBorders>
              <w:top w:val="single" w:sz="4" w:space="0" w:color="000000"/>
              <w:left w:val="single" w:sz="4" w:space="0" w:color="000000"/>
              <w:bottom w:val="single" w:sz="8" w:space="0" w:color="auto"/>
              <w:right w:val="single" w:sz="8" w:space="0" w:color="auto"/>
            </w:tcBorders>
            <w:vAlign w:val="center"/>
          </w:tcPr>
          <w:p w14:paraId="3E390AE7"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w:t>
            </w:r>
            <w:r>
              <w:rPr>
                <w:rFonts w:ascii="宋体" w:hAnsi="宋体" w:cs="宋体"/>
                <w:color w:val="000000"/>
                <w:kern w:val="0"/>
                <w:sz w:val="18"/>
                <w:szCs w:val="18"/>
                <w:lang w:bidi="ar"/>
              </w:rPr>
              <w:t xml:space="preserve"> </w:t>
            </w:r>
            <w:r w:rsidRPr="00FE666B">
              <w:rPr>
                <w:rFonts w:ascii="宋体" w:hAnsi="宋体" w:cs="宋体" w:hint="eastAsia"/>
                <w:color w:val="000000"/>
                <w:kern w:val="0"/>
                <w:sz w:val="18"/>
                <w:szCs w:val="18"/>
                <w:lang w:bidi="ar"/>
              </w:rPr>
              <w:t>MPa</w:t>
            </w:r>
          </w:p>
        </w:tc>
      </w:tr>
      <w:tr w:rsidR="00EC6E1B" w:rsidRPr="00FE666B" w14:paraId="788CD53D" w14:textId="77777777" w:rsidTr="00D559CC">
        <w:trPr>
          <w:trHeight w:val="465"/>
          <w:tblHeader/>
          <w:jc w:val="center"/>
        </w:trPr>
        <w:tc>
          <w:tcPr>
            <w:tcW w:w="327" w:type="pct"/>
            <w:tcBorders>
              <w:top w:val="single" w:sz="8" w:space="0" w:color="auto"/>
              <w:left w:val="single" w:sz="8" w:space="0" w:color="auto"/>
              <w:bottom w:val="single" w:sz="4" w:space="0" w:color="000000"/>
              <w:right w:val="single" w:sz="4" w:space="0" w:color="000000"/>
            </w:tcBorders>
            <w:vAlign w:val="center"/>
          </w:tcPr>
          <w:p w14:paraId="737981F1"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500℃</w:t>
            </w:r>
          </w:p>
        </w:tc>
        <w:tc>
          <w:tcPr>
            <w:tcW w:w="411" w:type="pct"/>
            <w:tcBorders>
              <w:top w:val="single" w:sz="8" w:space="0" w:color="auto"/>
              <w:left w:val="single" w:sz="4" w:space="0" w:color="000000"/>
              <w:bottom w:val="single" w:sz="4" w:space="0" w:color="000000"/>
              <w:right w:val="single" w:sz="4" w:space="0" w:color="000000"/>
            </w:tcBorders>
            <w:vAlign w:val="center"/>
          </w:tcPr>
          <w:p w14:paraId="177ADFA2"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3488.9</w:t>
            </w:r>
          </w:p>
        </w:tc>
        <w:tc>
          <w:tcPr>
            <w:tcW w:w="411" w:type="pct"/>
            <w:tcBorders>
              <w:top w:val="single" w:sz="8" w:space="0" w:color="auto"/>
              <w:left w:val="single" w:sz="4" w:space="0" w:color="000000"/>
              <w:bottom w:val="single" w:sz="4" w:space="0" w:color="000000"/>
              <w:right w:val="single" w:sz="4" w:space="0" w:color="000000"/>
            </w:tcBorders>
            <w:vAlign w:val="center"/>
          </w:tcPr>
          <w:p w14:paraId="5FE1FEAD"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3487.9</w:t>
            </w:r>
          </w:p>
        </w:tc>
        <w:tc>
          <w:tcPr>
            <w:tcW w:w="411" w:type="pct"/>
            <w:tcBorders>
              <w:top w:val="single" w:sz="8" w:space="0" w:color="auto"/>
              <w:left w:val="single" w:sz="4" w:space="0" w:color="000000"/>
              <w:bottom w:val="single" w:sz="4" w:space="0" w:color="000000"/>
              <w:right w:val="single" w:sz="4" w:space="0" w:color="000000"/>
            </w:tcBorders>
            <w:vAlign w:val="center"/>
          </w:tcPr>
          <w:p w14:paraId="7BF40EDB"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3483.7</w:t>
            </w:r>
          </w:p>
        </w:tc>
        <w:tc>
          <w:tcPr>
            <w:tcW w:w="410" w:type="pct"/>
            <w:tcBorders>
              <w:top w:val="single" w:sz="8" w:space="0" w:color="auto"/>
              <w:left w:val="single" w:sz="4" w:space="0" w:color="000000"/>
              <w:bottom w:val="single" w:sz="4" w:space="0" w:color="000000"/>
              <w:right w:val="single" w:sz="4" w:space="0" w:color="000000"/>
            </w:tcBorders>
            <w:vAlign w:val="center"/>
          </w:tcPr>
          <w:p w14:paraId="5CEAE9DC"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3478.3</w:t>
            </w:r>
          </w:p>
        </w:tc>
        <w:tc>
          <w:tcPr>
            <w:tcW w:w="410" w:type="pct"/>
            <w:tcBorders>
              <w:top w:val="single" w:sz="8" w:space="0" w:color="auto"/>
              <w:left w:val="single" w:sz="4" w:space="0" w:color="000000"/>
              <w:bottom w:val="single" w:sz="4" w:space="0" w:color="000000"/>
              <w:right w:val="single" w:sz="4" w:space="0" w:color="000000"/>
            </w:tcBorders>
            <w:vAlign w:val="center"/>
          </w:tcPr>
          <w:p w14:paraId="3B1A71F7"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3456.4</w:t>
            </w:r>
          </w:p>
        </w:tc>
        <w:tc>
          <w:tcPr>
            <w:tcW w:w="410" w:type="pct"/>
            <w:tcBorders>
              <w:top w:val="single" w:sz="8" w:space="0" w:color="auto"/>
              <w:left w:val="single" w:sz="4" w:space="0" w:color="000000"/>
              <w:bottom w:val="single" w:sz="4" w:space="0" w:color="000000"/>
              <w:right w:val="single" w:sz="4" w:space="0" w:color="000000"/>
            </w:tcBorders>
            <w:vAlign w:val="center"/>
          </w:tcPr>
          <w:p w14:paraId="0092F0CB"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3433.8</w:t>
            </w:r>
          </w:p>
        </w:tc>
        <w:tc>
          <w:tcPr>
            <w:tcW w:w="368" w:type="pct"/>
            <w:tcBorders>
              <w:top w:val="single" w:sz="8" w:space="0" w:color="auto"/>
              <w:left w:val="single" w:sz="4" w:space="0" w:color="000000"/>
              <w:bottom w:val="single" w:sz="4" w:space="0" w:color="000000"/>
              <w:right w:val="single" w:sz="4" w:space="0" w:color="000000"/>
            </w:tcBorders>
            <w:vAlign w:val="center"/>
          </w:tcPr>
          <w:p w14:paraId="202C49FB"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3410.2</w:t>
            </w:r>
          </w:p>
        </w:tc>
        <w:tc>
          <w:tcPr>
            <w:tcW w:w="368" w:type="pct"/>
            <w:tcBorders>
              <w:top w:val="single" w:sz="8" w:space="0" w:color="auto"/>
              <w:left w:val="single" w:sz="4" w:space="0" w:color="000000"/>
              <w:bottom w:val="single" w:sz="4" w:space="0" w:color="000000"/>
              <w:right w:val="single" w:sz="4" w:space="0" w:color="000000"/>
            </w:tcBorders>
            <w:vAlign w:val="center"/>
          </w:tcPr>
          <w:p w14:paraId="5E1ED86E"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3374.1</w:t>
            </w:r>
          </w:p>
        </w:tc>
        <w:tc>
          <w:tcPr>
            <w:tcW w:w="368" w:type="pct"/>
            <w:tcBorders>
              <w:top w:val="single" w:sz="8" w:space="0" w:color="auto"/>
              <w:left w:val="single" w:sz="4" w:space="0" w:color="000000"/>
              <w:bottom w:val="single" w:sz="4" w:space="0" w:color="000000"/>
              <w:right w:val="single" w:sz="4" w:space="0" w:color="000000"/>
            </w:tcBorders>
            <w:vAlign w:val="center"/>
          </w:tcPr>
          <w:p w14:paraId="6061ECC8"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3323</w:t>
            </w:r>
          </w:p>
        </w:tc>
        <w:tc>
          <w:tcPr>
            <w:tcW w:w="368" w:type="pct"/>
            <w:tcBorders>
              <w:top w:val="single" w:sz="8" w:space="0" w:color="auto"/>
              <w:left w:val="single" w:sz="4" w:space="0" w:color="000000"/>
              <w:bottom w:val="single" w:sz="4" w:space="0" w:color="000000"/>
              <w:right w:val="single" w:sz="4" w:space="0" w:color="000000"/>
            </w:tcBorders>
            <w:vAlign w:val="center"/>
          </w:tcPr>
          <w:p w14:paraId="27C59DB5"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3240.2</w:t>
            </w:r>
          </w:p>
        </w:tc>
        <w:tc>
          <w:tcPr>
            <w:tcW w:w="368" w:type="pct"/>
            <w:tcBorders>
              <w:top w:val="single" w:sz="8" w:space="0" w:color="auto"/>
              <w:left w:val="single" w:sz="4" w:space="0" w:color="000000"/>
              <w:bottom w:val="single" w:sz="4" w:space="0" w:color="000000"/>
              <w:right w:val="single" w:sz="4" w:space="0" w:color="000000"/>
            </w:tcBorders>
            <w:vAlign w:val="center"/>
          </w:tcPr>
          <w:p w14:paraId="633FF58E"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3165</w:t>
            </w:r>
          </w:p>
        </w:tc>
        <w:tc>
          <w:tcPr>
            <w:tcW w:w="368" w:type="pct"/>
            <w:tcBorders>
              <w:top w:val="single" w:sz="8" w:space="0" w:color="auto"/>
              <w:left w:val="single" w:sz="4" w:space="0" w:color="000000"/>
              <w:bottom w:val="single" w:sz="4" w:space="0" w:color="000000"/>
              <w:right w:val="single" w:sz="8" w:space="0" w:color="auto"/>
            </w:tcBorders>
            <w:vAlign w:val="center"/>
          </w:tcPr>
          <w:p w14:paraId="27BC2965"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3083.9</w:t>
            </w:r>
          </w:p>
        </w:tc>
      </w:tr>
      <w:tr w:rsidR="00EC6E1B" w:rsidRPr="00FE666B" w14:paraId="2B1AE72C" w14:textId="77777777" w:rsidTr="00D559CC">
        <w:trPr>
          <w:trHeight w:val="465"/>
          <w:tblHeader/>
          <w:jc w:val="center"/>
        </w:trPr>
        <w:tc>
          <w:tcPr>
            <w:tcW w:w="327" w:type="pct"/>
            <w:tcBorders>
              <w:top w:val="single" w:sz="4" w:space="0" w:color="000000"/>
              <w:left w:val="single" w:sz="8" w:space="0" w:color="auto"/>
              <w:bottom w:val="single" w:sz="4" w:space="0" w:color="000000"/>
              <w:right w:val="single" w:sz="4" w:space="0" w:color="000000"/>
            </w:tcBorders>
            <w:vAlign w:val="center"/>
          </w:tcPr>
          <w:p w14:paraId="4DDD8549"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520℃</w:t>
            </w:r>
          </w:p>
        </w:tc>
        <w:tc>
          <w:tcPr>
            <w:tcW w:w="411" w:type="pct"/>
            <w:tcBorders>
              <w:top w:val="single" w:sz="4" w:space="0" w:color="000000"/>
              <w:left w:val="single" w:sz="4" w:space="0" w:color="000000"/>
              <w:bottom w:val="single" w:sz="4" w:space="0" w:color="000000"/>
              <w:right w:val="single" w:sz="4" w:space="0" w:color="000000"/>
            </w:tcBorders>
            <w:vAlign w:val="center"/>
          </w:tcPr>
          <w:p w14:paraId="464F32BC"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3531.82</w:t>
            </w:r>
          </w:p>
        </w:tc>
        <w:tc>
          <w:tcPr>
            <w:tcW w:w="411" w:type="pct"/>
            <w:tcBorders>
              <w:top w:val="single" w:sz="4" w:space="0" w:color="000000"/>
              <w:left w:val="single" w:sz="4" w:space="0" w:color="000000"/>
              <w:bottom w:val="single" w:sz="4" w:space="0" w:color="000000"/>
              <w:right w:val="single" w:sz="4" w:space="0" w:color="000000"/>
            </w:tcBorders>
            <w:vAlign w:val="center"/>
          </w:tcPr>
          <w:p w14:paraId="675A41BE"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3530.9</w:t>
            </w:r>
          </w:p>
        </w:tc>
        <w:tc>
          <w:tcPr>
            <w:tcW w:w="411" w:type="pct"/>
            <w:tcBorders>
              <w:top w:val="single" w:sz="4" w:space="0" w:color="000000"/>
              <w:left w:val="single" w:sz="4" w:space="0" w:color="000000"/>
              <w:bottom w:val="single" w:sz="4" w:space="0" w:color="000000"/>
              <w:right w:val="single" w:sz="4" w:space="0" w:color="000000"/>
            </w:tcBorders>
            <w:vAlign w:val="center"/>
          </w:tcPr>
          <w:p w14:paraId="0C990200"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3526.9</w:t>
            </w:r>
          </w:p>
        </w:tc>
        <w:tc>
          <w:tcPr>
            <w:tcW w:w="410" w:type="pct"/>
            <w:tcBorders>
              <w:top w:val="single" w:sz="4" w:space="0" w:color="000000"/>
              <w:left w:val="single" w:sz="4" w:space="0" w:color="000000"/>
              <w:bottom w:val="single" w:sz="4" w:space="0" w:color="000000"/>
              <w:right w:val="single" w:sz="4" w:space="0" w:color="000000"/>
            </w:tcBorders>
            <w:vAlign w:val="center"/>
          </w:tcPr>
          <w:p w14:paraId="64EE63A9"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3521.86</w:t>
            </w:r>
          </w:p>
        </w:tc>
        <w:tc>
          <w:tcPr>
            <w:tcW w:w="410" w:type="pct"/>
            <w:tcBorders>
              <w:top w:val="single" w:sz="4" w:space="0" w:color="000000"/>
              <w:left w:val="single" w:sz="4" w:space="0" w:color="000000"/>
              <w:bottom w:val="single" w:sz="4" w:space="0" w:color="000000"/>
              <w:right w:val="single" w:sz="4" w:space="0" w:color="000000"/>
            </w:tcBorders>
            <w:vAlign w:val="center"/>
          </w:tcPr>
          <w:p w14:paraId="287223F0"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3501.28</w:t>
            </w:r>
          </w:p>
        </w:tc>
        <w:tc>
          <w:tcPr>
            <w:tcW w:w="410" w:type="pct"/>
            <w:tcBorders>
              <w:top w:val="single" w:sz="4" w:space="0" w:color="000000"/>
              <w:left w:val="single" w:sz="4" w:space="0" w:color="000000"/>
              <w:bottom w:val="single" w:sz="4" w:space="0" w:color="000000"/>
              <w:right w:val="single" w:sz="4" w:space="0" w:color="000000"/>
            </w:tcBorders>
            <w:vAlign w:val="center"/>
          </w:tcPr>
          <w:p w14:paraId="3DD963FD"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3480.12</w:t>
            </w:r>
          </w:p>
        </w:tc>
        <w:tc>
          <w:tcPr>
            <w:tcW w:w="368" w:type="pct"/>
            <w:tcBorders>
              <w:top w:val="single" w:sz="4" w:space="0" w:color="000000"/>
              <w:left w:val="single" w:sz="4" w:space="0" w:color="000000"/>
              <w:bottom w:val="single" w:sz="4" w:space="0" w:color="000000"/>
              <w:right w:val="single" w:sz="4" w:space="0" w:color="000000"/>
            </w:tcBorders>
            <w:vAlign w:val="center"/>
          </w:tcPr>
          <w:p w14:paraId="57DDA46B"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3458.6</w:t>
            </w:r>
          </w:p>
        </w:tc>
        <w:tc>
          <w:tcPr>
            <w:tcW w:w="368" w:type="pct"/>
            <w:tcBorders>
              <w:top w:val="single" w:sz="4" w:space="0" w:color="000000"/>
              <w:left w:val="single" w:sz="4" w:space="0" w:color="000000"/>
              <w:bottom w:val="single" w:sz="4" w:space="0" w:color="000000"/>
              <w:right w:val="single" w:sz="4" w:space="0" w:color="000000"/>
            </w:tcBorders>
            <w:vAlign w:val="center"/>
          </w:tcPr>
          <w:p w14:paraId="6CF98FF5"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3425.1</w:t>
            </w:r>
          </w:p>
        </w:tc>
        <w:tc>
          <w:tcPr>
            <w:tcW w:w="368" w:type="pct"/>
            <w:tcBorders>
              <w:top w:val="single" w:sz="4" w:space="0" w:color="000000"/>
              <w:left w:val="single" w:sz="4" w:space="0" w:color="000000"/>
              <w:bottom w:val="single" w:sz="4" w:space="0" w:color="000000"/>
              <w:right w:val="single" w:sz="4" w:space="0" w:color="000000"/>
            </w:tcBorders>
            <w:vAlign w:val="center"/>
          </w:tcPr>
          <w:p w14:paraId="3D14AA35"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3378.4</w:t>
            </w:r>
          </w:p>
        </w:tc>
        <w:tc>
          <w:tcPr>
            <w:tcW w:w="368" w:type="pct"/>
            <w:tcBorders>
              <w:top w:val="single" w:sz="4" w:space="0" w:color="000000"/>
              <w:left w:val="single" w:sz="4" w:space="0" w:color="000000"/>
              <w:bottom w:val="single" w:sz="4" w:space="0" w:color="000000"/>
              <w:right w:val="single" w:sz="4" w:space="0" w:color="000000"/>
            </w:tcBorders>
            <w:vAlign w:val="center"/>
          </w:tcPr>
          <w:p w14:paraId="5CD28500"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3303.7</w:t>
            </w:r>
          </w:p>
        </w:tc>
        <w:tc>
          <w:tcPr>
            <w:tcW w:w="368" w:type="pct"/>
            <w:tcBorders>
              <w:top w:val="single" w:sz="4" w:space="0" w:color="000000"/>
              <w:left w:val="single" w:sz="4" w:space="0" w:color="000000"/>
              <w:bottom w:val="single" w:sz="4" w:space="0" w:color="000000"/>
              <w:right w:val="single" w:sz="4" w:space="0" w:color="000000"/>
            </w:tcBorders>
            <w:vAlign w:val="center"/>
          </w:tcPr>
          <w:p w14:paraId="1345315C"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3237</w:t>
            </w:r>
          </w:p>
        </w:tc>
        <w:tc>
          <w:tcPr>
            <w:tcW w:w="368" w:type="pct"/>
            <w:tcBorders>
              <w:top w:val="single" w:sz="4" w:space="0" w:color="000000"/>
              <w:left w:val="single" w:sz="4" w:space="0" w:color="000000"/>
              <w:bottom w:val="single" w:sz="4" w:space="0" w:color="000000"/>
              <w:right w:val="single" w:sz="8" w:space="0" w:color="auto"/>
            </w:tcBorders>
            <w:vAlign w:val="center"/>
          </w:tcPr>
          <w:p w14:paraId="60836086"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3166.1</w:t>
            </w:r>
          </w:p>
        </w:tc>
      </w:tr>
      <w:tr w:rsidR="00EC6E1B" w:rsidRPr="00FE666B" w14:paraId="73125EFB" w14:textId="77777777" w:rsidTr="00D559CC">
        <w:trPr>
          <w:trHeight w:val="465"/>
          <w:tblHeader/>
          <w:jc w:val="center"/>
        </w:trPr>
        <w:tc>
          <w:tcPr>
            <w:tcW w:w="327" w:type="pct"/>
            <w:tcBorders>
              <w:top w:val="single" w:sz="4" w:space="0" w:color="000000"/>
              <w:left w:val="single" w:sz="8" w:space="0" w:color="auto"/>
              <w:bottom w:val="single" w:sz="4" w:space="0" w:color="000000"/>
              <w:right w:val="single" w:sz="4" w:space="0" w:color="000000"/>
            </w:tcBorders>
            <w:vAlign w:val="center"/>
          </w:tcPr>
          <w:p w14:paraId="42234B71"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540℃</w:t>
            </w:r>
          </w:p>
        </w:tc>
        <w:tc>
          <w:tcPr>
            <w:tcW w:w="411" w:type="pct"/>
            <w:tcBorders>
              <w:top w:val="single" w:sz="4" w:space="0" w:color="000000"/>
              <w:left w:val="single" w:sz="4" w:space="0" w:color="000000"/>
              <w:bottom w:val="single" w:sz="4" w:space="0" w:color="000000"/>
              <w:right w:val="single" w:sz="4" w:space="0" w:color="000000"/>
            </w:tcBorders>
            <w:vAlign w:val="center"/>
          </w:tcPr>
          <w:p w14:paraId="5F11FA54"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3574.74</w:t>
            </w:r>
          </w:p>
        </w:tc>
        <w:tc>
          <w:tcPr>
            <w:tcW w:w="411" w:type="pct"/>
            <w:tcBorders>
              <w:top w:val="single" w:sz="4" w:space="0" w:color="000000"/>
              <w:left w:val="single" w:sz="4" w:space="0" w:color="000000"/>
              <w:bottom w:val="single" w:sz="4" w:space="0" w:color="000000"/>
              <w:right w:val="single" w:sz="4" w:space="0" w:color="000000"/>
            </w:tcBorders>
            <w:vAlign w:val="center"/>
          </w:tcPr>
          <w:p w14:paraId="4FBD3EE8"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3573.9</w:t>
            </w:r>
          </w:p>
        </w:tc>
        <w:tc>
          <w:tcPr>
            <w:tcW w:w="411" w:type="pct"/>
            <w:tcBorders>
              <w:top w:val="single" w:sz="4" w:space="0" w:color="000000"/>
              <w:left w:val="single" w:sz="4" w:space="0" w:color="000000"/>
              <w:bottom w:val="single" w:sz="4" w:space="0" w:color="000000"/>
              <w:right w:val="single" w:sz="4" w:space="0" w:color="000000"/>
            </w:tcBorders>
            <w:vAlign w:val="center"/>
          </w:tcPr>
          <w:p w14:paraId="2A2334AE"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3570.1</w:t>
            </w:r>
          </w:p>
        </w:tc>
        <w:tc>
          <w:tcPr>
            <w:tcW w:w="410" w:type="pct"/>
            <w:tcBorders>
              <w:top w:val="single" w:sz="4" w:space="0" w:color="000000"/>
              <w:left w:val="single" w:sz="4" w:space="0" w:color="000000"/>
              <w:bottom w:val="single" w:sz="4" w:space="0" w:color="000000"/>
              <w:right w:val="single" w:sz="4" w:space="0" w:color="000000"/>
            </w:tcBorders>
            <w:vAlign w:val="center"/>
          </w:tcPr>
          <w:p w14:paraId="23A8CE5B"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3565.42</w:t>
            </w:r>
          </w:p>
        </w:tc>
        <w:tc>
          <w:tcPr>
            <w:tcW w:w="410" w:type="pct"/>
            <w:tcBorders>
              <w:top w:val="single" w:sz="4" w:space="0" w:color="000000"/>
              <w:left w:val="single" w:sz="4" w:space="0" w:color="000000"/>
              <w:bottom w:val="single" w:sz="4" w:space="0" w:color="000000"/>
              <w:right w:val="single" w:sz="4" w:space="0" w:color="000000"/>
            </w:tcBorders>
            <w:vAlign w:val="center"/>
          </w:tcPr>
          <w:p w14:paraId="1E01360D"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3546.16</w:t>
            </w:r>
          </w:p>
        </w:tc>
        <w:tc>
          <w:tcPr>
            <w:tcW w:w="410" w:type="pct"/>
            <w:tcBorders>
              <w:top w:val="single" w:sz="4" w:space="0" w:color="000000"/>
              <w:left w:val="single" w:sz="4" w:space="0" w:color="000000"/>
              <w:bottom w:val="single" w:sz="4" w:space="0" w:color="000000"/>
              <w:right w:val="single" w:sz="4" w:space="0" w:color="000000"/>
            </w:tcBorders>
            <w:vAlign w:val="center"/>
          </w:tcPr>
          <w:p w14:paraId="2F836505"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3526.44</w:t>
            </w:r>
          </w:p>
        </w:tc>
        <w:tc>
          <w:tcPr>
            <w:tcW w:w="368" w:type="pct"/>
            <w:tcBorders>
              <w:top w:val="single" w:sz="4" w:space="0" w:color="000000"/>
              <w:left w:val="single" w:sz="4" w:space="0" w:color="000000"/>
              <w:bottom w:val="single" w:sz="4" w:space="0" w:color="000000"/>
              <w:right w:val="single" w:sz="4" w:space="0" w:color="000000"/>
            </w:tcBorders>
            <w:vAlign w:val="center"/>
          </w:tcPr>
          <w:p w14:paraId="5EC7318E"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3506.4</w:t>
            </w:r>
          </w:p>
        </w:tc>
        <w:tc>
          <w:tcPr>
            <w:tcW w:w="368" w:type="pct"/>
            <w:tcBorders>
              <w:top w:val="single" w:sz="4" w:space="0" w:color="000000"/>
              <w:left w:val="single" w:sz="4" w:space="0" w:color="000000"/>
              <w:bottom w:val="single" w:sz="4" w:space="0" w:color="000000"/>
              <w:right w:val="single" w:sz="4" w:space="0" w:color="000000"/>
            </w:tcBorders>
            <w:vAlign w:val="center"/>
          </w:tcPr>
          <w:p w14:paraId="1AC4EC08"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3475.4</w:t>
            </w:r>
          </w:p>
        </w:tc>
        <w:tc>
          <w:tcPr>
            <w:tcW w:w="368" w:type="pct"/>
            <w:tcBorders>
              <w:top w:val="single" w:sz="4" w:space="0" w:color="000000"/>
              <w:left w:val="single" w:sz="4" w:space="0" w:color="000000"/>
              <w:bottom w:val="single" w:sz="4" w:space="0" w:color="000000"/>
              <w:right w:val="single" w:sz="4" w:space="0" w:color="000000"/>
            </w:tcBorders>
            <w:vAlign w:val="center"/>
          </w:tcPr>
          <w:p w14:paraId="0F9FA169"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3432.5</w:t>
            </w:r>
          </w:p>
        </w:tc>
        <w:tc>
          <w:tcPr>
            <w:tcW w:w="368" w:type="pct"/>
            <w:tcBorders>
              <w:top w:val="single" w:sz="4" w:space="0" w:color="000000"/>
              <w:left w:val="single" w:sz="4" w:space="0" w:color="000000"/>
              <w:bottom w:val="single" w:sz="4" w:space="0" w:color="000000"/>
              <w:right w:val="single" w:sz="4" w:space="0" w:color="000000"/>
            </w:tcBorders>
            <w:vAlign w:val="center"/>
          </w:tcPr>
          <w:p w14:paraId="79FFFCF4"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3364.6</w:t>
            </w:r>
          </w:p>
        </w:tc>
        <w:tc>
          <w:tcPr>
            <w:tcW w:w="368" w:type="pct"/>
            <w:tcBorders>
              <w:top w:val="single" w:sz="4" w:space="0" w:color="000000"/>
              <w:left w:val="single" w:sz="4" w:space="0" w:color="000000"/>
              <w:bottom w:val="single" w:sz="4" w:space="0" w:color="000000"/>
              <w:right w:val="single" w:sz="4" w:space="0" w:color="000000"/>
            </w:tcBorders>
            <w:vAlign w:val="center"/>
          </w:tcPr>
          <w:p w14:paraId="6C98053D"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3304.7</w:t>
            </w:r>
          </w:p>
        </w:tc>
        <w:tc>
          <w:tcPr>
            <w:tcW w:w="368" w:type="pct"/>
            <w:tcBorders>
              <w:top w:val="single" w:sz="4" w:space="0" w:color="000000"/>
              <w:left w:val="single" w:sz="4" w:space="0" w:color="000000"/>
              <w:bottom w:val="single" w:sz="4" w:space="0" w:color="000000"/>
              <w:right w:val="single" w:sz="8" w:space="0" w:color="auto"/>
            </w:tcBorders>
            <w:vAlign w:val="center"/>
          </w:tcPr>
          <w:p w14:paraId="1F0DE4E1"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3241.7</w:t>
            </w:r>
          </w:p>
        </w:tc>
      </w:tr>
      <w:tr w:rsidR="00EC6E1B" w:rsidRPr="00FE666B" w14:paraId="6320AB29" w14:textId="77777777" w:rsidTr="00D559CC">
        <w:trPr>
          <w:trHeight w:val="465"/>
          <w:tblHeader/>
          <w:jc w:val="center"/>
        </w:trPr>
        <w:tc>
          <w:tcPr>
            <w:tcW w:w="327" w:type="pct"/>
            <w:tcBorders>
              <w:top w:val="single" w:sz="4" w:space="0" w:color="000000"/>
              <w:left w:val="single" w:sz="8" w:space="0" w:color="auto"/>
              <w:bottom w:val="single" w:sz="4" w:space="0" w:color="000000"/>
              <w:right w:val="single" w:sz="4" w:space="0" w:color="000000"/>
            </w:tcBorders>
            <w:vAlign w:val="center"/>
          </w:tcPr>
          <w:p w14:paraId="22D2BBD2"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550℃</w:t>
            </w:r>
          </w:p>
        </w:tc>
        <w:tc>
          <w:tcPr>
            <w:tcW w:w="411" w:type="pct"/>
            <w:tcBorders>
              <w:top w:val="single" w:sz="4" w:space="0" w:color="000000"/>
              <w:left w:val="single" w:sz="4" w:space="0" w:color="000000"/>
              <w:bottom w:val="single" w:sz="4" w:space="0" w:color="000000"/>
              <w:right w:val="single" w:sz="4" w:space="0" w:color="000000"/>
            </w:tcBorders>
            <w:vAlign w:val="center"/>
          </w:tcPr>
          <w:p w14:paraId="097C2BDA"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3593.2</w:t>
            </w:r>
          </w:p>
        </w:tc>
        <w:tc>
          <w:tcPr>
            <w:tcW w:w="411" w:type="pct"/>
            <w:tcBorders>
              <w:top w:val="single" w:sz="4" w:space="0" w:color="000000"/>
              <w:left w:val="single" w:sz="4" w:space="0" w:color="000000"/>
              <w:bottom w:val="single" w:sz="4" w:space="0" w:color="000000"/>
              <w:right w:val="single" w:sz="4" w:space="0" w:color="000000"/>
            </w:tcBorders>
            <w:vAlign w:val="center"/>
          </w:tcPr>
          <w:p w14:paraId="7BAB0563"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3595.4</w:t>
            </w:r>
          </w:p>
        </w:tc>
        <w:tc>
          <w:tcPr>
            <w:tcW w:w="411" w:type="pct"/>
            <w:tcBorders>
              <w:top w:val="single" w:sz="4" w:space="0" w:color="000000"/>
              <w:left w:val="single" w:sz="4" w:space="0" w:color="000000"/>
              <w:bottom w:val="single" w:sz="4" w:space="0" w:color="000000"/>
              <w:right w:val="single" w:sz="4" w:space="0" w:color="000000"/>
            </w:tcBorders>
            <w:vAlign w:val="center"/>
          </w:tcPr>
          <w:p w14:paraId="6AFA93D5"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3591.7</w:t>
            </w:r>
          </w:p>
        </w:tc>
        <w:tc>
          <w:tcPr>
            <w:tcW w:w="410" w:type="pct"/>
            <w:tcBorders>
              <w:top w:val="single" w:sz="4" w:space="0" w:color="000000"/>
              <w:left w:val="single" w:sz="4" w:space="0" w:color="000000"/>
              <w:bottom w:val="single" w:sz="4" w:space="0" w:color="000000"/>
              <w:right w:val="single" w:sz="4" w:space="0" w:color="000000"/>
            </w:tcBorders>
            <w:vAlign w:val="center"/>
          </w:tcPr>
          <w:p w14:paraId="2A064FBC"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3587.2</w:t>
            </w:r>
          </w:p>
        </w:tc>
        <w:tc>
          <w:tcPr>
            <w:tcW w:w="410" w:type="pct"/>
            <w:tcBorders>
              <w:top w:val="single" w:sz="4" w:space="0" w:color="000000"/>
              <w:left w:val="single" w:sz="4" w:space="0" w:color="000000"/>
              <w:bottom w:val="single" w:sz="4" w:space="0" w:color="000000"/>
              <w:right w:val="single" w:sz="4" w:space="0" w:color="000000"/>
            </w:tcBorders>
            <w:vAlign w:val="center"/>
          </w:tcPr>
          <w:p w14:paraId="4F2DB4CA"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3568.6</w:t>
            </w:r>
          </w:p>
        </w:tc>
        <w:tc>
          <w:tcPr>
            <w:tcW w:w="410" w:type="pct"/>
            <w:tcBorders>
              <w:top w:val="single" w:sz="4" w:space="0" w:color="000000"/>
              <w:left w:val="single" w:sz="4" w:space="0" w:color="000000"/>
              <w:bottom w:val="single" w:sz="4" w:space="0" w:color="000000"/>
              <w:right w:val="single" w:sz="4" w:space="0" w:color="000000"/>
            </w:tcBorders>
            <w:vAlign w:val="center"/>
          </w:tcPr>
          <w:p w14:paraId="277D8CE4"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3549.6</w:t>
            </w:r>
          </w:p>
        </w:tc>
        <w:tc>
          <w:tcPr>
            <w:tcW w:w="368" w:type="pct"/>
            <w:tcBorders>
              <w:top w:val="single" w:sz="4" w:space="0" w:color="000000"/>
              <w:left w:val="single" w:sz="4" w:space="0" w:color="000000"/>
              <w:bottom w:val="single" w:sz="4" w:space="0" w:color="000000"/>
              <w:right w:val="single" w:sz="4" w:space="0" w:color="000000"/>
            </w:tcBorders>
            <w:vAlign w:val="center"/>
          </w:tcPr>
          <w:p w14:paraId="1692C2B3"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3530.2</w:t>
            </w:r>
          </w:p>
        </w:tc>
        <w:tc>
          <w:tcPr>
            <w:tcW w:w="368" w:type="pct"/>
            <w:tcBorders>
              <w:top w:val="single" w:sz="4" w:space="0" w:color="000000"/>
              <w:left w:val="single" w:sz="4" w:space="0" w:color="000000"/>
              <w:bottom w:val="single" w:sz="4" w:space="0" w:color="000000"/>
              <w:right w:val="single" w:sz="4" w:space="0" w:color="000000"/>
            </w:tcBorders>
            <w:vAlign w:val="center"/>
          </w:tcPr>
          <w:p w14:paraId="17440587"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3500.4</w:t>
            </w:r>
          </w:p>
        </w:tc>
        <w:tc>
          <w:tcPr>
            <w:tcW w:w="368" w:type="pct"/>
            <w:tcBorders>
              <w:top w:val="single" w:sz="4" w:space="0" w:color="000000"/>
              <w:left w:val="single" w:sz="4" w:space="0" w:color="000000"/>
              <w:bottom w:val="single" w:sz="4" w:space="0" w:color="000000"/>
              <w:right w:val="single" w:sz="4" w:space="0" w:color="000000"/>
            </w:tcBorders>
            <w:vAlign w:val="center"/>
          </w:tcPr>
          <w:p w14:paraId="2794BDDF"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3459.2</w:t>
            </w:r>
          </w:p>
        </w:tc>
        <w:tc>
          <w:tcPr>
            <w:tcW w:w="368" w:type="pct"/>
            <w:tcBorders>
              <w:top w:val="single" w:sz="4" w:space="0" w:color="000000"/>
              <w:left w:val="single" w:sz="4" w:space="0" w:color="000000"/>
              <w:bottom w:val="single" w:sz="4" w:space="0" w:color="000000"/>
              <w:right w:val="single" w:sz="4" w:space="0" w:color="000000"/>
            </w:tcBorders>
            <w:vAlign w:val="center"/>
          </w:tcPr>
          <w:p w14:paraId="1044E5D6"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3394.3</w:t>
            </w:r>
          </w:p>
        </w:tc>
        <w:tc>
          <w:tcPr>
            <w:tcW w:w="368" w:type="pct"/>
            <w:tcBorders>
              <w:top w:val="single" w:sz="4" w:space="0" w:color="000000"/>
              <w:left w:val="single" w:sz="4" w:space="0" w:color="000000"/>
              <w:bottom w:val="single" w:sz="4" w:space="0" w:color="000000"/>
              <w:right w:val="single" w:sz="4" w:space="0" w:color="000000"/>
            </w:tcBorders>
            <w:vAlign w:val="center"/>
          </w:tcPr>
          <w:p w14:paraId="3E3203B5"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3337.3</w:t>
            </w:r>
          </w:p>
        </w:tc>
        <w:tc>
          <w:tcPr>
            <w:tcW w:w="368" w:type="pct"/>
            <w:tcBorders>
              <w:top w:val="single" w:sz="4" w:space="0" w:color="000000"/>
              <w:left w:val="single" w:sz="4" w:space="0" w:color="000000"/>
              <w:bottom w:val="single" w:sz="4" w:space="0" w:color="000000"/>
              <w:right w:val="single" w:sz="8" w:space="0" w:color="auto"/>
            </w:tcBorders>
            <w:vAlign w:val="center"/>
          </w:tcPr>
          <w:p w14:paraId="1FC4FCBD"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3277.7</w:t>
            </w:r>
          </w:p>
        </w:tc>
      </w:tr>
      <w:tr w:rsidR="00EC6E1B" w:rsidRPr="00FE666B" w14:paraId="1BF8F27E" w14:textId="77777777" w:rsidTr="00D559CC">
        <w:trPr>
          <w:trHeight w:val="465"/>
          <w:tblHeader/>
          <w:jc w:val="center"/>
        </w:trPr>
        <w:tc>
          <w:tcPr>
            <w:tcW w:w="327" w:type="pct"/>
            <w:tcBorders>
              <w:top w:val="single" w:sz="4" w:space="0" w:color="000000"/>
              <w:left w:val="single" w:sz="8" w:space="0" w:color="auto"/>
              <w:bottom w:val="single" w:sz="4" w:space="0" w:color="000000"/>
              <w:right w:val="single" w:sz="4" w:space="0" w:color="000000"/>
            </w:tcBorders>
            <w:vAlign w:val="center"/>
          </w:tcPr>
          <w:p w14:paraId="77532F30"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560℃</w:t>
            </w:r>
          </w:p>
        </w:tc>
        <w:tc>
          <w:tcPr>
            <w:tcW w:w="411" w:type="pct"/>
            <w:tcBorders>
              <w:top w:val="single" w:sz="4" w:space="0" w:color="000000"/>
              <w:left w:val="single" w:sz="4" w:space="0" w:color="000000"/>
              <w:bottom w:val="single" w:sz="4" w:space="0" w:color="000000"/>
              <w:right w:val="single" w:sz="4" w:space="0" w:color="000000"/>
            </w:tcBorders>
            <w:vAlign w:val="center"/>
          </w:tcPr>
          <w:p w14:paraId="4D4648D6"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3618</w:t>
            </w:r>
          </w:p>
        </w:tc>
        <w:tc>
          <w:tcPr>
            <w:tcW w:w="411" w:type="pct"/>
            <w:tcBorders>
              <w:top w:val="single" w:sz="4" w:space="0" w:color="000000"/>
              <w:left w:val="single" w:sz="4" w:space="0" w:color="000000"/>
              <w:bottom w:val="single" w:sz="4" w:space="0" w:color="000000"/>
              <w:right w:val="single" w:sz="4" w:space="0" w:color="000000"/>
            </w:tcBorders>
            <w:vAlign w:val="center"/>
          </w:tcPr>
          <w:p w14:paraId="1C651216"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3617.22</w:t>
            </w:r>
          </w:p>
        </w:tc>
        <w:tc>
          <w:tcPr>
            <w:tcW w:w="411" w:type="pct"/>
            <w:tcBorders>
              <w:top w:val="single" w:sz="4" w:space="0" w:color="000000"/>
              <w:left w:val="single" w:sz="4" w:space="0" w:color="000000"/>
              <w:bottom w:val="single" w:sz="4" w:space="0" w:color="000000"/>
              <w:right w:val="single" w:sz="4" w:space="0" w:color="000000"/>
            </w:tcBorders>
            <w:vAlign w:val="center"/>
          </w:tcPr>
          <w:p w14:paraId="6C738F63"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3613.64</w:t>
            </w:r>
          </w:p>
        </w:tc>
        <w:tc>
          <w:tcPr>
            <w:tcW w:w="410" w:type="pct"/>
            <w:tcBorders>
              <w:top w:val="single" w:sz="4" w:space="0" w:color="000000"/>
              <w:left w:val="single" w:sz="4" w:space="0" w:color="000000"/>
              <w:bottom w:val="single" w:sz="4" w:space="0" w:color="000000"/>
              <w:right w:val="single" w:sz="4" w:space="0" w:color="000000"/>
            </w:tcBorders>
            <w:vAlign w:val="center"/>
          </w:tcPr>
          <w:p w14:paraId="2850A80D"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3609.24</w:t>
            </w:r>
          </w:p>
        </w:tc>
        <w:tc>
          <w:tcPr>
            <w:tcW w:w="410" w:type="pct"/>
            <w:tcBorders>
              <w:top w:val="single" w:sz="4" w:space="0" w:color="000000"/>
              <w:left w:val="single" w:sz="4" w:space="0" w:color="000000"/>
              <w:bottom w:val="single" w:sz="4" w:space="0" w:color="000000"/>
              <w:right w:val="single" w:sz="4" w:space="0" w:color="000000"/>
            </w:tcBorders>
            <w:vAlign w:val="center"/>
          </w:tcPr>
          <w:p w14:paraId="394BC188"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3591.18</w:t>
            </w:r>
          </w:p>
        </w:tc>
        <w:tc>
          <w:tcPr>
            <w:tcW w:w="410" w:type="pct"/>
            <w:tcBorders>
              <w:top w:val="single" w:sz="4" w:space="0" w:color="000000"/>
              <w:left w:val="single" w:sz="4" w:space="0" w:color="000000"/>
              <w:bottom w:val="single" w:sz="4" w:space="0" w:color="000000"/>
              <w:right w:val="single" w:sz="4" w:space="0" w:color="000000"/>
            </w:tcBorders>
            <w:vAlign w:val="center"/>
          </w:tcPr>
          <w:p w14:paraId="2A4C4AD6"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3572.76</w:t>
            </w:r>
          </w:p>
        </w:tc>
        <w:tc>
          <w:tcPr>
            <w:tcW w:w="368" w:type="pct"/>
            <w:tcBorders>
              <w:top w:val="single" w:sz="4" w:space="0" w:color="000000"/>
              <w:left w:val="single" w:sz="4" w:space="0" w:color="000000"/>
              <w:bottom w:val="single" w:sz="4" w:space="0" w:color="000000"/>
              <w:right w:val="single" w:sz="4" w:space="0" w:color="000000"/>
            </w:tcBorders>
            <w:vAlign w:val="center"/>
          </w:tcPr>
          <w:p w14:paraId="4BDFB1B5"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3554.1</w:t>
            </w:r>
          </w:p>
        </w:tc>
        <w:tc>
          <w:tcPr>
            <w:tcW w:w="368" w:type="pct"/>
            <w:tcBorders>
              <w:top w:val="single" w:sz="4" w:space="0" w:color="000000"/>
              <w:left w:val="single" w:sz="4" w:space="0" w:color="000000"/>
              <w:bottom w:val="single" w:sz="4" w:space="0" w:color="000000"/>
              <w:right w:val="single" w:sz="4" w:space="0" w:color="000000"/>
            </w:tcBorders>
            <w:vAlign w:val="center"/>
          </w:tcPr>
          <w:p w14:paraId="5FB14EE9"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3525.4</w:t>
            </w:r>
          </w:p>
        </w:tc>
        <w:tc>
          <w:tcPr>
            <w:tcW w:w="368" w:type="pct"/>
            <w:tcBorders>
              <w:top w:val="single" w:sz="4" w:space="0" w:color="000000"/>
              <w:left w:val="single" w:sz="4" w:space="0" w:color="000000"/>
              <w:bottom w:val="single" w:sz="4" w:space="0" w:color="000000"/>
              <w:right w:val="single" w:sz="4" w:space="0" w:color="000000"/>
            </w:tcBorders>
            <w:vAlign w:val="center"/>
          </w:tcPr>
          <w:p w14:paraId="302D1889"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3485.8</w:t>
            </w:r>
          </w:p>
        </w:tc>
        <w:tc>
          <w:tcPr>
            <w:tcW w:w="368" w:type="pct"/>
            <w:tcBorders>
              <w:top w:val="single" w:sz="4" w:space="0" w:color="000000"/>
              <w:left w:val="single" w:sz="4" w:space="0" w:color="000000"/>
              <w:bottom w:val="single" w:sz="4" w:space="0" w:color="000000"/>
              <w:right w:val="single" w:sz="4" w:space="0" w:color="000000"/>
            </w:tcBorders>
            <w:vAlign w:val="center"/>
          </w:tcPr>
          <w:p w14:paraId="4D131C15"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3423.6</w:t>
            </w:r>
          </w:p>
        </w:tc>
        <w:tc>
          <w:tcPr>
            <w:tcW w:w="368" w:type="pct"/>
            <w:tcBorders>
              <w:top w:val="single" w:sz="4" w:space="0" w:color="000000"/>
              <w:left w:val="single" w:sz="4" w:space="0" w:color="000000"/>
              <w:bottom w:val="single" w:sz="4" w:space="0" w:color="000000"/>
              <w:right w:val="single" w:sz="4" w:space="0" w:color="000000"/>
            </w:tcBorders>
            <w:vAlign w:val="center"/>
          </w:tcPr>
          <w:p w14:paraId="71292313"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3369.2</w:t>
            </w:r>
          </w:p>
        </w:tc>
        <w:tc>
          <w:tcPr>
            <w:tcW w:w="368" w:type="pct"/>
            <w:tcBorders>
              <w:top w:val="single" w:sz="4" w:space="0" w:color="000000"/>
              <w:left w:val="single" w:sz="4" w:space="0" w:color="000000"/>
              <w:bottom w:val="single" w:sz="4" w:space="0" w:color="000000"/>
              <w:right w:val="single" w:sz="8" w:space="0" w:color="auto"/>
            </w:tcBorders>
            <w:vAlign w:val="center"/>
          </w:tcPr>
          <w:p w14:paraId="52337AC0"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3312.6</w:t>
            </w:r>
          </w:p>
        </w:tc>
      </w:tr>
      <w:tr w:rsidR="00EC6E1B" w:rsidRPr="00FE666B" w14:paraId="6DA67B3E" w14:textId="77777777" w:rsidTr="00D559CC">
        <w:trPr>
          <w:trHeight w:val="465"/>
          <w:tblHeader/>
          <w:jc w:val="center"/>
        </w:trPr>
        <w:tc>
          <w:tcPr>
            <w:tcW w:w="327" w:type="pct"/>
            <w:tcBorders>
              <w:top w:val="single" w:sz="4" w:space="0" w:color="000000"/>
              <w:left w:val="single" w:sz="8" w:space="0" w:color="auto"/>
              <w:bottom w:val="single" w:sz="4" w:space="0" w:color="000000"/>
              <w:right w:val="single" w:sz="4" w:space="0" w:color="000000"/>
            </w:tcBorders>
            <w:vAlign w:val="center"/>
          </w:tcPr>
          <w:p w14:paraId="387B7DFA"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580℃</w:t>
            </w:r>
          </w:p>
        </w:tc>
        <w:tc>
          <w:tcPr>
            <w:tcW w:w="411" w:type="pct"/>
            <w:tcBorders>
              <w:top w:val="single" w:sz="4" w:space="0" w:color="000000"/>
              <w:left w:val="single" w:sz="4" w:space="0" w:color="000000"/>
              <w:bottom w:val="single" w:sz="4" w:space="0" w:color="000000"/>
              <w:right w:val="single" w:sz="4" w:space="0" w:color="000000"/>
            </w:tcBorders>
            <w:vAlign w:val="center"/>
          </w:tcPr>
          <w:p w14:paraId="749CAE1E"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3661.6</w:t>
            </w:r>
          </w:p>
        </w:tc>
        <w:tc>
          <w:tcPr>
            <w:tcW w:w="411" w:type="pct"/>
            <w:tcBorders>
              <w:top w:val="single" w:sz="4" w:space="0" w:color="000000"/>
              <w:left w:val="single" w:sz="4" w:space="0" w:color="000000"/>
              <w:bottom w:val="single" w:sz="4" w:space="0" w:color="000000"/>
              <w:right w:val="single" w:sz="4" w:space="0" w:color="000000"/>
            </w:tcBorders>
            <w:vAlign w:val="center"/>
          </w:tcPr>
          <w:p w14:paraId="39D0ADFC"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3660.86</w:t>
            </w:r>
          </w:p>
        </w:tc>
        <w:tc>
          <w:tcPr>
            <w:tcW w:w="411" w:type="pct"/>
            <w:tcBorders>
              <w:top w:val="single" w:sz="4" w:space="0" w:color="000000"/>
              <w:left w:val="single" w:sz="4" w:space="0" w:color="000000"/>
              <w:bottom w:val="single" w:sz="4" w:space="0" w:color="000000"/>
              <w:right w:val="single" w:sz="4" w:space="0" w:color="000000"/>
            </w:tcBorders>
            <w:vAlign w:val="center"/>
          </w:tcPr>
          <w:p w14:paraId="15AF6468"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3657.52</w:t>
            </w:r>
          </w:p>
        </w:tc>
        <w:tc>
          <w:tcPr>
            <w:tcW w:w="410" w:type="pct"/>
            <w:tcBorders>
              <w:top w:val="single" w:sz="4" w:space="0" w:color="000000"/>
              <w:left w:val="single" w:sz="4" w:space="0" w:color="000000"/>
              <w:bottom w:val="single" w:sz="4" w:space="0" w:color="000000"/>
              <w:right w:val="single" w:sz="4" w:space="0" w:color="000000"/>
            </w:tcBorders>
            <w:vAlign w:val="center"/>
          </w:tcPr>
          <w:p w14:paraId="04ABA4AE"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3653.32</w:t>
            </w:r>
          </w:p>
        </w:tc>
        <w:tc>
          <w:tcPr>
            <w:tcW w:w="410" w:type="pct"/>
            <w:tcBorders>
              <w:top w:val="single" w:sz="4" w:space="0" w:color="000000"/>
              <w:left w:val="single" w:sz="4" w:space="0" w:color="000000"/>
              <w:bottom w:val="single" w:sz="4" w:space="0" w:color="000000"/>
              <w:right w:val="single" w:sz="4" w:space="0" w:color="000000"/>
            </w:tcBorders>
            <w:vAlign w:val="center"/>
          </w:tcPr>
          <w:p w14:paraId="47D951D8"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3636.34</w:t>
            </w:r>
          </w:p>
        </w:tc>
        <w:tc>
          <w:tcPr>
            <w:tcW w:w="410" w:type="pct"/>
            <w:tcBorders>
              <w:top w:val="single" w:sz="4" w:space="0" w:color="000000"/>
              <w:left w:val="single" w:sz="4" w:space="0" w:color="000000"/>
              <w:bottom w:val="single" w:sz="4" w:space="0" w:color="000000"/>
              <w:right w:val="single" w:sz="4" w:space="0" w:color="000000"/>
            </w:tcBorders>
            <w:vAlign w:val="center"/>
          </w:tcPr>
          <w:p w14:paraId="7725B2DE"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3619.08</w:t>
            </w:r>
          </w:p>
        </w:tc>
        <w:tc>
          <w:tcPr>
            <w:tcW w:w="368" w:type="pct"/>
            <w:tcBorders>
              <w:top w:val="single" w:sz="4" w:space="0" w:color="000000"/>
              <w:left w:val="single" w:sz="4" w:space="0" w:color="000000"/>
              <w:bottom w:val="single" w:sz="4" w:space="0" w:color="000000"/>
              <w:right w:val="single" w:sz="4" w:space="0" w:color="000000"/>
            </w:tcBorders>
            <w:vAlign w:val="center"/>
          </w:tcPr>
          <w:p w14:paraId="7C4BE1F6"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3601.6</w:t>
            </w:r>
          </w:p>
        </w:tc>
        <w:tc>
          <w:tcPr>
            <w:tcW w:w="368" w:type="pct"/>
            <w:tcBorders>
              <w:top w:val="single" w:sz="4" w:space="0" w:color="000000"/>
              <w:left w:val="single" w:sz="4" w:space="0" w:color="000000"/>
              <w:bottom w:val="single" w:sz="4" w:space="0" w:color="000000"/>
              <w:right w:val="single" w:sz="4" w:space="0" w:color="000000"/>
            </w:tcBorders>
            <w:vAlign w:val="center"/>
          </w:tcPr>
          <w:p w14:paraId="06288931"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3574.9</w:t>
            </w:r>
          </w:p>
        </w:tc>
        <w:tc>
          <w:tcPr>
            <w:tcW w:w="368" w:type="pct"/>
            <w:tcBorders>
              <w:top w:val="single" w:sz="4" w:space="0" w:color="000000"/>
              <w:left w:val="single" w:sz="4" w:space="0" w:color="000000"/>
              <w:bottom w:val="single" w:sz="4" w:space="0" w:color="000000"/>
              <w:right w:val="single" w:sz="4" w:space="0" w:color="000000"/>
            </w:tcBorders>
            <w:vAlign w:val="center"/>
          </w:tcPr>
          <w:p w14:paraId="5C23C2CA"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3538.2</w:t>
            </w:r>
          </w:p>
        </w:tc>
        <w:tc>
          <w:tcPr>
            <w:tcW w:w="368" w:type="pct"/>
            <w:tcBorders>
              <w:top w:val="single" w:sz="4" w:space="0" w:color="000000"/>
              <w:left w:val="single" w:sz="4" w:space="0" w:color="000000"/>
              <w:bottom w:val="single" w:sz="4" w:space="0" w:color="000000"/>
              <w:right w:val="single" w:sz="4" w:space="0" w:color="000000"/>
            </w:tcBorders>
            <w:vAlign w:val="center"/>
          </w:tcPr>
          <w:p w14:paraId="62F49CBE"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3480.9</w:t>
            </w:r>
          </w:p>
        </w:tc>
        <w:tc>
          <w:tcPr>
            <w:tcW w:w="368" w:type="pct"/>
            <w:tcBorders>
              <w:top w:val="single" w:sz="4" w:space="0" w:color="000000"/>
              <w:left w:val="single" w:sz="4" w:space="0" w:color="000000"/>
              <w:bottom w:val="single" w:sz="4" w:space="0" w:color="000000"/>
              <w:right w:val="single" w:sz="4" w:space="0" w:color="000000"/>
            </w:tcBorders>
            <w:vAlign w:val="center"/>
          </w:tcPr>
          <w:p w14:paraId="5D2E0B4D"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3431.2</w:t>
            </w:r>
          </w:p>
        </w:tc>
        <w:tc>
          <w:tcPr>
            <w:tcW w:w="368" w:type="pct"/>
            <w:tcBorders>
              <w:top w:val="single" w:sz="4" w:space="0" w:color="000000"/>
              <w:left w:val="single" w:sz="4" w:space="0" w:color="000000"/>
              <w:bottom w:val="single" w:sz="4" w:space="0" w:color="000000"/>
              <w:right w:val="single" w:sz="8" w:space="0" w:color="auto"/>
            </w:tcBorders>
            <w:vAlign w:val="center"/>
          </w:tcPr>
          <w:p w14:paraId="4A74607D" w14:textId="77777777" w:rsidR="00EC6E1B" w:rsidRPr="00FE666B" w:rsidRDefault="00EC6E1B" w:rsidP="00D559CC">
            <w:pPr>
              <w:widowControl/>
              <w:snapToGrid w:val="0"/>
              <w:spacing w:line="240" w:lineRule="auto"/>
              <w:jc w:val="center"/>
              <w:textAlignment w:val="center"/>
              <w:rPr>
                <w:rFonts w:ascii="宋体" w:hAnsi="宋体" w:cs="宋体" w:hint="eastAsia"/>
                <w:color w:val="000000"/>
                <w:sz w:val="18"/>
                <w:szCs w:val="18"/>
              </w:rPr>
            </w:pPr>
            <w:r w:rsidRPr="00FE666B">
              <w:rPr>
                <w:rFonts w:ascii="宋体" w:hAnsi="宋体" w:cs="宋体" w:hint="eastAsia"/>
                <w:color w:val="000000"/>
                <w:kern w:val="0"/>
                <w:sz w:val="18"/>
                <w:szCs w:val="18"/>
                <w:lang w:bidi="ar"/>
              </w:rPr>
              <w:t>3379.8</w:t>
            </w:r>
          </w:p>
        </w:tc>
      </w:tr>
      <w:tr w:rsidR="00EC6E1B" w:rsidRPr="00FE666B" w14:paraId="1B7F6629" w14:textId="77777777" w:rsidTr="00D559CC">
        <w:trPr>
          <w:trHeight w:val="465"/>
          <w:tblHeader/>
          <w:jc w:val="center"/>
        </w:trPr>
        <w:tc>
          <w:tcPr>
            <w:tcW w:w="327" w:type="pct"/>
            <w:tcBorders>
              <w:top w:val="single" w:sz="4" w:space="0" w:color="000000"/>
              <w:left w:val="single" w:sz="8" w:space="0" w:color="auto"/>
              <w:bottom w:val="single" w:sz="8" w:space="0" w:color="auto"/>
              <w:right w:val="single" w:sz="4" w:space="0" w:color="000000"/>
            </w:tcBorders>
            <w:vAlign w:val="center"/>
          </w:tcPr>
          <w:p w14:paraId="26D2DF94" w14:textId="77777777" w:rsidR="00EC6E1B" w:rsidRPr="00FE666B" w:rsidRDefault="00EC6E1B" w:rsidP="00D559CC">
            <w:pPr>
              <w:widowControl/>
              <w:snapToGrid w:val="0"/>
              <w:spacing w:line="240" w:lineRule="auto"/>
              <w:jc w:val="center"/>
              <w:textAlignment w:val="top"/>
              <w:rPr>
                <w:rFonts w:ascii="宋体" w:hAnsi="宋体" w:cs="宋体" w:hint="eastAsia"/>
                <w:color w:val="000000"/>
                <w:sz w:val="18"/>
                <w:szCs w:val="18"/>
              </w:rPr>
            </w:pPr>
            <w:r w:rsidRPr="00FE666B">
              <w:rPr>
                <w:rFonts w:ascii="宋体" w:hAnsi="宋体" w:cs="宋体" w:hint="eastAsia"/>
                <w:color w:val="000000"/>
                <w:kern w:val="0"/>
                <w:sz w:val="18"/>
                <w:szCs w:val="18"/>
                <w:lang w:bidi="ar"/>
              </w:rPr>
              <w:t>600℃</w:t>
            </w:r>
          </w:p>
        </w:tc>
        <w:tc>
          <w:tcPr>
            <w:tcW w:w="411" w:type="pct"/>
            <w:tcBorders>
              <w:top w:val="single" w:sz="4" w:space="0" w:color="000000"/>
              <w:left w:val="single" w:sz="4" w:space="0" w:color="000000"/>
              <w:bottom w:val="single" w:sz="8" w:space="0" w:color="auto"/>
              <w:right w:val="single" w:sz="4" w:space="0" w:color="000000"/>
            </w:tcBorders>
            <w:vAlign w:val="center"/>
          </w:tcPr>
          <w:p w14:paraId="02D7F388" w14:textId="77777777" w:rsidR="00EC6E1B" w:rsidRPr="00FE666B" w:rsidRDefault="00EC6E1B" w:rsidP="00D559CC">
            <w:pPr>
              <w:widowControl/>
              <w:snapToGrid w:val="0"/>
              <w:spacing w:line="240" w:lineRule="auto"/>
              <w:jc w:val="center"/>
              <w:textAlignment w:val="top"/>
              <w:rPr>
                <w:rFonts w:ascii="宋体" w:hAnsi="宋体" w:cs="宋体" w:hint="eastAsia"/>
                <w:color w:val="000000"/>
                <w:sz w:val="18"/>
                <w:szCs w:val="18"/>
              </w:rPr>
            </w:pPr>
            <w:r w:rsidRPr="00FE666B">
              <w:rPr>
                <w:rFonts w:ascii="宋体" w:hAnsi="宋体" w:cs="宋体" w:hint="eastAsia"/>
                <w:color w:val="000000"/>
                <w:kern w:val="0"/>
                <w:sz w:val="18"/>
                <w:szCs w:val="18"/>
                <w:lang w:bidi="ar"/>
              </w:rPr>
              <w:t>3705.2</w:t>
            </w:r>
          </w:p>
        </w:tc>
        <w:tc>
          <w:tcPr>
            <w:tcW w:w="411" w:type="pct"/>
            <w:tcBorders>
              <w:top w:val="single" w:sz="4" w:space="0" w:color="000000"/>
              <w:left w:val="single" w:sz="4" w:space="0" w:color="000000"/>
              <w:bottom w:val="single" w:sz="8" w:space="0" w:color="auto"/>
              <w:right w:val="single" w:sz="4" w:space="0" w:color="000000"/>
            </w:tcBorders>
            <w:vAlign w:val="center"/>
          </w:tcPr>
          <w:p w14:paraId="31A655D0" w14:textId="77777777" w:rsidR="00EC6E1B" w:rsidRPr="00FE666B" w:rsidRDefault="00EC6E1B" w:rsidP="00D559CC">
            <w:pPr>
              <w:widowControl/>
              <w:snapToGrid w:val="0"/>
              <w:spacing w:line="240" w:lineRule="auto"/>
              <w:jc w:val="center"/>
              <w:textAlignment w:val="top"/>
              <w:rPr>
                <w:rFonts w:ascii="宋体" w:hAnsi="宋体" w:cs="宋体" w:hint="eastAsia"/>
                <w:color w:val="000000"/>
                <w:sz w:val="18"/>
                <w:szCs w:val="18"/>
              </w:rPr>
            </w:pPr>
            <w:r w:rsidRPr="00FE666B">
              <w:rPr>
                <w:rFonts w:ascii="宋体" w:hAnsi="宋体" w:cs="宋体" w:hint="eastAsia"/>
                <w:color w:val="000000"/>
                <w:kern w:val="0"/>
                <w:sz w:val="18"/>
                <w:szCs w:val="18"/>
                <w:lang w:bidi="ar"/>
              </w:rPr>
              <w:t>3704.5</w:t>
            </w:r>
          </w:p>
        </w:tc>
        <w:tc>
          <w:tcPr>
            <w:tcW w:w="411" w:type="pct"/>
            <w:tcBorders>
              <w:top w:val="single" w:sz="4" w:space="0" w:color="000000"/>
              <w:left w:val="single" w:sz="4" w:space="0" w:color="000000"/>
              <w:bottom w:val="single" w:sz="8" w:space="0" w:color="auto"/>
              <w:right w:val="single" w:sz="4" w:space="0" w:color="000000"/>
            </w:tcBorders>
            <w:vAlign w:val="center"/>
          </w:tcPr>
          <w:p w14:paraId="5536E940" w14:textId="77777777" w:rsidR="00EC6E1B" w:rsidRPr="00FE666B" w:rsidRDefault="00EC6E1B" w:rsidP="00D559CC">
            <w:pPr>
              <w:widowControl/>
              <w:snapToGrid w:val="0"/>
              <w:spacing w:line="240" w:lineRule="auto"/>
              <w:jc w:val="center"/>
              <w:textAlignment w:val="top"/>
              <w:rPr>
                <w:rFonts w:ascii="宋体" w:hAnsi="宋体" w:cs="宋体" w:hint="eastAsia"/>
                <w:color w:val="000000"/>
                <w:sz w:val="18"/>
                <w:szCs w:val="18"/>
              </w:rPr>
            </w:pPr>
            <w:r w:rsidRPr="00FE666B">
              <w:rPr>
                <w:rFonts w:ascii="宋体" w:hAnsi="宋体" w:cs="宋体" w:hint="eastAsia"/>
                <w:color w:val="000000"/>
                <w:kern w:val="0"/>
                <w:sz w:val="18"/>
                <w:szCs w:val="18"/>
                <w:lang w:bidi="ar"/>
              </w:rPr>
              <w:t>3701.4</w:t>
            </w:r>
          </w:p>
        </w:tc>
        <w:tc>
          <w:tcPr>
            <w:tcW w:w="410" w:type="pct"/>
            <w:tcBorders>
              <w:top w:val="single" w:sz="4" w:space="0" w:color="000000"/>
              <w:left w:val="single" w:sz="4" w:space="0" w:color="000000"/>
              <w:bottom w:val="single" w:sz="8" w:space="0" w:color="auto"/>
              <w:right w:val="single" w:sz="4" w:space="0" w:color="000000"/>
            </w:tcBorders>
            <w:vAlign w:val="center"/>
          </w:tcPr>
          <w:p w14:paraId="369F212E" w14:textId="77777777" w:rsidR="00EC6E1B" w:rsidRPr="00FE666B" w:rsidRDefault="00EC6E1B" w:rsidP="00D559CC">
            <w:pPr>
              <w:widowControl/>
              <w:snapToGrid w:val="0"/>
              <w:spacing w:line="240" w:lineRule="auto"/>
              <w:jc w:val="center"/>
              <w:textAlignment w:val="top"/>
              <w:rPr>
                <w:rFonts w:ascii="宋体" w:hAnsi="宋体" w:cs="宋体" w:hint="eastAsia"/>
                <w:color w:val="000000"/>
                <w:sz w:val="18"/>
                <w:szCs w:val="18"/>
              </w:rPr>
            </w:pPr>
            <w:r w:rsidRPr="00FE666B">
              <w:rPr>
                <w:rFonts w:ascii="宋体" w:hAnsi="宋体" w:cs="宋体" w:hint="eastAsia"/>
                <w:color w:val="000000"/>
                <w:kern w:val="0"/>
                <w:sz w:val="18"/>
                <w:szCs w:val="18"/>
                <w:lang w:bidi="ar"/>
              </w:rPr>
              <w:t>3697.4</w:t>
            </w:r>
          </w:p>
        </w:tc>
        <w:tc>
          <w:tcPr>
            <w:tcW w:w="410" w:type="pct"/>
            <w:tcBorders>
              <w:top w:val="single" w:sz="4" w:space="0" w:color="000000"/>
              <w:left w:val="single" w:sz="4" w:space="0" w:color="000000"/>
              <w:bottom w:val="single" w:sz="8" w:space="0" w:color="auto"/>
              <w:right w:val="single" w:sz="4" w:space="0" w:color="000000"/>
            </w:tcBorders>
            <w:vAlign w:val="center"/>
          </w:tcPr>
          <w:p w14:paraId="11C8AEE4" w14:textId="77777777" w:rsidR="00EC6E1B" w:rsidRPr="00FE666B" w:rsidRDefault="00EC6E1B" w:rsidP="00D559CC">
            <w:pPr>
              <w:widowControl/>
              <w:snapToGrid w:val="0"/>
              <w:spacing w:line="240" w:lineRule="auto"/>
              <w:jc w:val="center"/>
              <w:textAlignment w:val="top"/>
              <w:rPr>
                <w:rFonts w:ascii="宋体" w:hAnsi="宋体" w:cs="宋体" w:hint="eastAsia"/>
                <w:color w:val="000000"/>
                <w:sz w:val="18"/>
                <w:szCs w:val="18"/>
              </w:rPr>
            </w:pPr>
            <w:r w:rsidRPr="00FE666B">
              <w:rPr>
                <w:rFonts w:ascii="宋体" w:hAnsi="宋体" w:cs="宋体" w:hint="eastAsia"/>
                <w:color w:val="000000"/>
                <w:kern w:val="0"/>
                <w:sz w:val="18"/>
                <w:szCs w:val="18"/>
                <w:lang w:bidi="ar"/>
              </w:rPr>
              <w:t>3681.5</w:t>
            </w:r>
          </w:p>
        </w:tc>
        <w:tc>
          <w:tcPr>
            <w:tcW w:w="410" w:type="pct"/>
            <w:tcBorders>
              <w:top w:val="single" w:sz="4" w:space="0" w:color="000000"/>
              <w:left w:val="single" w:sz="4" w:space="0" w:color="000000"/>
              <w:bottom w:val="single" w:sz="8" w:space="0" w:color="auto"/>
              <w:right w:val="single" w:sz="4" w:space="0" w:color="000000"/>
            </w:tcBorders>
            <w:vAlign w:val="center"/>
          </w:tcPr>
          <w:p w14:paraId="5AEA17C0" w14:textId="77777777" w:rsidR="00EC6E1B" w:rsidRPr="00FE666B" w:rsidRDefault="00EC6E1B" w:rsidP="00D559CC">
            <w:pPr>
              <w:widowControl/>
              <w:snapToGrid w:val="0"/>
              <w:spacing w:line="240" w:lineRule="auto"/>
              <w:jc w:val="center"/>
              <w:textAlignment w:val="top"/>
              <w:rPr>
                <w:rFonts w:ascii="宋体" w:hAnsi="宋体" w:cs="宋体" w:hint="eastAsia"/>
                <w:color w:val="000000"/>
                <w:sz w:val="18"/>
                <w:szCs w:val="18"/>
              </w:rPr>
            </w:pPr>
            <w:r w:rsidRPr="00FE666B">
              <w:rPr>
                <w:rFonts w:ascii="宋体" w:hAnsi="宋体" w:cs="宋体" w:hint="eastAsia"/>
                <w:color w:val="000000"/>
                <w:kern w:val="0"/>
                <w:sz w:val="18"/>
                <w:szCs w:val="18"/>
                <w:lang w:bidi="ar"/>
              </w:rPr>
              <w:t>3665.4</w:t>
            </w:r>
          </w:p>
        </w:tc>
        <w:tc>
          <w:tcPr>
            <w:tcW w:w="368" w:type="pct"/>
            <w:tcBorders>
              <w:top w:val="single" w:sz="4" w:space="0" w:color="000000"/>
              <w:left w:val="single" w:sz="4" w:space="0" w:color="000000"/>
              <w:bottom w:val="single" w:sz="8" w:space="0" w:color="auto"/>
              <w:right w:val="single" w:sz="4" w:space="0" w:color="000000"/>
            </w:tcBorders>
            <w:vAlign w:val="center"/>
          </w:tcPr>
          <w:p w14:paraId="619E000F" w14:textId="77777777" w:rsidR="00EC6E1B" w:rsidRPr="00FE666B" w:rsidRDefault="00EC6E1B" w:rsidP="00D559CC">
            <w:pPr>
              <w:widowControl/>
              <w:snapToGrid w:val="0"/>
              <w:spacing w:line="240" w:lineRule="auto"/>
              <w:jc w:val="center"/>
              <w:textAlignment w:val="top"/>
              <w:rPr>
                <w:rFonts w:ascii="宋体" w:hAnsi="宋体" w:cs="宋体" w:hint="eastAsia"/>
                <w:color w:val="000000"/>
                <w:sz w:val="18"/>
                <w:szCs w:val="18"/>
              </w:rPr>
            </w:pPr>
            <w:r w:rsidRPr="00FE666B">
              <w:rPr>
                <w:rFonts w:ascii="宋体" w:hAnsi="宋体" w:cs="宋体" w:hint="eastAsia"/>
                <w:color w:val="000000"/>
                <w:kern w:val="0"/>
                <w:sz w:val="18"/>
                <w:szCs w:val="18"/>
                <w:lang w:bidi="ar"/>
              </w:rPr>
              <w:t>3649.0</w:t>
            </w:r>
          </w:p>
        </w:tc>
        <w:tc>
          <w:tcPr>
            <w:tcW w:w="368" w:type="pct"/>
            <w:tcBorders>
              <w:top w:val="single" w:sz="4" w:space="0" w:color="000000"/>
              <w:left w:val="single" w:sz="4" w:space="0" w:color="000000"/>
              <w:bottom w:val="single" w:sz="8" w:space="0" w:color="auto"/>
              <w:right w:val="single" w:sz="4" w:space="0" w:color="000000"/>
            </w:tcBorders>
            <w:vAlign w:val="center"/>
          </w:tcPr>
          <w:p w14:paraId="05751B17" w14:textId="77777777" w:rsidR="00EC6E1B" w:rsidRPr="00FE666B" w:rsidRDefault="00EC6E1B" w:rsidP="00D559CC">
            <w:pPr>
              <w:widowControl/>
              <w:snapToGrid w:val="0"/>
              <w:spacing w:line="240" w:lineRule="auto"/>
              <w:jc w:val="center"/>
              <w:textAlignment w:val="top"/>
              <w:rPr>
                <w:rFonts w:ascii="宋体" w:hAnsi="宋体" w:cs="宋体" w:hint="eastAsia"/>
                <w:color w:val="000000"/>
                <w:sz w:val="18"/>
                <w:szCs w:val="18"/>
              </w:rPr>
            </w:pPr>
            <w:r w:rsidRPr="00FE666B">
              <w:rPr>
                <w:rFonts w:ascii="宋体" w:hAnsi="宋体" w:cs="宋体" w:hint="eastAsia"/>
                <w:color w:val="000000"/>
                <w:kern w:val="0"/>
                <w:sz w:val="18"/>
                <w:szCs w:val="18"/>
                <w:lang w:bidi="ar"/>
              </w:rPr>
              <w:t>3624</w:t>
            </w:r>
          </w:p>
        </w:tc>
        <w:tc>
          <w:tcPr>
            <w:tcW w:w="368" w:type="pct"/>
            <w:tcBorders>
              <w:top w:val="single" w:sz="4" w:space="0" w:color="000000"/>
              <w:left w:val="single" w:sz="4" w:space="0" w:color="000000"/>
              <w:bottom w:val="single" w:sz="8" w:space="0" w:color="auto"/>
              <w:right w:val="single" w:sz="4" w:space="0" w:color="000000"/>
            </w:tcBorders>
            <w:vAlign w:val="center"/>
          </w:tcPr>
          <w:p w14:paraId="789CFA73" w14:textId="77777777" w:rsidR="00EC6E1B" w:rsidRPr="00FE666B" w:rsidRDefault="00EC6E1B" w:rsidP="00D559CC">
            <w:pPr>
              <w:widowControl/>
              <w:snapToGrid w:val="0"/>
              <w:spacing w:line="240" w:lineRule="auto"/>
              <w:jc w:val="center"/>
              <w:textAlignment w:val="top"/>
              <w:rPr>
                <w:rFonts w:ascii="宋体" w:hAnsi="宋体" w:cs="宋体" w:hint="eastAsia"/>
                <w:color w:val="000000"/>
                <w:sz w:val="18"/>
                <w:szCs w:val="18"/>
              </w:rPr>
            </w:pPr>
            <w:r w:rsidRPr="00FE666B">
              <w:rPr>
                <w:rFonts w:ascii="宋体" w:hAnsi="宋体" w:cs="宋体" w:hint="eastAsia"/>
                <w:color w:val="000000"/>
                <w:kern w:val="0"/>
                <w:sz w:val="18"/>
                <w:szCs w:val="18"/>
                <w:lang w:bidi="ar"/>
              </w:rPr>
              <w:t>3589.8</w:t>
            </w:r>
          </w:p>
        </w:tc>
        <w:tc>
          <w:tcPr>
            <w:tcW w:w="368" w:type="pct"/>
            <w:tcBorders>
              <w:top w:val="single" w:sz="4" w:space="0" w:color="000000"/>
              <w:left w:val="single" w:sz="4" w:space="0" w:color="000000"/>
              <w:bottom w:val="single" w:sz="8" w:space="0" w:color="auto"/>
              <w:right w:val="single" w:sz="4" w:space="0" w:color="000000"/>
            </w:tcBorders>
            <w:vAlign w:val="center"/>
          </w:tcPr>
          <w:p w14:paraId="3940F75A" w14:textId="77777777" w:rsidR="00EC6E1B" w:rsidRPr="00FE666B" w:rsidRDefault="00EC6E1B" w:rsidP="00D559CC">
            <w:pPr>
              <w:widowControl/>
              <w:snapToGrid w:val="0"/>
              <w:spacing w:line="240" w:lineRule="auto"/>
              <w:jc w:val="center"/>
              <w:textAlignment w:val="top"/>
              <w:rPr>
                <w:rFonts w:ascii="宋体" w:hAnsi="宋体" w:cs="宋体" w:hint="eastAsia"/>
                <w:color w:val="000000"/>
                <w:sz w:val="18"/>
                <w:szCs w:val="18"/>
              </w:rPr>
            </w:pPr>
            <w:r w:rsidRPr="00FE666B">
              <w:rPr>
                <w:rFonts w:ascii="宋体" w:hAnsi="宋体" w:cs="宋体" w:hint="eastAsia"/>
                <w:color w:val="000000"/>
                <w:kern w:val="0"/>
                <w:sz w:val="18"/>
                <w:szCs w:val="18"/>
                <w:lang w:bidi="ar"/>
              </w:rPr>
              <w:t>3536.9</w:t>
            </w:r>
          </w:p>
        </w:tc>
        <w:tc>
          <w:tcPr>
            <w:tcW w:w="368" w:type="pct"/>
            <w:tcBorders>
              <w:top w:val="single" w:sz="4" w:space="0" w:color="000000"/>
              <w:left w:val="single" w:sz="4" w:space="0" w:color="000000"/>
              <w:bottom w:val="single" w:sz="8" w:space="0" w:color="auto"/>
              <w:right w:val="single" w:sz="4" w:space="0" w:color="000000"/>
            </w:tcBorders>
            <w:vAlign w:val="center"/>
          </w:tcPr>
          <w:p w14:paraId="0C5E0EFE" w14:textId="77777777" w:rsidR="00EC6E1B" w:rsidRPr="00FE666B" w:rsidRDefault="00EC6E1B" w:rsidP="00D559CC">
            <w:pPr>
              <w:widowControl/>
              <w:snapToGrid w:val="0"/>
              <w:spacing w:line="240" w:lineRule="auto"/>
              <w:jc w:val="center"/>
              <w:textAlignment w:val="top"/>
              <w:rPr>
                <w:rFonts w:ascii="宋体" w:hAnsi="宋体" w:cs="宋体" w:hint="eastAsia"/>
                <w:color w:val="000000"/>
                <w:sz w:val="18"/>
                <w:szCs w:val="18"/>
              </w:rPr>
            </w:pPr>
            <w:r w:rsidRPr="00FE666B">
              <w:rPr>
                <w:rFonts w:ascii="宋体" w:hAnsi="宋体" w:cs="宋体" w:hint="eastAsia"/>
                <w:color w:val="000000"/>
                <w:kern w:val="0"/>
                <w:sz w:val="18"/>
                <w:szCs w:val="18"/>
                <w:lang w:bidi="ar"/>
              </w:rPr>
              <w:t>3491.2</w:t>
            </w:r>
          </w:p>
        </w:tc>
        <w:tc>
          <w:tcPr>
            <w:tcW w:w="368" w:type="pct"/>
            <w:tcBorders>
              <w:top w:val="single" w:sz="4" w:space="0" w:color="000000"/>
              <w:left w:val="single" w:sz="4" w:space="0" w:color="000000"/>
              <w:bottom w:val="single" w:sz="8" w:space="0" w:color="auto"/>
              <w:right w:val="single" w:sz="8" w:space="0" w:color="auto"/>
            </w:tcBorders>
            <w:vAlign w:val="center"/>
          </w:tcPr>
          <w:p w14:paraId="0F71CAD7" w14:textId="77777777" w:rsidR="00EC6E1B" w:rsidRPr="00FE666B" w:rsidRDefault="00EC6E1B" w:rsidP="00D559CC">
            <w:pPr>
              <w:widowControl/>
              <w:snapToGrid w:val="0"/>
              <w:spacing w:line="240" w:lineRule="auto"/>
              <w:jc w:val="center"/>
              <w:textAlignment w:val="top"/>
              <w:rPr>
                <w:rFonts w:ascii="宋体" w:hAnsi="宋体" w:cs="宋体" w:hint="eastAsia"/>
                <w:color w:val="000000"/>
                <w:sz w:val="18"/>
                <w:szCs w:val="18"/>
              </w:rPr>
            </w:pPr>
            <w:r w:rsidRPr="00FE666B">
              <w:rPr>
                <w:rFonts w:ascii="宋体" w:hAnsi="宋体" w:cs="宋体" w:hint="eastAsia"/>
                <w:color w:val="000000"/>
                <w:kern w:val="0"/>
                <w:sz w:val="18"/>
                <w:szCs w:val="18"/>
                <w:lang w:bidi="ar"/>
              </w:rPr>
              <w:t>3444.2</w:t>
            </w:r>
          </w:p>
        </w:tc>
      </w:tr>
    </w:tbl>
    <w:p w14:paraId="6E6B8088" w14:textId="77777777" w:rsidR="00A92121" w:rsidRDefault="00A92121" w:rsidP="00384B0C">
      <w:pPr>
        <w:pStyle w:val="affffb"/>
        <w:ind w:firstLine="420"/>
      </w:pPr>
    </w:p>
    <w:p w14:paraId="1AB9C317" w14:textId="77777777" w:rsidR="00EC6E1B" w:rsidRDefault="00EC6E1B" w:rsidP="00384B0C">
      <w:pPr>
        <w:pStyle w:val="affffb"/>
        <w:ind w:firstLine="420"/>
      </w:pPr>
    </w:p>
    <w:p w14:paraId="7C59D8A8" w14:textId="77777777" w:rsidR="00EC6E1B" w:rsidRDefault="00EC6E1B" w:rsidP="00384B0C">
      <w:pPr>
        <w:pStyle w:val="affffb"/>
        <w:ind w:firstLine="420"/>
      </w:pPr>
    </w:p>
    <w:p w14:paraId="189228B0" w14:textId="77777777" w:rsidR="00EC6E1B" w:rsidRDefault="00EC6E1B" w:rsidP="00384B0C">
      <w:pPr>
        <w:pStyle w:val="affffb"/>
        <w:ind w:firstLine="420"/>
      </w:pPr>
    </w:p>
    <w:p w14:paraId="217B9469" w14:textId="77777777" w:rsidR="00EC6E1B" w:rsidRDefault="00EC6E1B" w:rsidP="00384B0C">
      <w:pPr>
        <w:pStyle w:val="affffb"/>
        <w:ind w:firstLine="420"/>
      </w:pPr>
    </w:p>
    <w:p w14:paraId="3D6C9299" w14:textId="77777777" w:rsidR="00A92121" w:rsidRDefault="00A92121" w:rsidP="00384B0C">
      <w:pPr>
        <w:pStyle w:val="affffb"/>
        <w:ind w:firstLine="420"/>
      </w:pPr>
    </w:p>
    <w:p w14:paraId="32C8A4F6" w14:textId="77777777" w:rsidR="00084A1B" w:rsidRDefault="00084A1B" w:rsidP="00384B0C">
      <w:pPr>
        <w:pStyle w:val="affffb"/>
        <w:ind w:firstLine="420"/>
        <w:sectPr w:rsidR="00084A1B" w:rsidSect="003372E6">
          <w:headerReference w:type="even" r:id="rId42"/>
          <w:headerReference w:type="default" r:id="rId43"/>
          <w:footerReference w:type="even" r:id="rId44"/>
          <w:footerReference w:type="default" r:id="rId45"/>
          <w:pgSz w:w="11906" w:h="16838" w:code="9"/>
          <w:pgMar w:top="1928" w:right="1134" w:bottom="1134" w:left="1134" w:header="1418" w:footer="1134" w:gutter="284"/>
          <w:cols w:space="425"/>
          <w:formProt w:val="0"/>
          <w:docGrid w:linePitch="312"/>
        </w:sectPr>
      </w:pPr>
    </w:p>
    <w:p w14:paraId="4BB8049D" w14:textId="77777777" w:rsidR="00384B0C" w:rsidRDefault="00384B0C" w:rsidP="00084A1B">
      <w:pPr>
        <w:pStyle w:val="af8"/>
        <w:rPr>
          <w:rFonts w:hint="eastAsia"/>
        </w:rPr>
      </w:pPr>
    </w:p>
    <w:p w14:paraId="439AFCC5" w14:textId="77777777" w:rsidR="00084A1B" w:rsidRDefault="00084A1B" w:rsidP="00084A1B">
      <w:pPr>
        <w:pStyle w:val="afe"/>
      </w:pPr>
    </w:p>
    <w:p w14:paraId="5FFA981B" w14:textId="4046F48F" w:rsidR="00084A1B" w:rsidRDefault="00084A1B" w:rsidP="00084A1B">
      <w:pPr>
        <w:pStyle w:val="aff3"/>
        <w:spacing w:after="120"/>
      </w:pPr>
      <w:r>
        <w:br/>
      </w:r>
      <w:bookmarkStart w:id="78" w:name="_Toc205574913"/>
      <w:r>
        <w:rPr>
          <w:rFonts w:hint="eastAsia"/>
        </w:rPr>
        <w:t>（资料性）</w:t>
      </w:r>
      <w:r>
        <w:br/>
      </w:r>
      <w:r>
        <w:rPr>
          <w:rFonts w:hint="eastAsia"/>
        </w:rPr>
        <w:t>计量器具技术要求示例</w:t>
      </w:r>
      <w:bookmarkEnd w:id="78"/>
    </w:p>
    <w:p w14:paraId="38EEF901" w14:textId="29376F76" w:rsidR="00084A1B" w:rsidRPr="00084A1B" w:rsidRDefault="00F20B0D" w:rsidP="00084A1B">
      <w:pPr>
        <w:pStyle w:val="affffb"/>
        <w:ind w:firstLine="420"/>
      </w:pPr>
      <w:r w:rsidRPr="00F20B0D">
        <w:rPr>
          <w:rFonts w:hint="eastAsia"/>
        </w:rPr>
        <w:t>计量器具技术要求示例见表</w:t>
      </w:r>
      <w:r w:rsidRPr="002D765B">
        <w:rPr>
          <w:rFonts w:ascii="宋体" w:hAnsi="宋体" w:hint="eastAsia"/>
        </w:rPr>
        <w:t>B.1</w:t>
      </w:r>
      <w:r w:rsidRPr="00F20B0D">
        <w:rPr>
          <w:rFonts w:hint="eastAsia"/>
        </w:rPr>
        <w:t>。</w:t>
      </w:r>
    </w:p>
    <w:p w14:paraId="7D029047" w14:textId="420EBC53" w:rsidR="00084A1B" w:rsidRDefault="00F20B0D" w:rsidP="00F20B0D">
      <w:pPr>
        <w:pStyle w:val="aff"/>
        <w:spacing w:before="120" w:after="120"/>
      </w:pPr>
      <w:r w:rsidRPr="00F20B0D">
        <w:rPr>
          <w:rFonts w:hint="eastAsia"/>
        </w:rPr>
        <w:t>计量器具技术要求示例</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408"/>
        <w:gridCol w:w="1701"/>
        <w:gridCol w:w="1276"/>
        <w:gridCol w:w="1417"/>
        <w:gridCol w:w="3532"/>
      </w:tblGrid>
      <w:tr w:rsidR="00575F68" w:rsidRPr="002D765B" w14:paraId="4A995E26" w14:textId="77777777" w:rsidTr="00D559CC">
        <w:trPr>
          <w:tblHeader/>
          <w:jc w:val="center"/>
        </w:trPr>
        <w:tc>
          <w:tcPr>
            <w:tcW w:w="3109" w:type="dxa"/>
            <w:gridSpan w:val="2"/>
            <w:tcBorders>
              <w:top w:val="single" w:sz="8" w:space="0" w:color="auto"/>
              <w:bottom w:val="single" w:sz="8" w:space="0" w:color="auto"/>
            </w:tcBorders>
            <w:vAlign w:val="center"/>
          </w:tcPr>
          <w:p w14:paraId="22DE5693" w14:textId="77777777" w:rsidR="00575F68" w:rsidRPr="002D765B" w:rsidRDefault="00575F68" w:rsidP="00D559CC">
            <w:pPr>
              <w:pStyle w:val="afffffffff9"/>
              <w:rPr>
                <w:rFonts w:ascii="宋体" w:hAnsi="宋体" w:hint="eastAsia"/>
                <w:szCs w:val="18"/>
              </w:rPr>
            </w:pPr>
            <w:r w:rsidRPr="002D765B">
              <w:rPr>
                <w:rFonts w:ascii="宋体" w:hAnsi="宋体" w:hint="eastAsia"/>
                <w:szCs w:val="18"/>
              </w:rPr>
              <w:t>计量器具类别</w:t>
            </w:r>
          </w:p>
        </w:tc>
        <w:tc>
          <w:tcPr>
            <w:tcW w:w="2693" w:type="dxa"/>
            <w:gridSpan w:val="2"/>
            <w:tcBorders>
              <w:top w:val="single" w:sz="8" w:space="0" w:color="auto"/>
              <w:bottom w:val="single" w:sz="8" w:space="0" w:color="auto"/>
            </w:tcBorders>
            <w:vAlign w:val="center"/>
          </w:tcPr>
          <w:p w14:paraId="46ABFFFF" w14:textId="77777777" w:rsidR="00575F68" w:rsidRPr="002D765B" w:rsidRDefault="00575F68" w:rsidP="00D559CC">
            <w:pPr>
              <w:pStyle w:val="afffffffff9"/>
              <w:rPr>
                <w:rFonts w:ascii="宋体" w:hAnsi="宋体" w:hint="eastAsia"/>
                <w:szCs w:val="18"/>
              </w:rPr>
            </w:pPr>
            <w:r w:rsidRPr="002D765B">
              <w:rPr>
                <w:rFonts w:ascii="宋体" w:hAnsi="宋体" w:hint="eastAsia"/>
                <w:szCs w:val="18"/>
              </w:rPr>
              <w:t>测量参数</w:t>
            </w:r>
          </w:p>
        </w:tc>
        <w:tc>
          <w:tcPr>
            <w:tcW w:w="3532" w:type="dxa"/>
            <w:tcBorders>
              <w:top w:val="single" w:sz="8" w:space="0" w:color="auto"/>
              <w:bottom w:val="single" w:sz="8" w:space="0" w:color="auto"/>
            </w:tcBorders>
            <w:vAlign w:val="center"/>
          </w:tcPr>
          <w:p w14:paraId="4F88B520" w14:textId="77777777" w:rsidR="00575F68" w:rsidRPr="002D765B" w:rsidRDefault="00575F68" w:rsidP="00D559CC">
            <w:pPr>
              <w:pStyle w:val="afffffffff9"/>
              <w:rPr>
                <w:rFonts w:ascii="宋体" w:hAnsi="宋体" w:hint="eastAsia"/>
                <w:szCs w:val="18"/>
              </w:rPr>
            </w:pPr>
            <w:r w:rsidRPr="002D765B">
              <w:rPr>
                <w:rFonts w:ascii="宋体" w:hAnsi="宋体" w:hint="eastAsia"/>
                <w:szCs w:val="18"/>
              </w:rPr>
              <w:t>技术要求</w:t>
            </w:r>
          </w:p>
        </w:tc>
      </w:tr>
      <w:tr w:rsidR="00575F68" w:rsidRPr="002D765B" w14:paraId="127334A3" w14:textId="77777777" w:rsidTr="00D559CC">
        <w:trPr>
          <w:trHeight w:val="170"/>
          <w:jc w:val="center"/>
        </w:trPr>
        <w:tc>
          <w:tcPr>
            <w:tcW w:w="3109" w:type="dxa"/>
            <w:gridSpan w:val="2"/>
            <w:vMerge w:val="restart"/>
            <w:tcBorders>
              <w:top w:val="single" w:sz="8" w:space="0" w:color="auto"/>
            </w:tcBorders>
            <w:vAlign w:val="center"/>
          </w:tcPr>
          <w:p w14:paraId="78BDA341" w14:textId="77777777" w:rsidR="00575F68" w:rsidRPr="002D765B" w:rsidRDefault="00575F68" w:rsidP="00D559CC">
            <w:pPr>
              <w:pStyle w:val="afffffffff9"/>
              <w:rPr>
                <w:rFonts w:ascii="宋体" w:hAnsi="宋体" w:hint="eastAsia"/>
                <w:szCs w:val="18"/>
              </w:rPr>
            </w:pPr>
            <w:r w:rsidRPr="002D765B">
              <w:rPr>
                <w:rFonts w:ascii="宋体" w:hAnsi="宋体" w:hint="eastAsia"/>
                <w:szCs w:val="18"/>
              </w:rPr>
              <w:t>工业分析仪</w:t>
            </w:r>
          </w:p>
        </w:tc>
        <w:tc>
          <w:tcPr>
            <w:tcW w:w="2693" w:type="dxa"/>
            <w:gridSpan w:val="2"/>
            <w:tcBorders>
              <w:top w:val="single" w:sz="8" w:space="0" w:color="auto"/>
            </w:tcBorders>
            <w:vAlign w:val="center"/>
          </w:tcPr>
          <w:p w14:paraId="1E2CF172" w14:textId="77777777" w:rsidR="00575F68" w:rsidRPr="002D765B" w:rsidRDefault="00575F68" w:rsidP="00D559CC">
            <w:pPr>
              <w:pStyle w:val="afffffffff9"/>
              <w:rPr>
                <w:rFonts w:ascii="宋体" w:hAnsi="宋体" w:hint="eastAsia"/>
                <w:szCs w:val="18"/>
              </w:rPr>
            </w:pPr>
            <w:r w:rsidRPr="002D765B">
              <w:rPr>
                <w:rFonts w:ascii="宋体" w:hAnsi="宋体" w:hint="eastAsia"/>
                <w:szCs w:val="18"/>
              </w:rPr>
              <w:t>水分</w:t>
            </w:r>
          </w:p>
        </w:tc>
        <w:tc>
          <w:tcPr>
            <w:tcW w:w="3532" w:type="dxa"/>
            <w:tcBorders>
              <w:top w:val="single" w:sz="8" w:space="0" w:color="auto"/>
            </w:tcBorders>
            <w:vAlign w:val="center"/>
          </w:tcPr>
          <w:p w14:paraId="3D376D91"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重复性0.10%</w:t>
            </w:r>
          </w:p>
        </w:tc>
      </w:tr>
      <w:tr w:rsidR="00575F68" w:rsidRPr="002D765B" w14:paraId="4FDC7F84" w14:textId="77777777" w:rsidTr="00D559CC">
        <w:trPr>
          <w:jc w:val="center"/>
        </w:trPr>
        <w:tc>
          <w:tcPr>
            <w:tcW w:w="3109" w:type="dxa"/>
            <w:gridSpan w:val="2"/>
            <w:vMerge/>
            <w:vAlign w:val="center"/>
          </w:tcPr>
          <w:p w14:paraId="68B70656" w14:textId="77777777" w:rsidR="00575F68" w:rsidRPr="002D765B" w:rsidRDefault="00575F68" w:rsidP="00D559CC">
            <w:pPr>
              <w:pStyle w:val="afffffffff9"/>
              <w:rPr>
                <w:rFonts w:ascii="宋体" w:hAnsi="宋体" w:hint="eastAsia"/>
                <w:szCs w:val="18"/>
              </w:rPr>
            </w:pPr>
          </w:p>
        </w:tc>
        <w:tc>
          <w:tcPr>
            <w:tcW w:w="2693" w:type="dxa"/>
            <w:gridSpan w:val="2"/>
            <w:vMerge w:val="restart"/>
            <w:vAlign w:val="center"/>
          </w:tcPr>
          <w:p w14:paraId="507B0920" w14:textId="77777777" w:rsidR="00575F68" w:rsidRPr="002D765B" w:rsidRDefault="00575F68" w:rsidP="00D559CC">
            <w:pPr>
              <w:pStyle w:val="afffffffff9"/>
              <w:rPr>
                <w:rFonts w:ascii="宋体" w:hAnsi="宋体" w:hint="eastAsia"/>
                <w:szCs w:val="18"/>
              </w:rPr>
            </w:pPr>
            <w:r w:rsidRPr="002D765B">
              <w:rPr>
                <w:rFonts w:ascii="宋体" w:hAnsi="宋体" w:hint="eastAsia"/>
                <w:szCs w:val="18"/>
              </w:rPr>
              <w:t>灰分</w:t>
            </w:r>
          </w:p>
        </w:tc>
        <w:tc>
          <w:tcPr>
            <w:tcW w:w="3532" w:type="dxa"/>
            <w:vAlign w:val="center"/>
          </w:tcPr>
          <w:p w14:paraId="1B1A0272"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&lt;15.00%，最大允许误差：±0.30%</w:t>
            </w:r>
          </w:p>
        </w:tc>
      </w:tr>
      <w:tr w:rsidR="00575F68" w:rsidRPr="002D765B" w14:paraId="103F0B3D" w14:textId="77777777" w:rsidTr="00D559CC">
        <w:trPr>
          <w:jc w:val="center"/>
        </w:trPr>
        <w:tc>
          <w:tcPr>
            <w:tcW w:w="3109" w:type="dxa"/>
            <w:gridSpan w:val="2"/>
            <w:vMerge/>
            <w:vAlign w:val="center"/>
          </w:tcPr>
          <w:p w14:paraId="5914DC52" w14:textId="77777777" w:rsidR="00575F68" w:rsidRPr="002D765B" w:rsidRDefault="00575F68" w:rsidP="00D559CC">
            <w:pPr>
              <w:pStyle w:val="afffffffff9"/>
              <w:rPr>
                <w:rFonts w:ascii="宋体" w:hAnsi="宋体" w:hint="eastAsia"/>
                <w:szCs w:val="18"/>
              </w:rPr>
            </w:pPr>
          </w:p>
        </w:tc>
        <w:tc>
          <w:tcPr>
            <w:tcW w:w="2693" w:type="dxa"/>
            <w:gridSpan w:val="2"/>
            <w:vMerge/>
            <w:vAlign w:val="center"/>
          </w:tcPr>
          <w:p w14:paraId="105508D0" w14:textId="77777777" w:rsidR="00575F68" w:rsidRPr="002D765B" w:rsidRDefault="00575F68" w:rsidP="00D559CC">
            <w:pPr>
              <w:pStyle w:val="afffffffff9"/>
              <w:rPr>
                <w:rFonts w:ascii="宋体" w:hAnsi="宋体" w:hint="eastAsia"/>
                <w:szCs w:val="18"/>
              </w:rPr>
            </w:pPr>
          </w:p>
        </w:tc>
        <w:tc>
          <w:tcPr>
            <w:tcW w:w="3532" w:type="dxa"/>
            <w:vAlign w:val="center"/>
          </w:tcPr>
          <w:p w14:paraId="293FD0EE"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15.00%</w:t>
            </w:r>
            <w:r w:rsidRPr="002D765B">
              <w:rPr>
                <w:rFonts w:ascii="宋体" w:hAnsi="宋体" w:cs="仿宋_GB2312" w:hint="eastAsia"/>
                <w:color w:val="000000"/>
                <w:szCs w:val="18"/>
              </w:rPr>
              <w:t>～</w:t>
            </w:r>
            <w:r w:rsidRPr="002D765B">
              <w:rPr>
                <w:rFonts w:ascii="宋体" w:hAnsi="宋体" w:cs="宋体" w:hint="eastAsia"/>
                <w:color w:val="000000"/>
                <w:szCs w:val="18"/>
              </w:rPr>
              <w:t>30.00%，最大允许误差：±0.50%</w:t>
            </w:r>
          </w:p>
        </w:tc>
      </w:tr>
      <w:tr w:rsidR="00575F68" w:rsidRPr="002D765B" w14:paraId="0B1910EB" w14:textId="77777777" w:rsidTr="00D559CC">
        <w:trPr>
          <w:jc w:val="center"/>
        </w:trPr>
        <w:tc>
          <w:tcPr>
            <w:tcW w:w="3109" w:type="dxa"/>
            <w:gridSpan w:val="2"/>
            <w:vMerge/>
            <w:vAlign w:val="center"/>
          </w:tcPr>
          <w:p w14:paraId="5D9ECF4B" w14:textId="77777777" w:rsidR="00575F68" w:rsidRPr="002D765B" w:rsidRDefault="00575F68" w:rsidP="00D559CC">
            <w:pPr>
              <w:pStyle w:val="afffffffff9"/>
              <w:rPr>
                <w:rFonts w:ascii="宋体" w:hAnsi="宋体" w:hint="eastAsia"/>
                <w:szCs w:val="18"/>
              </w:rPr>
            </w:pPr>
          </w:p>
        </w:tc>
        <w:tc>
          <w:tcPr>
            <w:tcW w:w="2693" w:type="dxa"/>
            <w:gridSpan w:val="2"/>
            <w:vMerge/>
            <w:vAlign w:val="center"/>
          </w:tcPr>
          <w:p w14:paraId="30834990" w14:textId="77777777" w:rsidR="00575F68" w:rsidRPr="002D765B" w:rsidRDefault="00575F68" w:rsidP="00D559CC">
            <w:pPr>
              <w:pStyle w:val="afffffffff9"/>
              <w:rPr>
                <w:rFonts w:ascii="宋体" w:hAnsi="宋体" w:hint="eastAsia"/>
                <w:szCs w:val="18"/>
              </w:rPr>
            </w:pPr>
          </w:p>
        </w:tc>
        <w:tc>
          <w:tcPr>
            <w:tcW w:w="3532" w:type="dxa"/>
            <w:vAlign w:val="center"/>
          </w:tcPr>
          <w:p w14:paraId="37A9E092"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&gt;30.00%，最大允许误差：±0.70%</w:t>
            </w:r>
          </w:p>
        </w:tc>
      </w:tr>
      <w:tr w:rsidR="00575F68" w:rsidRPr="002D765B" w14:paraId="3CB3E350" w14:textId="77777777" w:rsidTr="00D559CC">
        <w:trPr>
          <w:jc w:val="center"/>
        </w:trPr>
        <w:tc>
          <w:tcPr>
            <w:tcW w:w="3109" w:type="dxa"/>
            <w:gridSpan w:val="2"/>
            <w:vMerge/>
            <w:vAlign w:val="center"/>
          </w:tcPr>
          <w:p w14:paraId="5BAAAC9C" w14:textId="77777777" w:rsidR="00575F68" w:rsidRPr="002D765B" w:rsidRDefault="00575F68" w:rsidP="00D559CC">
            <w:pPr>
              <w:pStyle w:val="afffffffff9"/>
              <w:rPr>
                <w:rFonts w:ascii="宋体" w:hAnsi="宋体" w:hint="eastAsia"/>
                <w:szCs w:val="18"/>
              </w:rPr>
            </w:pPr>
          </w:p>
        </w:tc>
        <w:tc>
          <w:tcPr>
            <w:tcW w:w="2693" w:type="dxa"/>
            <w:gridSpan w:val="2"/>
            <w:vMerge w:val="restart"/>
            <w:vAlign w:val="center"/>
          </w:tcPr>
          <w:p w14:paraId="3DACC114" w14:textId="77777777" w:rsidR="00575F68" w:rsidRPr="002D765B" w:rsidRDefault="00575F68" w:rsidP="00D559CC">
            <w:pPr>
              <w:pStyle w:val="afffffffff9"/>
              <w:rPr>
                <w:rFonts w:ascii="宋体" w:hAnsi="宋体" w:hint="eastAsia"/>
                <w:szCs w:val="18"/>
              </w:rPr>
            </w:pPr>
            <w:r w:rsidRPr="002D765B">
              <w:rPr>
                <w:rFonts w:ascii="宋体" w:hAnsi="宋体" w:hint="eastAsia"/>
                <w:szCs w:val="18"/>
              </w:rPr>
              <w:t>挥发分</w:t>
            </w:r>
          </w:p>
        </w:tc>
        <w:tc>
          <w:tcPr>
            <w:tcW w:w="3532" w:type="dxa"/>
            <w:vAlign w:val="center"/>
          </w:tcPr>
          <w:p w14:paraId="2777DF07"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&lt;20.00%，最大允许误差：±0.50%</w:t>
            </w:r>
          </w:p>
        </w:tc>
      </w:tr>
      <w:tr w:rsidR="00575F68" w:rsidRPr="002D765B" w14:paraId="067820E5" w14:textId="77777777" w:rsidTr="00D559CC">
        <w:trPr>
          <w:jc w:val="center"/>
        </w:trPr>
        <w:tc>
          <w:tcPr>
            <w:tcW w:w="3109" w:type="dxa"/>
            <w:gridSpan w:val="2"/>
            <w:vMerge/>
            <w:vAlign w:val="center"/>
          </w:tcPr>
          <w:p w14:paraId="5C2450BF" w14:textId="77777777" w:rsidR="00575F68" w:rsidRPr="002D765B" w:rsidRDefault="00575F68" w:rsidP="00D559CC">
            <w:pPr>
              <w:pStyle w:val="afffffffff9"/>
              <w:rPr>
                <w:rFonts w:ascii="宋体" w:hAnsi="宋体" w:hint="eastAsia"/>
                <w:szCs w:val="18"/>
              </w:rPr>
            </w:pPr>
          </w:p>
        </w:tc>
        <w:tc>
          <w:tcPr>
            <w:tcW w:w="2693" w:type="dxa"/>
            <w:gridSpan w:val="2"/>
            <w:vMerge/>
            <w:vAlign w:val="center"/>
          </w:tcPr>
          <w:p w14:paraId="783AA3AC" w14:textId="77777777" w:rsidR="00575F68" w:rsidRPr="002D765B" w:rsidRDefault="00575F68" w:rsidP="00D559CC">
            <w:pPr>
              <w:pStyle w:val="afffffffff9"/>
              <w:rPr>
                <w:rFonts w:ascii="宋体" w:hAnsi="宋体" w:hint="eastAsia"/>
                <w:szCs w:val="18"/>
              </w:rPr>
            </w:pPr>
          </w:p>
        </w:tc>
        <w:tc>
          <w:tcPr>
            <w:tcW w:w="3532" w:type="dxa"/>
            <w:vAlign w:val="center"/>
          </w:tcPr>
          <w:p w14:paraId="7CA5FA16"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20.00%</w:t>
            </w:r>
            <w:r w:rsidRPr="002D765B">
              <w:rPr>
                <w:rFonts w:ascii="宋体" w:hAnsi="宋体" w:cs="仿宋_GB2312" w:hint="eastAsia"/>
                <w:color w:val="000000"/>
                <w:szCs w:val="18"/>
              </w:rPr>
              <w:t>～</w:t>
            </w:r>
            <w:r w:rsidRPr="002D765B">
              <w:rPr>
                <w:rFonts w:ascii="宋体" w:hAnsi="宋体" w:cs="宋体" w:hint="eastAsia"/>
                <w:color w:val="000000"/>
                <w:szCs w:val="18"/>
              </w:rPr>
              <w:t>40.00%，最大允许误差：±1.00%</w:t>
            </w:r>
          </w:p>
        </w:tc>
      </w:tr>
      <w:tr w:rsidR="00575F68" w:rsidRPr="002D765B" w14:paraId="3DB5AD01" w14:textId="77777777" w:rsidTr="00D559CC">
        <w:trPr>
          <w:jc w:val="center"/>
        </w:trPr>
        <w:tc>
          <w:tcPr>
            <w:tcW w:w="3109" w:type="dxa"/>
            <w:gridSpan w:val="2"/>
            <w:vMerge w:val="restart"/>
            <w:vAlign w:val="center"/>
          </w:tcPr>
          <w:p w14:paraId="4992B141"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马弗炉</w:t>
            </w:r>
          </w:p>
        </w:tc>
        <w:tc>
          <w:tcPr>
            <w:tcW w:w="2693" w:type="dxa"/>
            <w:gridSpan w:val="2"/>
            <w:vAlign w:val="center"/>
          </w:tcPr>
          <w:p w14:paraId="1BA6F012"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灰分</w:t>
            </w:r>
          </w:p>
        </w:tc>
        <w:tc>
          <w:tcPr>
            <w:tcW w:w="3532" w:type="dxa"/>
            <w:vMerge w:val="restart"/>
            <w:vAlign w:val="center"/>
          </w:tcPr>
          <w:p w14:paraId="6E5493C4"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温度控制要求：C级</w:t>
            </w:r>
          </w:p>
        </w:tc>
      </w:tr>
      <w:tr w:rsidR="00575F68" w:rsidRPr="002D765B" w14:paraId="1E97AF42" w14:textId="77777777" w:rsidTr="00D559CC">
        <w:trPr>
          <w:jc w:val="center"/>
        </w:trPr>
        <w:tc>
          <w:tcPr>
            <w:tcW w:w="3109" w:type="dxa"/>
            <w:gridSpan w:val="2"/>
            <w:vMerge/>
            <w:vAlign w:val="center"/>
          </w:tcPr>
          <w:p w14:paraId="7DBAE14B" w14:textId="77777777" w:rsidR="00575F68" w:rsidRPr="002D765B" w:rsidRDefault="00575F68" w:rsidP="00D559CC">
            <w:pPr>
              <w:pStyle w:val="afffffffff9"/>
              <w:rPr>
                <w:rFonts w:ascii="宋体" w:hAnsi="宋体" w:hint="eastAsia"/>
                <w:szCs w:val="18"/>
              </w:rPr>
            </w:pPr>
          </w:p>
        </w:tc>
        <w:tc>
          <w:tcPr>
            <w:tcW w:w="2693" w:type="dxa"/>
            <w:gridSpan w:val="2"/>
            <w:vAlign w:val="center"/>
          </w:tcPr>
          <w:p w14:paraId="0561E399"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挥发分</w:t>
            </w:r>
          </w:p>
        </w:tc>
        <w:tc>
          <w:tcPr>
            <w:tcW w:w="3532" w:type="dxa"/>
            <w:vMerge/>
            <w:vAlign w:val="center"/>
          </w:tcPr>
          <w:p w14:paraId="1765270C" w14:textId="77777777" w:rsidR="00575F68" w:rsidRPr="002D765B" w:rsidRDefault="00575F68" w:rsidP="00D559CC">
            <w:pPr>
              <w:pStyle w:val="afffffffff9"/>
              <w:rPr>
                <w:rFonts w:ascii="宋体" w:hAnsi="宋体" w:hint="eastAsia"/>
                <w:szCs w:val="18"/>
              </w:rPr>
            </w:pPr>
          </w:p>
        </w:tc>
      </w:tr>
      <w:tr w:rsidR="00575F68" w:rsidRPr="002D765B" w14:paraId="7CB4842D" w14:textId="77777777" w:rsidTr="00D559CC">
        <w:trPr>
          <w:jc w:val="center"/>
        </w:trPr>
        <w:tc>
          <w:tcPr>
            <w:tcW w:w="3109" w:type="dxa"/>
            <w:gridSpan w:val="2"/>
            <w:vMerge w:val="restart"/>
            <w:vAlign w:val="center"/>
          </w:tcPr>
          <w:p w14:paraId="3C2B3DC9"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干燥箱</w:t>
            </w:r>
          </w:p>
        </w:tc>
        <w:tc>
          <w:tcPr>
            <w:tcW w:w="2693" w:type="dxa"/>
            <w:gridSpan w:val="2"/>
            <w:vAlign w:val="center"/>
          </w:tcPr>
          <w:p w14:paraId="61EE1472"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水分</w:t>
            </w:r>
          </w:p>
        </w:tc>
        <w:tc>
          <w:tcPr>
            <w:tcW w:w="3532" w:type="dxa"/>
            <w:vMerge w:val="restart"/>
            <w:vAlign w:val="center"/>
          </w:tcPr>
          <w:p w14:paraId="05933DBF"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温度偏差±2.0</w:t>
            </w:r>
            <w:r w:rsidRPr="002D765B">
              <w:rPr>
                <w:rFonts w:ascii="宋体" w:hAnsi="宋体" w:cs="宋体"/>
                <w:color w:val="000000"/>
                <w:szCs w:val="18"/>
              </w:rPr>
              <w:t xml:space="preserve"> </w:t>
            </w:r>
            <w:r w:rsidRPr="002D765B">
              <w:rPr>
                <w:rFonts w:ascii="宋体" w:hAnsi="宋体" w:cs="宋体" w:hint="eastAsia"/>
                <w:color w:val="000000"/>
                <w:szCs w:val="18"/>
              </w:rPr>
              <w:t>℃，均匀度：2.0</w:t>
            </w:r>
            <w:r w:rsidRPr="002D765B">
              <w:rPr>
                <w:rFonts w:ascii="宋体" w:hAnsi="宋体" w:cs="宋体"/>
                <w:color w:val="000000"/>
                <w:szCs w:val="18"/>
              </w:rPr>
              <w:t xml:space="preserve"> </w:t>
            </w:r>
            <w:r w:rsidRPr="002D765B">
              <w:rPr>
                <w:rFonts w:ascii="宋体" w:hAnsi="宋体" w:cs="宋体" w:hint="eastAsia"/>
                <w:color w:val="000000"/>
                <w:szCs w:val="18"/>
              </w:rPr>
              <w:t>℃，波动度：±0.5</w:t>
            </w:r>
            <w:r w:rsidRPr="002D765B">
              <w:rPr>
                <w:rFonts w:ascii="宋体" w:hAnsi="宋体" w:cs="宋体"/>
                <w:color w:val="000000"/>
                <w:szCs w:val="18"/>
              </w:rPr>
              <w:t xml:space="preserve"> </w:t>
            </w:r>
            <w:r w:rsidRPr="002D765B">
              <w:rPr>
                <w:rFonts w:ascii="宋体" w:hAnsi="宋体" w:cs="宋体" w:hint="eastAsia"/>
                <w:color w:val="000000"/>
                <w:szCs w:val="18"/>
              </w:rPr>
              <w:t>℃</w:t>
            </w:r>
          </w:p>
        </w:tc>
      </w:tr>
      <w:tr w:rsidR="00575F68" w:rsidRPr="002D765B" w14:paraId="7DA724F8" w14:textId="77777777" w:rsidTr="00D559CC">
        <w:trPr>
          <w:jc w:val="center"/>
        </w:trPr>
        <w:tc>
          <w:tcPr>
            <w:tcW w:w="3109" w:type="dxa"/>
            <w:gridSpan w:val="2"/>
            <w:vMerge/>
            <w:vAlign w:val="center"/>
          </w:tcPr>
          <w:p w14:paraId="343FB09A" w14:textId="77777777" w:rsidR="00575F68" w:rsidRPr="002D765B" w:rsidRDefault="00575F68" w:rsidP="00D559CC">
            <w:pPr>
              <w:pStyle w:val="afffffffff9"/>
              <w:rPr>
                <w:rFonts w:ascii="宋体" w:hAnsi="宋体" w:hint="eastAsia"/>
                <w:szCs w:val="18"/>
              </w:rPr>
            </w:pPr>
          </w:p>
        </w:tc>
        <w:tc>
          <w:tcPr>
            <w:tcW w:w="2693" w:type="dxa"/>
            <w:gridSpan w:val="2"/>
            <w:vAlign w:val="center"/>
          </w:tcPr>
          <w:p w14:paraId="0A66E056"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全水分</w:t>
            </w:r>
          </w:p>
        </w:tc>
        <w:tc>
          <w:tcPr>
            <w:tcW w:w="3532" w:type="dxa"/>
            <w:vMerge/>
            <w:vAlign w:val="center"/>
          </w:tcPr>
          <w:p w14:paraId="27B8F54C" w14:textId="77777777" w:rsidR="00575F68" w:rsidRPr="002D765B" w:rsidRDefault="00575F68" w:rsidP="00D559CC">
            <w:pPr>
              <w:pStyle w:val="afffffffff9"/>
              <w:rPr>
                <w:rFonts w:ascii="宋体" w:hAnsi="宋体" w:hint="eastAsia"/>
                <w:szCs w:val="18"/>
              </w:rPr>
            </w:pPr>
          </w:p>
        </w:tc>
      </w:tr>
      <w:tr w:rsidR="00575F68" w:rsidRPr="002D765B" w14:paraId="5ECD59E8" w14:textId="77777777" w:rsidTr="00D559CC">
        <w:trPr>
          <w:jc w:val="center"/>
        </w:trPr>
        <w:tc>
          <w:tcPr>
            <w:tcW w:w="3109" w:type="dxa"/>
            <w:gridSpan w:val="2"/>
            <w:vAlign w:val="center"/>
          </w:tcPr>
          <w:p w14:paraId="10423F6C"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量热仪</w:t>
            </w:r>
          </w:p>
        </w:tc>
        <w:tc>
          <w:tcPr>
            <w:tcW w:w="2693" w:type="dxa"/>
            <w:gridSpan w:val="2"/>
            <w:vAlign w:val="center"/>
          </w:tcPr>
          <w:p w14:paraId="5887D97D"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低位发热量</w:t>
            </w:r>
          </w:p>
        </w:tc>
        <w:tc>
          <w:tcPr>
            <w:tcW w:w="3532" w:type="dxa"/>
            <w:vAlign w:val="center"/>
          </w:tcPr>
          <w:p w14:paraId="6EAF86A5"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A级</w:t>
            </w:r>
          </w:p>
        </w:tc>
      </w:tr>
      <w:tr w:rsidR="00575F68" w:rsidRPr="002D765B" w14:paraId="72E49A46" w14:textId="77777777" w:rsidTr="00D559CC">
        <w:trPr>
          <w:jc w:val="center"/>
        </w:trPr>
        <w:tc>
          <w:tcPr>
            <w:tcW w:w="3109" w:type="dxa"/>
            <w:gridSpan w:val="2"/>
            <w:vMerge w:val="restart"/>
            <w:vAlign w:val="center"/>
          </w:tcPr>
          <w:p w14:paraId="06FEFDC4"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碳、氢、氮元素分析仪</w:t>
            </w:r>
          </w:p>
        </w:tc>
        <w:tc>
          <w:tcPr>
            <w:tcW w:w="1276" w:type="dxa"/>
            <w:vMerge w:val="restart"/>
            <w:vAlign w:val="center"/>
          </w:tcPr>
          <w:p w14:paraId="7F59EB91"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煤、焦炭等</w:t>
            </w:r>
          </w:p>
        </w:tc>
        <w:tc>
          <w:tcPr>
            <w:tcW w:w="1417" w:type="dxa"/>
            <w:vAlign w:val="center"/>
          </w:tcPr>
          <w:p w14:paraId="37AF0FB0"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碳</w:t>
            </w:r>
          </w:p>
        </w:tc>
        <w:tc>
          <w:tcPr>
            <w:tcW w:w="3532" w:type="dxa"/>
            <w:vAlign w:val="center"/>
          </w:tcPr>
          <w:p w14:paraId="51F9B013"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示值误差：±2%</w:t>
            </w:r>
          </w:p>
        </w:tc>
      </w:tr>
      <w:tr w:rsidR="00575F68" w:rsidRPr="002D765B" w14:paraId="0BD6EEAE" w14:textId="77777777" w:rsidTr="00D559CC">
        <w:trPr>
          <w:jc w:val="center"/>
        </w:trPr>
        <w:tc>
          <w:tcPr>
            <w:tcW w:w="3109" w:type="dxa"/>
            <w:gridSpan w:val="2"/>
            <w:vMerge/>
            <w:vAlign w:val="center"/>
          </w:tcPr>
          <w:p w14:paraId="46FF534F" w14:textId="77777777" w:rsidR="00575F68" w:rsidRPr="002D765B" w:rsidRDefault="00575F68" w:rsidP="00D559CC">
            <w:pPr>
              <w:pStyle w:val="afffffffff9"/>
              <w:rPr>
                <w:rFonts w:ascii="宋体" w:hAnsi="宋体" w:hint="eastAsia"/>
                <w:szCs w:val="18"/>
              </w:rPr>
            </w:pPr>
          </w:p>
        </w:tc>
        <w:tc>
          <w:tcPr>
            <w:tcW w:w="1276" w:type="dxa"/>
            <w:vMerge/>
            <w:vAlign w:val="center"/>
          </w:tcPr>
          <w:p w14:paraId="4C2BDC7C" w14:textId="77777777" w:rsidR="00575F68" w:rsidRPr="002D765B" w:rsidRDefault="00575F68" w:rsidP="00D559CC">
            <w:pPr>
              <w:pStyle w:val="afffffffff9"/>
              <w:rPr>
                <w:rFonts w:ascii="宋体" w:hAnsi="宋体" w:hint="eastAsia"/>
                <w:szCs w:val="18"/>
              </w:rPr>
            </w:pPr>
          </w:p>
        </w:tc>
        <w:tc>
          <w:tcPr>
            <w:tcW w:w="1417" w:type="dxa"/>
            <w:vAlign w:val="center"/>
          </w:tcPr>
          <w:p w14:paraId="49B65245"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氢</w:t>
            </w:r>
          </w:p>
        </w:tc>
        <w:tc>
          <w:tcPr>
            <w:tcW w:w="3532" w:type="dxa"/>
            <w:vAlign w:val="center"/>
          </w:tcPr>
          <w:p w14:paraId="727EF702"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示值误差：±5%</w:t>
            </w:r>
          </w:p>
        </w:tc>
      </w:tr>
      <w:tr w:rsidR="00575F68" w:rsidRPr="002D765B" w14:paraId="4DA8AF9C" w14:textId="77777777" w:rsidTr="00D559CC">
        <w:trPr>
          <w:jc w:val="center"/>
        </w:trPr>
        <w:tc>
          <w:tcPr>
            <w:tcW w:w="3109" w:type="dxa"/>
            <w:gridSpan w:val="2"/>
            <w:vMerge/>
            <w:vAlign w:val="center"/>
          </w:tcPr>
          <w:p w14:paraId="4F8F52DD" w14:textId="77777777" w:rsidR="00575F68" w:rsidRPr="002D765B" w:rsidRDefault="00575F68" w:rsidP="00D559CC">
            <w:pPr>
              <w:pStyle w:val="afffffffff9"/>
              <w:rPr>
                <w:rFonts w:ascii="宋体" w:hAnsi="宋体" w:hint="eastAsia"/>
                <w:szCs w:val="18"/>
              </w:rPr>
            </w:pPr>
          </w:p>
        </w:tc>
        <w:tc>
          <w:tcPr>
            <w:tcW w:w="1276" w:type="dxa"/>
            <w:vMerge/>
            <w:vAlign w:val="center"/>
          </w:tcPr>
          <w:p w14:paraId="486AD754" w14:textId="77777777" w:rsidR="00575F68" w:rsidRPr="002D765B" w:rsidRDefault="00575F68" w:rsidP="00D559CC">
            <w:pPr>
              <w:pStyle w:val="afffffffff9"/>
              <w:rPr>
                <w:rFonts w:ascii="宋体" w:hAnsi="宋体" w:hint="eastAsia"/>
                <w:szCs w:val="18"/>
              </w:rPr>
            </w:pPr>
          </w:p>
        </w:tc>
        <w:tc>
          <w:tcPr>
            <w:tcW w:w="1417" w:type="dxa"/>
            <w:vAlign w:val="center"/>
          </w:tcPr>
          <w:p w14:paraId="45D392B3"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氮</w:t>
            </w:r>
          </w:p>
        </w:tc>
        <w:tc>
          <w:tcPr>
            <w:tcW w:w="3532" w:type="dxa"/>
            <w:vAlign w:val="center"/>
          </w:tcPr>
          <w:p w14:paraId="60AFA70E"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示值误差：±10%</w:t>
            </w:r>
          </w:p>
        </w:tc>
      </w:tr>
      <w:tr w:rsidR="00575F68" w:rsidRPr="002D765B" w14:paraId="58CBE355" w14:textId="77777777" w:rsidTr="00D559CC">
        <w:trPr>
          <w:jc w:val="center"/>
        </w:trPr>
        <w:tc>
          <w:tcPr>
            <w:tcW w:w="3109" w:type="dxa"/>
            <w:gridSpan w:val="2"/>
            <w:vMerge w:val="restart"/>
            <w:vAlign w:val="center"/>
          </w:tcPr>
          <w:p w14:paraId="5B65C03F"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碳、氢、氮、硫元素分析仪</w:t>
            </w:r>
          </w:p>
        </w:tc>
        <w:tc>
          <w:tcPr>
            <w:tcW w:w="1276" w:type="dxa"/>
            <w:vMerge w:val="restart"/>
            <w:vAlign w:val="center"/>
          </w:tcPr>
          <w:p w14:paraId="698D2326"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有机化合物、石油产品等</w:t>
            </w:r>
          </w:p>
        </w:tc>
        <w:tc>
          <w:tcPr>
            <w:tcW w:w="1417" w:type="dxa"/>
            <w:vAlign w:val="center"/>
          </w:tcPr>
          <w:p w14:paraId="668A6914"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碳</w:t>
            </w:r>
          </w:p>
        </w:tc>
        <w:tc>
          <w:tcPr>
            <w:tcW w:w="3532" w:type="dxa"/>
            <w:vAlign w:val="center"/>
          </w:tcPr>
          <w:p w14:paraId="66EE2344"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示值误差：±2%</w:t>
            </w:r>
          </w:p>
        </w:tc>
      </w:tr>
      <w:tr w:rsidR="00575F68" w:rsidRPr="002D765B" w14:paraId="17C2157F" w14:textId="77777777" w:rsidTr="00D559CC">
        <w:trPr>
          <w:jc w:val="center"/>
        </w:trPr>
        <w:tc>
          <w:tcPr>
            <w:tcW w:w="3109" w:type="dxa"/>
            <w:gridSpan w:val="2"/>
            <w:vMerge/>
            <w:vAlign w:val="center"/>
          </w:tcPr>
          <w:p w14:paraId="20DD28D8" w14:textId="77777777" w:rsidR="00575F68" w:rsidRPr="002D765B" w:rsidRDefault="00575F68" w:rsidP="00D559CC">
            <w:pPr>
              <w:pStyle w:val="afffffffff9"/>
              <w:rPr>
                <w:rFonts w:ascii="宋体" w:hAnsi="宋体" w:hint="eastAsia"/>
                <w:szCs w:val="18"/>
              </w:rPr>
            </w:pPr>
          </w:p>
        </w:tc>
        <w:tc>
          <w:tcPr>
            <w:tcW w:w="1276" w:type="dxa"/>
            <w:vMerge/>
            <w:vAlign w:val="center"/>
          </w:tcPr>
          <w:p w14:paraId="5F74AEB3" w14:textId="77777777" w:rsidR="00575F68" w:rsidRPr="002D765B" w:rsidRDefault="00575F68" w:rsidP="00D559CC">
            <w:pPr>
              <w:pStyle w:val="afffffffff9"/>
              <w:rPr>
                <w:rFonts w:ascii="宋体" w:hAnsi="宋体" w:hint="eastAsia"/>
                <w:szCs w:val="18"/>
              </w:rPr>
            </w:pPr>
          </w:p>
        </w:tc>
        <w:tc>
          <w:tcPr>
            <w:tcW w:w="1417" w:type="dxa"/>
            <w:vAlign w:val="center"/>
          </w:tcPr>
          <w:p w14:paraId="1A5EE6C4"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氢</w:t>
            </w:r>
          </w:p>
        </w:tc>
        <w:tc>
          <w:tcPr>
            <w:tcW w:w="3532" w:type="dxa"/>
            <w:vAlign w:val="center"/>
          </w:tcPr>
          <w:p w14:paraId="45C7A998"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示值误差：±3%</w:t>
            </w:r>
          </w:p>
        </w:tc>
      </w:tr>
      <w:tr w:rsidR="00575F68" w:rsidRPr="002D765B" w14:paraId="07EA6B9F" w14:textId="77777777" w:rsidTr="00D559CC">
        <w:trPr>
          <w:jc w:val="center"/>
        </w:trPr>
        <w:tc>
          <w:tcPr>
            <w:tcW w:w="3109" w:type="dxa"/>
            <w:gridSpan w:val="2"/>
            <w:vMerge/>
            <w:vAlign w:val="center"/>
          </w:tcPr>
          <w:p w14:paraId="0BBF647C" w14:textId="77777777" w:rsidR="00575F68" w:rsidRPr="002D765B" w:rsidRDefault="00575F68" w:rsidP="00D559CC">
            <w:pPr>
              <w:pStyle w:val="afffffffff9"/>
              <w:rPr>
                <w:rFonts w:ascii="宋体" w:hAnsi="宋体" w:hint="eastAsia"/>
                <w:szCs w:val="18"/>
              </w:rPr>
            </w:pPr>
          </w:p>
        </w:tc>
        <w:tc>
          <w:tcPr>
            <w:tcW w:w="1276" w:type="dxa"/>
            <w:vMerge/>
            <w:vAlign w:val="center"/>
          </w:tcPr>
          <w:p w14:paraId="487E9721" w14:textId="77777777" w:rsidR="00575F68" w:rsidRPr="002D765B" w:rsidRDefault="00575F68" w:rsidP="00D559CC">
            <w:pPr>
              <w:pStyle w:val="afffffffff9"/>
              <w:rPr>
                <w:rFonts w:ascii="宋体" w:hAnsi="宋体" w:hint="eastAsia"/>
                <w:szCs w:val="18"/>
              </w:rPr>
            </w:pPr>
          </w:p>
        </w:tc>
        <w:tc>
          <w:tcPr>
            <w:tcW w:w="1417" w:type="dxa"/>
            <w:vAlign w:val="center"/>
          </w:tcPr>
          <w:p w14:paraId="3B789BAA"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氮</w:t>
            </w:r>
          </w:p>
        </w:tc>
        <w:tc>
          <w:tcPr>
            <w:tcW w:w="3532" w:type="dxa"/>
            <w:vAlign w:val="center"/>
          </w:tcPr>
          <w:p w14:paraId="1CF897F6"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示值误差：±5%</w:t>
            </w:r>
          </w:p>
        </w:tc>
      </w:tr>
      <w:tr w:rsidR="00575F68" w:rsidRPr="002D765B" w14:paraId="2431BA42" w14:textId="77777777" w:rsidTr="00D559CC">
        <w:trPr>
          <w:jc w:val="center"/>
        </w:trPr>
        <w:tc>
          <w:tcPr>
            <w:tcW w:w="3109" w:type="dxa"/>
            <w:gridSpan w:val="2"/>
            <w:vMerge/>
            <w:vAlign w:val="center"/>
          </w:tcPr>
          <w:p w14:paraId="472F6F87" w14:textId="77777777" w:rsidR="00575F68" w:rsidRPr="002D765B" w:rsidRDefault="00575F68" w:rsidP="00D559CC">
            <w:pPr>
              <w:pStyle w:val="afffffffff9"/>
              <w:rPr>
                <w:rFonts w:ascii="宋体" w:hAnsi="宋体" w:hint="eastAsia"/>
                <w:szCs w:val="18"/>
              </w:rPr>
            </w:pPr>
          </w:p>
        </w:tc>
        <w:tc>
          <w:tcPr>
            <w:tcW w:w="1276" w:type="dxa"/>
            <w:vMerge/>
            <w:vAlign w:val="center"/>
          </w:tcPr>
          <w:p w14:paraId="01D673CD" w14:textId="77777777" w:rsidR="00575F68" w:rsidRPr="002D765B" w:rsidRDefault="00575F68" w:rsidP="00D559CC">
            <w:pPr>
              <w:pStyle w:val="afffffffff9"/>
              <w:rPr>
                <w:rFonts w:ascii="宋体" w:hAnsi="宋体" w:hint="eastAsia"/>
                <w:szCs w:val="18"/>
              </w:rPr>
            </w:pPr>
          </w:p>
        </w:tc>
        <w:tc>
          <w:tcPr>
            <w:tcW w:w="1417" w:type="dxa"/>
            <w:vAlign w:val="center"/>
          </w:tcPr>
          <w:p w14:paraId="1B252637"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硫</w:t>
            </w:r>
          </w:p>
        </w:tc>
        <w:tc>
          <w:tcPr>
            <w:tcW w:w="3532" w:type="dxa"/>
            <w:vAlign w:val="center"/>
          </w:tcPr>
          <w:p w14:paraId="7B37BBEF"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rPr>
              <w:t>示值误差：±5%</w:t>
            </w:r>
          </w:p>
        </w:tc>
      </w:tr>
      <w:tr w:rsidR="00575F68" w:rsidRPr="002D765B" w14:paraId="65CCBE67" w14:textId="77777777" w:rsidTr="00D559CC">
        <w:trPr>
          <w:jc w:val="center"/>
        </w:trPr>
        <w:tc>
          <w:tcPr>
            <w:tcW w:w="3109" w:type="dxa"/>
            <w:gridSpan w:val="2"/>
            <w:vAlign w:val="center"/>
          </w:tcPr>
          <w:p w14:paraId="22C34853"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电子天平</w:t>
            </w:r>
          </w:p>
        </w:tc>
        <w:tc>
          <w:tcPr>
            <w:tcW w:w="2693" w:type="dxa"/>
            <w:gridSpan w:val="2"/>
            <w:vAlign w:val="center"/>
          </w:tcPr>
          <w:p w14:paraId="38BA6388"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质量</w:t>
            </w:r>
          </w:p>
        </w:tc>
        <w:tc>
          <w:tcPr>
            <w:tcW w:w="3532" w:type="dxa"/>
            <w:vAlign w:val="center"/>
          </w:tcPr>
          <w:p w14:paraId="618927E7" w14:textId="77777777" w:rsidR="00575F68" w:rsidRPr="002D765B" w:rsidRDefault="00575F68" w:rsidP="00D559CC">
            <w:pPr>
              <w:pStyle w:val="afffffffff9"/>
              <w:rPr>
                <w:rFonts w:ascii="宋体" w:hAnsi="宋体" w:hint="eastAsia"/>
                <w:szCs w:val="18"/>
              </w:rPr>
            </w:pPr>
            <w:r w:rsidRPr="002D765B">
              <w:rPr>
                <w:rFonts w:ascii="宋体" w:hAnsi="宋体"/>
                <w:snapToGrid w:val="0"/>
                <w:color w:val="000000"/>
                <w:w w:val="166"/>
                <w:szCs w:val="18"/>
                <w:lang w:bidi="ar"/>
              </w:rPr>
              <w:fldChar w:fldCharType="begin"/>
            </w:r>
            <w:r w:rsidRPr="002D765B">
              <w:rPr>
                <w:rFonts w:ascii="宋体" w:hAnsi="宋体"/>
                <w:snapToGrid w:val="0"/>
                <w:color w:val="000000"/>
                <w:w w:val="166"/>
                <w:szCs w:val="18"/>
                <w:lang w:bidi="ar"/>
              </w:rPr>
              <w:instrText xml:space="preserve"> </w:instrText>
            </w:r>
            <w:r w:rsidRPr="002D765B">
              <w:rPr>
                <w:rFonts w:ascii="宋体" w:hAnsi="宋体" w:hint="eastAsia"/>
                <w:snapToGrid w:val="0"/>
                <w:color w:val="000000"/>
                <w:w w:val="166"/>
                <w:szCs w:val="18"/>
                <w:lang w:bidi="ar"/>
              </w:rPr>
              <w:instrText>eq \o\ac(○,Ⅰ)</w:instrText>
            </w:r>
            <w:r w:rsidRPr="002D765B">
              <w:rPr>
                <w:rFonts w:ascii="宋体" w:hAnsi="宋体"/>
                <w:snapToGrid w:val="0"/>
                <w:color w:val="000000"/>
                <w:w w:val="166"/>
                <w:szCs w:val="18"/>
                <w:lang w:bidi="ar"/>
              </w:rPr>
              <w:fldChar w:fldCharType="end"/>
            </w:r>
            <w:r w:rsidRPr="002D765B">
              <w:rPr>
                <w:rFonts w:ascii="宋体" w:hAnsi="宋体"/>
                <w:szCs w:val="18"/>
              </w:rPr>
              <w:t>级</w:t>
            </w:r>
          </w:p>
        </w:tc>
      </w:tr>
      <w:tr w:rsidR="00575F68" w:rsidRPr="002D765B" w14:paraId="77582697" w14:textId="77777777" w:rsidTr="00D559CC">
        <w:trPr>
          <w:jc w:val="center"/>
        </w:trPr>
        <w:tc>
          <w:tcPr>
            <w:tcW w:w="1408" w:type="dxa"/>
            <w:vMerge w:val="restart"/>
            <w:vAlign w:val="center"/>
          </w:tcPr>
          <w:p w14:paraId="7AB16E6D"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衡器</w:t>
            </w:r>
          </w:p>
        </w:tc>
        <w:tc>
          <w:tcPr>
            <w:tcW w:w="1701" w:type="dxa"/>
            <w:vAlign w:val="center"/>
          </w:tcPr>
          <w:p w14:paraId="03E632DA"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非自动衡器</w:t>
            </w:r>
          </w:p>
        </w:tc>
        <w:tc>
          <w:tcPr>
            <w:tcW w:w="1276" w:type="dxa"/>
            <w:vAlign w:val="center"/>
          </w:tcPr>
          <w:p w14:paraId="3139945C"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化石燃料、含碳产品</w:t>
            </w:r>
          </w:p>
        </w:tc>
        <w:tc>
          <w:tcPr>
            <w:tcW w:w="1417" w:type="dxa"/>
            <w:vMerge w:val="restart"/>
            <w:vAlign w:val="center"/>
          </w:tcPr>
          <w:p w14:paraId="08FD6BFC"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质量</w:t>
            </w:r>
          </w:p>
        </w:tc>
        <w:tc>
          <w:tcPr>
            <w:tcW w:w="3532" w:type="dxa"/>
            <w:vAlign w:val="center"/>
          </w:tcPr>
          <w:p w14:paraId="7D245EDC" w14:textId="77777777" w:rsidR="00575F68" w:rsidRPr="002D765B" w:rsidRDefault="00575F68" w:rsidP="00D559CC">
            <w:pPr>
              <w:pStyle w:val="afffffffff9"/>
              <w:rPr>
                <w:rFonts w:ascii="宋体" w:hAnsi="宋体" w:hint="eastAsia"/>
                <w:szCs w:val="18"/>
              </w:rPr>
            </w:pPr>
            <w:r w:rsidRPr="002D765B">
              <w:rPr>
                <w:rFonts w:ascii="宋体" w:hAnsi="宋体"/>
                <w:snapToGrid w:val="0"/>
                <w:color w:val="000000"/>
                <w:w w:val="166"/>
                <w:szCs w:val="18"/>
                <w:lang w:bidi="ar"/>
              </w:rPr>
              <w:fldChar w:fldCharType="begin"/>
            </w:r>
            <w:r w:rsidRPr="002D765B">
              <w:rPr>
                <w:rFonts w:ascii="宋体" w:hAnsi="宋体"/>
                <w:snapToGrid w:val="0"/>
                <w:color w:val="000000"/>
                <w:w w:val="166"/>
                <w:szCs w:val="18"/>
                <w:lang w:bidi="ar"/>
              </w:rPr>
              <w:instrText xml:space="preserve"> </w:instrText>
            </w:r>
            <w:r w:rsidRPr="002D765B">
              <w:rPr>
                <w:rFonts w:ascii="宋体" w:hAnsi="宋体" w:hint="eastAsia"/>
                <w:snapToGrid w:val="0"/>
                <w:color w:val="000000"/>
                <w:w w:val="166"/>
                <w:szCs w:val="18"/>
                <w:lang w:bidi="ar"/>
              </w:rPr>
              <w:instrText>eq \o\ac(○,Ⅲ)</w:instrText>
            </w:r>
            <w:r w:rsidRPr="002D765B">
              <w:rPr>
                <w:rFonts w:ascii="宋体" w:hAnsi="宋体"/>
                <w:snapToGrid w:val="0"/>
                <w:color w:val="000000"/>
                <w:w w:val="166"/>
                <w:szCs w:val="18"/>
                <w:lang w:bidi="ar"/>
              </w:rPr>
              <w:fldChar w:fldCharType="end"/>
            </w:r>
            <w:r w:rsidRPr="002D765B">
              <w:rPr>
                <w:rFonts w:ascii="宋体" w:hAnsi="宋体"/>
                <w:szCs w:val="18"/>
              </w:rPr>
              <w:t>级</w:t>
            </w:r>
          </w:p>
        </w:tc>
      </w:tr>
      <w:tr w:rsidR="00575F68" w:rsidRPr="002D765B" w14:paraId="6D51A231" w14:textId="77777777" w:rsidTr="00D559CC">
        <w:trPr>
          <w:jc w:val="center"/>
        </w:trPr>
        <w:tc>
          <w:tcPr>
            <w:tcW w:w="1408" w:type="dxa"/>
            <w:vMerge/>
            <w:vAlign w:val="center"/>
          </w:tcPr>
          <w:p w14:paraId="0BCD54B0" w14:textId="77777777" w:rsidR="00575F68" w:rsidRPr="002D765B" w:rsidRDefault="00575F68" w:rsidP="00D559CC">
            <w:pPr>
              <w:pStyle w:val="afffffffff9"/>
              <w:rPr>
                <w:rFonts w:ascii="宋体" w:hAnsi="宋体" w:hint="eastAsia"/>
                <w:szCs w:val="18"/>
              </w:rPr>
            </w:pPr>
          </w:p>
        </w:tc>
        <w:tc>
          <w:tcPr>
            <w:tcW w:w="1701" w:type="dxa"/>
            <w:vAlign w:val="center"/>
          </w:tcPr>
          <w:p w14:paraId="5F3691B8"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连续自动衡器</w:t>
            </w:r>
          </w:p>
        </w:tc>
        <w:tc>
          <w:tcPr>
            <w:tcW w:w="1276" w:type="dxa"/>
            <w:vAlign w:val="center"/>
          </w:tcPr>
          <w:p w14:paraId="4B811902"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化石燃料</w:t>
            </w:r>
          </w:p>
        </w:tc>
        <w:tc>
          <w:tcPr>
            <w:tcW w:w="1417" w:type="dxa"/>
            <w:vMerge/>
            <w:vAlign w:val="center"/>
          </w:tcPr>
          <w:p w14:paraId="32A94169" w14:textId="77777777" w:rsidR="00575F68" w:rsidRPr="002D765B" w:rsidRDefault="00575F68" w:rsidP="00D559CC">
            <w:pPr>
              <w:pStyle w:val="afffffffff9"/>
              <w:rPr>
                <w:rFonts w:ascii="宋体" w:hAnsi="宋体" w:hint="eastAsia"/>
                <w:szCs w:val="18"/>
              </w:rPr>
            </w:pPr>
          </w:p>
        </w:tc>
        <w:tc>
          <w:tcPr>
            <w:tcW w:w="3532" w:type="dxa"/>
            <w:vAlign w:val="center"/>
          </w:tcPr>
          <w:p w14:paraId="223F3143"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0.5</w:t>
            </w:r>
            <w:r w:rsidRPr="002D765B">
              <w:rPr>
                <w:rFonts w:ascii="宋体" w:hAnsi="宋体"/>
                <w:szCs w:val="18"/>
              </w:rPr>
              <w:t>级</w:t>
            </w:r>
          </w:p>
        </w:tc>
      </w:tr>
      <w:tr w:rsidR="00575F68" w:rsidRPr="002D765B" w14:paraId="105C6979" w14:textId="77777777" w:rsidTr="00D559CC">
        <w:trPr>
          <w:jc w:val="center"/>
        </w:trPr>
        <w:tc>
          <w:tcPr>
            <w:tcW w:w="1408" w:type="dxa"/>
            <w:vMerge w:val="restart"/>
            <w:vAlign w:val="center"/>
          </w:tcPr>
          <w:p w14:paraId="6FC81D3F"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液体流量计</w:t>
            </w:r>
          </w:p>
        </w:tc>
        <w:tc>
          <w:tcPr>
            <w:tcW w:w="1701" w:type="dxa"/>
            <w:vAlign w:val="center"/>
          </w:tcPr>
          <w:p w14:paraId="6B16E602"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成品油</w:t>
            </w:r>
          </w:p>
        </w:tc>
        <w:tc>
          <w:tcPr>
            <w:tcW w:w="2693" w:type="dxa"/>
            <w:gridSpan w:val="2"/>
            <w:vMerge w:val="restart"/>
            <w:vAlign w:val="center"/>
          </w:tcPr>
          <w:p w14:paraId="6882B8C2"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液体流量</w:t>
            </w:r>
          </w:p>
        </w:tc>
        <w:tc>
          <w:tcPr>
            <w:tcW w:w="3532" w:type="dxa"/>
            <w:vAlign w:val="center"/>
          </w:tcPr>
          <w:p w14:paraId="79F6E92D"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最大允许误差</w:t>
            </w:r>
            <w:r w:rsidRPr="002D765B">
              <w:rPr>
                <w:rFonts w:ascii="宋体" w:hAnsi="宋体" w:cs="宋体" w:hint="eastAsia"/>
                <w:color w:val="000000"/>
                <w:szCs w:val="18"/>
              </w:rPr>
              <w:t>：</w:t>
            </w:r>
            <w:r w:rsidRPr="002D765B">
              <w:rPr>
                <w:rFonts w:ascii="宋体" w:hAnsi="宋体" w:cs="宋体" w:hint="eastAsia"/>
                <w:color w:val="000000"/>
                <w:szCs w:val="18"/>
                <w:lang w:bidi="ar"/>
              </w:rPr>
              <w:t>±0.50%</w:t>
            </w:r>
          </w:p>
        </w:tc>
      </w:tr>
      <w:tr w:rsidR="00575F68" w:rsidRPr="002D765B" w14:paraId="37A8DEC2" w14:textId="77777777" w:rsidTr="00D559CC">
        <w:trPr>
          <w:jc w:val="center"/>
        </w:trPr>
        <w:tc>
          <w:tcPr>
            <w:tcW w:w="1408" w:type="dxa"/>
            <w:vMerge/>
            <w:vAlign w:val="center"/>
          </w:tcPr>
          <w:p w14:paraId="4446FFD4" w14:textId="77777777" w:rsidR="00575F68" w:rsidRPr="002D765B" w:rsidRDefault="00575F68" w:rsidP="00D559CC">
            <w:pPr>
              <w:pStyle w:val="afffffffff9"/>
              <w:rPr>
                <w:rFonts w:ascii="宋体" w:hAnsi="宋体" w:hint="eastAsia"/>
                <w:szCs w:val="18"/>
              </w:rPr>
            </w:pPr>
          </w:p>
        </w:tc>
        <w:tc>
          <w:tcPr>
            <w:tcW w:w="1701" w:type="dxa"/>
            <w:vAlign w:val="center"/>
          </w:tcPr>
          <w:p w14:paraId="72D13CAF"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重油、渣油</w:t>
            </w:r>
          </w:p>
        </w:tc>
        <w:tc>
          <w:tcPr>
            <w:tcW w:w="2693" w:type="dxa"/>
            <w:gridSpan w:val="2"/>
            <w:vMerge/>
            <w:vAlign w:val="center"/>
          </w:tcPr>
          <w:p w14:paraId="6011E927" w14:textId="77777777" w:rsidR="00575F68" w:rsidRPr="002D765B" w:rsidRDefault="00575F68" w:rsidP="00D559CC">
            <w:pPr>
              <w:pStyle w:val="afffffffff9"/>
              <w:rPr>
                <w:rFonts w:ascii="宋体" w:hAnsi="宋体" w:hint="eastAsia"/>
                <w:szCs w:val="18"/>
              </w:rPr>
            </w:pPr>
          </w:p>
        </w:tc>
        <w:tc>
          <w:tcPr>
            <w:tcW w:w="3532" w:type="dxa"/>
            <w:vAlign w:val="center"/>
          </w:tcPr>
          <w:p w14:paraId="2A2A6672"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1.0</w:t>
            </w:r>
            <w:r w:rsidRPr="002D765B">
              <w:rPr>
                <w:rStyle w:val="font61"/>
                <w:rFonts w:hint="default"/>
                <w:szCs w:val="18"/>
                <w:lang w:bidi="ar"/>
              </w:rPr>
              <w:t>级</w:t>
            </w:r>
          </w:p>
        </w:tc>
      </w:tr>
      <w:tr w:rsidR="00575F68" w:rsidRPr="002D765B" w14:paraId="0763C743" w14:textId="77777777" w:rsidTr="00D559CC">
        <w:trPr>
          <w:jc w:val="center"/>
        </w:trPr>
        <w:tc>
          <w:tcPr>
            <w:tcW w:w="1408" w:type="dxa"/>
            <w:vMerge w:val="restart"/>
            <w:vAlign w:val="center"/>
          </w:tcPr>
          <w:p w14:paraId="64768CEB"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气体流量计</w:t>
            </w:r>
          </w:p>
        </w:tc>
        <w:tc>
          <w:tcPr>
            <w:tcW w:w="1701" w:type="dxa"/>
            <w:vAlign w:val="center"/>
          </w:tcPr>
          <w:p w14:paraId="33090869"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煤气</w:t>
            </w:r>
          </w:p>
        </w:tc>
        <w:tc>
          <w:tcPr>
            <w:tcW w:w="2693" w:type="dxa"/>
            <w:gridSpan w:val="2"/>
            <w:vMerge w:val="restart"/>
            <w:vAlign w:val="center"/>
          </w:tcPr>
          <w:p w14:paraId="7C947357"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气体流量</w:t>
            </w:r>
          </w:p>
        </w:tc>
        <w:tc>
          <w:tcPr>
            <w:tcW w:w="3532" w:type="dxa"/>
            <w:vAlign w:val="center"/>
          </w:tcPr>
          <w:p w14:paraId="6619D095"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2.0</w:t>
            </w:r>
            <w:r w:rsidRPr="002D765B">
              <w:rPr>
                <w:rStyle w:val="font61"/>
                <w:rFonts w:hint="default"/>
                <w:szCs w:val="18"/>
                <w:lang w:bidi="ar"/>
              </w:rPr>
              <w:t>级</w:t>
            </w:r>
          </w:p>
        </w:tc>
      </w:tr>
      <w:tr w:rsidR="00575F68" w:rsidRPr="002D765B" w14:paraId="1C4D5C00" w14:textId="77777777" w:rsidTr="00D559CC">
        <w:trPr>
          <w:jc w:val="center"/>
        </w:trPr>
        <w:tc>
          <w:tcPr>
            <w:tcW w:w="1408" w:type="dxa"/>
            <w:vMerge/>
            <w:vAlign w:val="center"/>
          </w:tcPr>
          <w:p w14:paraId="19E014BB" w14:textId="77777777" w:rsidR="00575F68" w:rsidRPr="002D765B" w:rsidRDefault="00575F68" w:rsidP="00D559CC">
            <w:pPr>
              <w:pStyle w:val="afffffffff9"/>
              <w:rPr>
                <w:rFonts w:ascii="宋体" w:hAnsi="宋体" w:hint="eastAsia"/>
                <w:szCs w:val="18"/>
              </w:rPr>
            </w:pPr>
          </w:p>
        </w:tc>
        <w:tc>
          <w:tcPr>
            <w:tcW w:w="1701" w:type="dxa"/>
            <w:vAlign w:val="center"/>
          </w:tcPr>
          <w:p w14:paraId="44881709"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天然气</w:t>
            </w:r>
          </w:p>
        </w:tc>
        <w:tc>
          <w:tcPr>
            <w:tcW w:w="2693" w:type="dxa"/>
            <w:gridSpan w:val="2"/>
            <w:vMerge/>
            <w:vAlign w:val="center"/>
          </w:tcPr>
          <w:p w14:paraId="33E88A97" w14:textId="77777777" w:rsidR="00575F68" w:rsidRPr="002D765B" w:rsidRDefault="00575F68" w:rsidP="00D559CC">
            <w:pPr>
              <w:pStyle w:val="afffffffff9"/>
              <w:rPr>
                <w:rFonts w:ascii="宋体" w:hAnsi="宋体" w:hint="eastAsia"/>
                <w:szCs w:val="18"/>
              </w:rPr>
            </w:pPr>
          </w:p>
        </w:tc>
        <w:tc>
          <w:tcPr>
            <w:tcW w:w="3532" w:type="dxa"/>
            <w:vAlign w:val="center"/>
          </w:tcPr>
          <w:p w14:paraId="7B197FEB"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2.0</w:t>
            </w:r>
            <w:r w:rsidRPr="002D765B">
              <w:rPr>
                <w:rStyle w:val="font61"/>
                <w:rFonts w:hint="default"/>
                <w:szCs w:val="18"/>
                <w:lang w:bidi="ar"/>
              </w:rPr>
              <w:t>级</w:t>
            </w:r>
          </w:p>
        </w:tc>
      </w:tr>
      <w:tr w:rsidR="00575F68" w:rsidRPr="002D765B" w14:paraId="2F3F690E" w14:textId="77777777" w:rsidTr="00D559CC">
        <w:trPr>
          <w:jc w:val="center"/>
        </w:trPr>
        <w:tc>
          <w:tcPr>
            <w:tcW w:w="1408" w:type="dxa"/>
            <w:vMerge/>
            <w:vAlign w:val="center"/>
          </w:tcPr>
          <w:p w14:paraId="5ECF28C4" w14:textId="77777777" w:rsidR="00575F68" w:rsidRPr="002D765B" w:rsidRDefault="00575F68" w:rsidP="00D559CC">
            <w:pPr>
              <w:pStyle w:val="afffffffff9"/>
              <w:rPr>
                <w:rFonts w:ascii="宋体" w:hAnsi="宋体" w:hint="eastAsia"/>
                <w:szCs w:val="18"/>
              </w:rPr>
            </w:pPr>
          </w:p>
        </w:tc>
        <w:tc>
          <w:tcPr>
            <w:tcW w:w="1701" w:type="dxa"/>
            <w:vAlign w:val="center"/>
          </w:tcPr>
          <w:p w14:paraId="4C5BCCF5"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蒸汽</w:t>
            </w:r>
          </w:p>
        </w:tc>
        <w:tc>
          <w:tcPr>
            <w:tcW w:w="2693" w:type="dxa"/>
            <w:gridSpan w:val="2"/>
            <w:vMerge/>
            <w:vAlign w:val="center"/>
          </w:tcPr>
          <w:p w14:paraId="78D2A01A" w14:textId="77777777" w:rsidR="00575F68" w:rsidRPr="002D765B" w:rsidRDefault="00575F68" w:rsidP="00D559CC">
            <w:pPr>
              <w:pStyle w:val="afffffffff9"/>
              <w:rPr>
                <w:rFonts w:ascii="宋体" w:hAnsi="宋体" w:hint="eastAsia"/>
                <w:szCs w:val="18"/>
              </w:rPr>
            </w:pPr>
          </w:p>
        </w:tc>
        <w:tc>
          <w:tcPr>
            <w:tcW w:w="3532" w:type="dxa"/>
            <w:vAlign w:val="center"/>
          </w:tcPr>
          <w:p w14:paraId="43550220"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2.5</w:t>
            </w:r>
            <w:r w:rsidRPr="002D765B">
              <w:rPr>
                <w:rStyle w:val="font71"/>
                <w:rFonts w:ascii="宋体" w:eastAsia="宋体" w:hAnsi="宋体" w:cs="宋体" w:hint="default"/>
                <w:szCs w:val="18"/>
                <w:lang w:bidi="ar"/>
              </w:rPr>
              <w:t>级</w:t>
            </w:r>
          </w:p>
        </w:tc>
      </w:tr>
      <w:tr w:rsidR="00575F68" w:rsidRPr="002D765B" w14:paraId="3DC71EA3" w14:textId="77777777" w:rsidTr="00D559CC">
        <w:trPr>
          <w:trHeight w:val="242"/>
          <w:jc w:val="center"/>
        </w:trPr>
        <w:tc>
          <w:tcPr>
            <w:tcW w:w="1408" w:type="dxa"/>
            <w:vMerge w:val="restart"/>
            <w:vAlign w:val="center"/>
          </w:tcPr>
          <w:p w14:paraId="2EAE195A" w14:textId="77777777" w:rsidR="00575F68" w:rsidRPr="002D765B" w:rsidRDefault="00575F68" w:rsidP="00D559CC">
            <w:pPr>
              <w:pStyle w:val="afffffffff9"/>
              <w:rPr>
                <w:rFonts w:ascii="宋体" w:hAnsi="宋体" w:hint="eastAsia"/>
                <w:szCs w:val="18"/>
              </w:rPr>
            </w:pPr>
            <w:r w:rsidRPr="002D765B">
              <w:rPr>
                <w:rFonts w:ascii="宋体" w:hAnsi="宋体" w:hint="eastAsia"/>
                <w:szCs w:val="18"/>
              </w:rPr>
              <w:t>进出排放单位</w:t>
            </w:r>
          </w:p>
          <w:p w14:paraId="680F4E4F" w14:textId="77777777" w:rsidR="00575F68" w:rsidRPr="002D765B" w:rsidRDefault="00575F68" w:rsidP="00D559CC">
            <w:pPr>
              <w:pStyle w:val="afffffffff9"/>
              <w:rPr>
                <w:rFonts w:ascii="宋体" w:hAnsi="宋体" w:hint="eastAsia"/>
                <w:szCs w:val="18"/>
              </w:rPr>
            </w:pPr>
            <w:r w:rsidRPr="002D765B">
              <w:rPr>
                <w:rFonts w:ascii="宋体" w:hAnsi="宋体" w:hint="eastAsia"/>
                <w:szCs w:val="18"/>
              </w:rPr>
              <w:t>有功交流电能计量</w:t>
            </w:r>
          </w:p>
        </w:tc>
        <w:tc>
          <w:tcPr>
            <w:tcW w:w="1701" w:type="dxa"/>
          </w:tcPr>
          <w:p w14:paraId="2E3C2AE1" w14:textId="77777777" w:rsidR="00575F68" w:rsidRPr="002D765B" w:rsidRDefault="00575F68" w:rsidP="00D559CC">
            <w:pPr>
              <w:pStyle w:val="afffffffff9"/>
              <w:rPr>
                <w:rFonts w:ascii="宋体" w:hAnsi="宋体" w:hint="eastAsia"/>
                <w:szCs w:val="18"/>
              </w:rPr>
            </w:pPr>
            <w:r w:rsidRPr="002D765B">
              <w:rPr>
                <w:rFonts w:ascii="宋体" w:hAnsi="宋体" w:hint="eastAsia"/>
                <w:szCs w:val="18"/>
              </w:rPr>
              <w:t>Ⅰ类电能计量装置</w:t>
            </w:r>
          </w:p>
        </w:tc>
        <w:tc>
          <w:tcPr>
            <w:tcW w:w="2693" w:type="dxa"/>
            <w:gridSpan w:val="2"/>
            <w:vMerge w:val="restart"/>
            <w:vAlign w:val="center"/>
          </w:tcPr>
          <w:p w14:paraId="5545CF15" w14:textId="77777777" w:rsidR="00575F68" w:rsidRPr="002D765B" w:rsidRDefault="00575F68" w:rsidP="00D559CC">
            <w:pPr>
              <w:pStyle w:val="afffffffff9"/>
              <w:rPr>
                <w:rFonts w:ascii="宋体" w:hAnsi="宋体" w:hint="eastAsia"/>
                <w:szCs w:val="18"/>
              </w:rPr>
            </w:pPr>
            <w:r w:rsidRPr="002D765B">
              <w:rPr>
                <w:rFonts w:ascii="宋体" w:hAnsi="宋体" w:hint="eastAsia"/>
                <w:szCs w:val="18"/>
              </w:rPr>
              <w:t>电能</w:t>
            </w:r>
          </w:p>
        </w:tc>
        <w:tc>
          <w:tcPr>
            <w:tcW w:w="3532" w:type="dxa"/>
            <w:vAlign w:val="center"/>
          </w:tcPr>
          <w:p w14:paraId="72262E32"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0.2s</w:t>
            </w:r>
            <w:r w:rsidRPr="002D765B">
              <w:rPr>
                <w:rFonts w:ascii="宋体" w:hAnsi="宋体"/>
                <w:szCs w:val="18"/>
              </w:rPr>
              <w:t>级</w:t>
            </w:r>
          </w:p>
        </w:tc>
      </w:tr>
      <w:tr w:rsidR="00575F68" w:rsidRPr="002D765B" w14:paraId="51E984AE" w14:textId="77777777" w:rsidTr="00D559CC">
        <w:trPr>
          <w:jc w:val="center"/>
        </w:trPr>
        <w:tc>
          <w:tcPr>
            <w:tcW w:w="1408" w:type="dxa"/>
            <w:vMerge/>
            <w:vAlign w:val="center"/>
          </w:tcPr>
          <w:p w14:paraId="1AEF3167" w14:textId="77777777" w:rsidR="00575F68" w:rsidRPr="002D765B" w:rsidRDefault="00575F68" w:rsidP="00D559CC">
            <w:pPr>
              <w:pStyle w:val="afffffffff9"/>
              <w:rPr>
                <w:rFonts w:ascii="宋体" w:hAnsi="宋体" w:hint="eastAsia"/>
                <w:szCs w:val="18"/>
              </w:rPr>
            </w:pPr>
          </w:p>
        </w:tc>
        <w:tc>
          <w:tcPr>
            <w:tcW w:w="1701" w:type="dxa"/>
          </w:tcPr>
          <w:p w14:paraId="6546FC41" w14:textId="77777777" w:rsidR="00575F68" w:rsidRPr="002D765B" w:rsidRDefault="00575F68" w:rsidP="00D559CC">
            <w:pPr>
              <w:pStyle w:val="afffffffff9"/>
              <w:rPr>
                <w:rFonts w:ascii="宋体" w:hAnsi="宋体" w:hint="eastAsia"/>
                <w:szCs w:val="18"/>
              </w:rPr>
            </w:pPr>
            <w:r w:rsidRPr="002D765B">
              <w:rPr>
                <w:rFonts w:ascii="宋体" w:hAnsi="宋体" w:hint="eastAsia"/>
                <w:szCs w:val="18"/>
              </w:rPr>
              <w:t>Ⅱ类电能计量装置</w:t>
            </w:r>
          </w:p>
        </w:tc>
        <w:tc>
          <w:tcPr>
            <w:tcW w:w="2693" w:type="dxa"/>
            <w:gridSpan w:val="2"/>
            <w:vMerge/>
            <w:vAlign w:val="center"/>
          </w:tcPr>
          <w:p w14:paraId="6F484086" w14:textId="77777777" w:rsidR="00575F68" w:rsidRPr="002D765B" w:rsidRDefault="00575F68" w:rsidP="00D559CC">
            <w:pPr>
              <w:pStyle w:val="afffffffff9"/>
              <w:rPr>
                <w:rFonts w:ascii="宋体" w:hAnsi="宋体" w:hint="eastAsia"/>
                <w:szCs w:val="18"/>
              </w:rPr>
            </w:pPr>
          </w:p>
        </w:tc>
        <w:tc>
          <w:tcPr>
            <w:tcW w:w="3532" w:type="dxa"/>
            <w:vAlign w:val="center"/>
          </w:tcPr>
          <w:p w14:paraId="41E038A2"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0.5s</w:t>
            </w:r>
            <w:r w:rsidRPr="002D765B">
              <w:rPr>
                <w:rFonts w:ascii="宋体" w:hAnsi="宋体"/>
                <w:szCs w:val="18"/>
              </w:rPr>
              <w:t>级</w:t>
            </w:r>
          </w:p>
        </w:tc>
      </w:tr>
      <w:tr w:rsidR="00575F68" w:rsidRPr="002D765B" w14:paraId="605A7DE6" w14:textId="77777777" w:rsidTr="00D559CC">
        <w:trPr>
          <w:jc w:val="center"/>
        </w:trPr>
        <w:tc>
          <w:tcPr>
            <w:tcW w:w="1408" w:type="dxa"/>
            <w:vMerge/>
            <w:vAlign w:val="center"/>
          </w:tcPr>
          <w:p w14:paraId="0693DB49" w14:textId="77777777" w:rsidR="00575F68" w:rsidRPr="002D765B" w:rsidRDefault="00575F68" w:rsidP="00D559CC">
            <w:pPr>
              <w:pStyle w:val="afffffffff9"/>
              <w:rPr>
                <w:rFonts w:ascii="宋体" w:hAnsi="宋体" w:hint="eastAsia"/>
                <w:szCs w:val="18"/>
              </w:rPr>
            </w:pPr>
          </w:p>
        </w:tc>
        <w:tc>
          <w:tcPr>
            <w:tcW w:w="1701" w:type="dxa"/>
          </w:tcPr>
          <w:p w14:paraId="71502B5A" w14:textId="77777777" w:rsidR="00575F68" w:rsidRPr="002D765B" w:rsidRDefault="00575F68" w:rsidP="00D559CC">
            <w:pPr>
              <w:pStyle w:val="afffffffff9"/>
              <w:rPr>
                <w:rFonts w:ascii="宋体" w:hAnsi="宋体" w:hint="eastAsia"/>
                <w:szCs w:val="18"/>
              </w:rPr>
            </w:pPr>
            <w:r w:rsidRPr="002D765B">
              <w:rPr>
                <w:rFonts w:ascii="宋体" w:hAnsi="宋体" w:hint="eastAsia"/>
                <w:szCs w:val="18"/>
              </w:rPr>
              <w:t>Ⅲ类电能计量装置</w:t>
            </w:r>
          </w:p>
        </w:tc>
        <w:tc>
          <w:tcPr>
            <w:tcW w:w="2693" w:type="dxa"/>
            <w:gridSpan w:val="2"/>
            <w:vMerge/>
            <w:vAlign w:val="center"/>
          </w:tcPr>
          <w:p w14:paraId="2B9BFF80" w14:textId="77777777" w:rsidR="00575F68" w:rsidRPr="002D765B" w:rsidRDefault="00575F68" w:rsidP="00D559CC">
            <w:pPr>
              <w:pStyle w:val="afffffffff9"/>
              <w:rPr>
                <w:rFonts w:ascii="宋体" w:hAnsi="宋体" w:hint="eastAsia"/>
                <w:szCs w:val="18"/>
              </w:rPr>
            </w:pPr>
          </w:p>
        </w:tc>
        <w:tc>
          <w:tcPr>
            <w:tcW w:w="3532" w:type="dxa"/>
            <w:vAlign w:val="center"/>
          </w:tcPr>
          <w:p w14:paraId="1AA5A93E"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0.5s</w:t>
            </w:r>
            <w:r w:rsidRPr="002D765B">
              <w:rPr>
                <w:rFonts w:ascii="宋体" w:hAnsi="宋体"/>
                <w:szCs w:val="18"/>
              </w:rPr>
              <w:t>级</w:t>
            </w:r>
          </w:p>
        </w:tc>
      </w:tr>
      <w:tr w:rsidR="00575F68" w:rsidRPr="002D765B" w14:paraId="43256F6B" w14:textId="77777777" w:rsidTr="00D559CC">
        <w:trPr>
          <w:trHeight w:val="90"/>
          <w:jc w:val="center"/>
        </w:trPr>
        <w:tc>
          <w:tcPr>
            <w:tcW w:w="1408" w:type="dxa"/>
            <w:vMerge/>
            <w:vAlign w:val="center"/>
          </w:tcPr>
          <w:p w14:paraId="0A9CBA3F" w14:textId="77777777" w:rsidR="00575F68" w:rsidRPr="002D765B" w:rsidRDefault="00575F68" w:rsidP="00D559CC">
            <w:pPr>
              <w:pStyle w:val="afffffffff9"/>
              <w:rPr>
                <w:rFonts w:ascii="宋体" w:hAnsi="宋体" w:hint="eastAsia"/>
                <w:szCs w:val="18"/>
              </w:rPr>
            </w:pPr>
          </w:p>
        </w:tc>
        <w:tc>
          <w:tcPr>
            <w:tcW w:w="1701" w:type="dxa"/>
            <w:tcBorders>
              <w:bottom w:val="single" w:sz="4" w:space="0" w:color="auto"/>
            </w:tcBorders>
          </w:tcPr>
          <w:p w14:paraId="39A1C69F" w14:textId="77777777" w:rsidR="00575F68" w:rsidRPr="002D765B" w:rsidRDefault="00575F68" w:rsidP="00D559CC">
            <w:pPr>
              <w:pStyle w:val="afffffffff9"/>
              <w:rPr>
                <w:rFonts w:ascii="宋体" w:hAnsi="宋体" w:hint="eastAsia"/>
                <w:szCs w:val="18"/>
              </w:rPr>
            </w:pPr>
            <w:r w:rsidRPr="002D765B">
              <w:rPr>
                <w:rFonts w:ascii="宋体" w:hAnsi="宋体" w:hint="eastAsia"/>
                <w:szCs w:val="18"/>
              </w:rPr>
              <w:t>Ⅳ类电能计量装置</w:t>
            </w:r>
          </w:p>
        </w:tc>
        <w:tc>
          <w:tcPr>
            <w:tcW w:w="2693" w:type="dxa"/>
            <w:gridSpan w:val="2"/>
            <w:vMerge/>
            <w:vAlign w:val="center"/>
          </w:tcPr>
          <w:p w14:paraId="0E4DA366" w14:textId="77777777" w:rsidR="00575F68" w:rsidRPr="002D765B" w:rsidRDefault="00575F68" w:rsidP="00D559CC">
            <w:pPr>
              <w:pStyle w:val="afffffffff9"/>
              <w:rPr>
                <w:rFonts w:ascii="宋体" w:hAnsi="宋体" w:hint="eastAsia"/>
                <w:szCs w:val="18"/>
              </w:rPr>
            </w:pPr>
          </w:p>
        </w:tc>
        <w:tc>
          <w:tcPr>
            <w:tcW w:w="3532" w:type="dxa"/>
            <w:tcBorders>
              <w:bottom w:val="single" w:sz="4" w:space="0" w:color="auto"/>
            </w:tcBorders>
            <w:vAlign w:val="center"/>
          </w:tcPr>
          <w:p w14:paraId="5382272B"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1.0</w:t>
            </w:r>
            <w:r w:rsidRPr="002D765B">
              <w:rPr>
                <w:rFonts w:ascii="宋体" w:hAnsi="宋体"/>
                <w:szCs w:val="18"/>
              </w:rPr>
              <w:t>级</w:t>
            </w:r>
          </w:p>
        </w:tc>
      </w:tr>
      <w:tr w:rsidR="00575F68" w:rsidRPr="002D765B" w14:paraId="6EB0B70A" w14:textId="77777777" w:rsidTr="00D559CC">
        <w:trPr>
          <w:jc w:val="center"/>
        </w:trPr>
        <w:tc>
          <w:tcPr>
            <w:tcW w:w="1408" w:type="dxa"/>
            <w:vMerge/>
            <w:tcBorders>
              <w:bottom w:val="single" w:sz="4" w:space="0" w:color="auto"/>
            </w:tcBorders>
            <w:vAlign w:val="center"/>
          </w:tcPr>
          <w:p w14:paraId="0E302AB3" w14:textId="77777777" w:rsidR="00575F68" w:rsidRPr="002D765B" w:rsidRDefault="00575F68" w:rsidP="00D559CC">
            <w:pPr>
              <w:pStyle w:val="afffffffff9"/>
              <w:rPr>
                <w:rFonts w:ascii="宋体" w:hAnsi="宋体" w:hint="eastAsia"/>
                <w:szCs w:val="18"/>
              </w:rPr>
            </w:pPr>
          </w:p>
        </w:tc>
        <w:tc>
          <w:tcPr>
            <w:tcW w:w="1701" w:type="dxa"/>
            <w:tcBorders>
              <w:top w:val="single" w:sz="4" w:space="0" w:color="auto"/>
              <w:bottom w:val="single" w:sz="4" w:space="0" w:color="auto"/>
            </w:tcBorders>
          </w:tcPr>
          <w:p w14:paraId="68E2CBCC" w14:textId="77777777" w:rsidR="00575F68" w:rsidRPr="002D765B" w:rsidRDefault="00575F68" w:rsidP="00D559CC">
            <w:pPr>
              <w:pStyle w:val="afffffffff9"/>
              <w:rPr>
                <w:rFonts w:ascii="宋体" w:hAnsi="宋体" w:hint="eastAsia"/>
                <w:szCs w:val="18"/>
              </w:rPr>
            </w:pPr>
            <w:r w:rsidRPr="002D765B">
              <w:rPr>
                <w:rFonts w:ascii="宋体" w:hAnsi="宋体" w:hint="eastAsia"/>
                <w:szCs w:val="18"/>
              </w:rPr>
              <w:t>Ⅴ类电能计量装置</w:t>
            </w:r>
          </w:p>
        </w:tc>
        <w:tc>
          <w:tcPr>
            <w:tcW w:w="2693" w:type="dxa"/>
            <w:gridSpan w:val="2"/>
            <w:vMerge/>
            <w:tcBorders>
              <w:bottom w:val="single" w:sz="4" w:space="0" w:color="auto"/>
            </w:tcBorders>
            <w:vAlign w:val="center"/>
          </w:tcPr>
          <w:p w14:paraId="5FB148D8" w14:textId="77777777" w:rsidR="00575F68" w:rsidRPr="002D765B" w:rsidRDefault="00575F68" w:rsidP="00D559CC">
            <w:pPr>
              <w:pStyle w:val="afffffffff9"/>
              <w:rPr>
                <w:rFonts w:ascii="宋体" w:hAnsi="宋体" w:hint="eastAsia"/>
                <w:szCs w:val="18"/>
              </w:rPr>
            </w:pPr>
          </w:p>
        </w:tc>
        <w:tc>
          <w:tcPr>
            <w:tcW w:w="3532" w:type="dxa"/>
            <w:tcBorders>
              <w:top w:val="single" w:sz="4" w:space="0" w:color="auto"/>
              <w:bottom w:val="single" w:sz="4" w:space="0" w:color="auto"/>
            </w:tcBorders>
            <w:vAlign w:val="center"/>
          </w:tcPr>
          <w:p w14:paraId="2F446A59" w14:textId="77777777" w:rsidR="00575F68" w:rsidRPr="002D765B" w:rsidRDefault="00575F68" w:rsidP="00D559CC">
            <w:pPr>
              <w:pStyle w:val="afffffffff9"/>
              <w:rPr>
                <w:rFonts w:ascii="宋体" w:hAnsi="宋体" w:hint="eastAsia"/>
                <w:szCs w:val="18"/>
              </w:rPr>
            </w:pPr>
            <w:r w:rsidRPr="002D765B">
              <w:rPr>
                <w:rFonts w:ascii="宋体" w:hAnsi="宋体" w:cs="宋体" w:hint="eastAsia"/>
                <w:color w:val="000000"/>
                <w:szCs w:val="18"/>
                <w:lang w:bidi="ar"/>
              </w:rPr>
              <w:t>2.0</w:t>
            </w:r>
            <w:r w:rsidRPr="002D765B">
              <w:rPr>
                <w:rFonts w:ascii="宋体" w:hAnsi="宋体"/>
                <w:szCs w:val="18"/>
              </w:rPr>
              <w:t>级</w:t>
            </w:r>
          </w:p>
        </w:tc>
      </w:tr>
    </w:tbl>
    <w:p w14:paraId="72869993" w14:textId="74C4DA64" w:rsidR="00252CF9" w:rsidRDefault="00252CF9" w:rsidP="00084A1B">
      <w:pPr>
        <w:pStyle w:val="affffb"/>
        <w:ind w:firstLine="420"/>
      </w:pPr>
    </w:p>
    <w:p w14:paraId="3EFB1BF3" w14:textId="77777777" w:rsidR="00252CF9" w:rsidRDefault="00252CF9">
      <w:pPr>
        <w:widowControl/>
        <w:adjustRightInd/>
        <w:spacing w:line="240" w:lineRule="auto"/>
        <w:jc w:val="left"/>
        <w:rPr>
          <w:rFonts w:ascii="Times New Roman" w:hAnsi="Times New Roman"/>
          <w:noProof/>
          <w:kern w:val="0"/>
          <w:szCs w:val="20"/>
        </w:rPr>
      </w:pPr>
      <w:r>
        <w:br w:type="page"/>
      </w:r>
    </w:p>
    <w:p w14:paraId="249B4C25" w14:textId="6CA3754F" w:rsidR="00F20B0D" w:rsidRDefault="00252CF9" w:rsidP="00252CF9">
      <w:pPr>
        <w:pStyle w:val="affffb"/>
        <w:spacing w:beforeLines="50" w:before="120" w:afterLines="50" w:after="120"/>
        <w:ind w:firstLineChars="0" w:firstLine="0"/>
        <w:jc w:val="center"/>
      </w:pPr>
      <w:r w:rsidRPr="00252CF9">
        <w:rPr>
          <w:rFonts w:ascii="黑体" w:eastAsia="黑体" w:hAnsi="黑体" w:hint="eastAsia"/>
        </w:rPr>
        <w:lastRenderedPageBreak/>
        <w:t>表B.1  计量器具技术要求示例</w:t>
      </w:r>
      <w:r w:rsidRPr="00252CF9">
        <w:rPr>
          <w:rFonts w:hint="eastAsia"/>
        </w:rPr>
        <w:t>（续）</w:t>
      </w:r>
    </w:p>
    <w:tbl>
      <w:tblPr>
        <w:tblStyle w:val="afffffffffc"/>
        <w:tblpPr w:leftFromText="180" w:rightFromText="180" w:vertAnchor="text" w:horzAnchor="page" w:tblpX="1450" w:tblpY="370"/>
        <w:tblOverlap w:val="never"/>
        <w:tblW w:w="0" w:type="auto"/>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3109"/>
        <w:gridCol w:w="2693"/>
        <w:gridCol w:w="3532"/>
      </w:tblGrid>
      <w:tr w:rsidR="00EF1335" w:rsidRPr="002D765B" w14:paraId="0F011C33" w14:textId="77777777" w:rsidTr="00D559CC">
        <w:tc>
          <w:tcPr>
            <w:tcW w:w="3109" w:type="dxa"/>
            <w:tcBorders>
              <w:top w:val="single" w:sz="8" w:space="0" w:color="auto"/>
              <w:bottom w:val="single" w:sz="8" w:space="0" w:color="auto"/>
            </w:tcBorders>
            <w:vAlign w:val="center"/>
          </w:tcPr>
          <w:p w14:paraId="548DB977" w14:textId="77777777" w:rsidR="00EF1335" w:rsidRPr="002D765B" w:rsidRDefault="00EF1335" w:rsidP="00D559CC">
            <w:pPr>
              <w:pStyle w:val="afffffffff9"/>
              <w:rPr>
                <w:rFonts w:ascii="宋体" w:hAnsi="宋体" w:cs="宋体" w:hint="eastAsia"/>
                <w:color w:val="000000"/>
                <w:szCs w:val="18"/>
                <w:lang w:bidi="ar"/>
              </w:rPr>
            </w:pPr>
            <w:r w:rsidRPr="002D765B">
              <w:rPr>
                <w:rFonts w:ascii="宋体" w:hAnsi="宋体" w:hint="eastAsia"/>
              </w:rPr>
              <w:t>计量器具类别</w:t>
            </w:r>
          </w:p>
        </w:tc>
        <w:tc>
          <w:tcPr>
            <w:tcW w:w="2693" w:type="dxa"/>
            <w:tcBorders>
              <w:top w:val="single" w:sz="8" w:space="0" w:color="auto"/>
              <w:bottom w:val="single" w:sz="8" w:space="0" w:color="auto"/>
            </w:tcBorders>
            <w:vAlign w:val="center"/>
          </w:tcPr>
          <w:p w14:paraId="5C10E75D" w14:textId="77777777" w:rsidR="00EF1335" w:rsidRPr="002D765B" w:rsidRDefault="00EF1335" w:rsidP="00D559CC">
            <w:pPr>
              <w:pStyle w:val="afffffffff9"/>
              <w:rPr>
                <w:rFonts w:ascii="宋体" w:hAnsi="宋体"/>
              </w:rPr>
            </w:pPr>
            <w:r w:rsidRPr="002D765B">
              <w:rPr>
                <w:rFonts w:ascii="宋体" w:hAnsi="宋体" w:hint="eastAsia"/>
              </w:rPr>
              <w:t>测量参数</w:t>
            </w:r>
          </w:p>
        </w:tc>
        <w:tc>
          <w:tcPr>
            <w:tcW w:w="3532" w:type="dxa"/>
            <w:tcBorders>
              <w:top w:val="single" w:sz="8" w:space="0" w:color="auto"/>
              <w:bottom w:val="single" w:sz="8" w:space="0" w:color="auto"/>
            </w:tcBorders>
            <w:vAlign w:val="center"/>
          </w:tcPr>
          <w:p w14:paraId="0F88D286" w14:textId="77777777" w:rsidR="00EF1335" w:rsidRPr="002D765B" w:rsidRDefault="00EF1335" w:rsidP="00D559CC">
            <w:pPr>
              <w:pStyle w:val="afffffffff9"/>
              <w:rPr>
                <w:rFonts w:ascii="宋体" w:hAnsi="宋体" w:cs="宋体" w:hint="eastAsia"/>
                <w:color w:val="000000"/>
                <w:szCs w:val="18"/>
                <w:lang w:bidi="ar"/>
              </w:rPr>
            </w:pPr>
            <w:r w:rsidRPr="002D765B">
              <w:rPr>
                <w:rFonts w:ascii="宋体" w:hAnsi="宋体" w:hint="eastAsia"/>
              </w:rPr>
              <w:t>技术要求</w:t>
            </w:r>
          </w:p>
        </w:tc>
      </w:tr>
      <w:tr w:rsidR="00EF1335" w:rsidRPr="002D765B" w14:paraId="5FB2F4F3" w14:textId="77777777" w:rsidTr="00D559CC">
        <w:tc>
          <w:tcPr>
            <w:tcW w:w="3109" w:type="dxa"/>
            <w:tcBorders>
              <w:top w:val="single" w:sz="8" w:space="0" w:color="auto"/>
            </w:tcBorders>
            <w:vAlign w:val="center"/>
          </w:tcPr>
          <w:p w14:paraId="38A388E0" w14:textId="77777777" w:rsidR="00EF1335" w:rsidRPr="002D765B" w:rsidRDefault="00EF1335" w:rsidP="00D559CC">
            <w:pPr>
              <w:pStyle w:val="afffffffff9"/>
              <w:rPr>
                <w:rFonts w:ascii="宋体" w:hAnsi="宋体"/>
              </w:rPr>
            </w:pPr>
            <w:r w:rsidRPr="002D765B">
              <w:rPr>
                <w:rFonts w:ascii="宋体" w:hAnsi="宋体" w:cs="宋体" w:hint="eastAsia"/>
                <w:color w:val="000000"/>
                <w:szCs w:val="18"/>
                <w:lang w:bidi="ar"/>
              </w:rPr>
              <w:t>进出排放单位的直流电能计量</w:t>
            </w:r>
          </w:p>
        </w:tc>
        <w:tc>
          <w:tcPr>
            <w:tcW w:w="2693" w:type="dxa"/>
            <w:tcBorders>
              <w:top w:val="single" w:sz="8" w:space="0" w:color="auto"/>
            </w:tcBorders>
            <w:vAlign w:val="center"/>
          </w:tcPr>
          <w:p w14:paraId="74C6C3A0" w14:textId="77777777" w:rsidR="00EF1335" w:rsidRPr="002D765B" w:rsidRDefault="00EF1335" w:rsidP="00D559CC">
            <w:pPr>
              <w:pStyle w:val="afffffffff9"/>
              <w:rPr>
                <w:rFonts w:ascii="宋体" w:hAnsi="宋体"/>
              </w:rPr>
            </w:pPr>
            <w:r w:rsidRPr="002D765B">
              <w:rPr>
                <w:rFonts w:ascii="宋体" w:hAnsi="宋体" w:hint="eastAsia"/>
              </w:rPr>
              <w:t>电能</w:t>
            </w:r>
          </w:p>
        </w:tc>
        <w:tc>
          <w:tcPr>
            <w:tcW w:w="3532" w:type="dxa"/>
            <w:tcBorders>
              <w:top w:val="single" w:sz="8" w:space="0" w:color="auto"/>
            </w:tcBorders>
            <w:vAlign w:val="center"/>
          </w:tcPr>
          <w:p w14:paraId="084BD18E" w14:textId="77777777" w:rsidR="00EF1335" w:rsidRPr="002D765B" w:rsidRDefault="00EF1335" w:rsidP="00D559CC">
            <w:pPr>
              <w:pStyle w:val="afffffffff9"/>
              <w:rPr>
                <w:rFonts w:ascii="宋体" w:hAnsi="宋体"/>
              </w:rPr>
            </w:pPr>
            <w:r w:rsidRPr="002D765B">
              <w:rPr>
                <w:rFonts w:ascii="宋体" w:hAnsi="宋体" w:cs="宋体" w:hint="eastAsia"/>
                <w:color w:val="000000"/>
                <w:szCs w:val="18"/>
                <w:lang w:bidi="ar"/>
              </w:rPr>
              <w:t>1.0</w:t>
            </w:r>
            <w:r w:rsidRPr="002D765B">
              <w:rPr>
                <w:rFonts w:ascii="宋体" w:hAnsi="宋体"/>
              </w:rPr>
              <w:t>级</w:t>
            </w:r>
          </w:p>
        </w:tc>
      </w:tr>
      <w:tr w:rsidR="00EF1335" w:rsidRPr="002D765B" w14:paraId="3AD5C719" w14:textId="77777777" w:rsidTr="00D559CC">
        <w:tc>
          <w:tcPr>
            <w:tcW w:w="3109" w:type="dxa"/>
            <w:vAlign w:val="center"/>
          </w:tcPr>
          <w:p w14:paraId="6F6BE93D" w14:textId="77777777" w:rsidR="00EF1335" w:rsidRPr="002D765B" w:rsidRDefault="00EF1335" w:rsidP="00D559CC">
            <w:pPr>
              <w:pStyle w:val="afffffffff9"/>
              <w:rPr>
                <w:rFonts w:ascii="宋体" w:hAnsi="宋体"/>
              </w:rPr>
            </w:pPr>
            <w:r w:rsidRPr="002D765B">
              <w:rPr>
                <w:rFonts w:ascii="宋体" w:hAnsi="宋体" w:cs="宋体" w:hint="eastAsia"/>
                <w:color w:val="000000"/>
                <w:szCs w:val="18"/>
                <w:lang w:bidi="ar"/>
              </w:rPr>
              <w:t>温度仪表</w:t>
            </w:r>
          </w:p>
        </w:tc>
        <w:tc>
          <w:tcPr>
            <w:tcW w:w="2693" w:type="dxa"/>
            <w:vAlign w:val="center"/>
          </w:tcPr>
          <w:p w14:paraId="19DFB6A2" w14:textId="77777777" w:rsidR="00EF1335" w:rsidRPr="002D765B" w:rsidRDefault="00EF1335" w:rsidP="00D559CC">
            <w:pPr>
              <w:pStyle w:val="afffffffff9"/>
              <w:rPr>
                <w:rFonts w:ascii="宋体" w:hAnsi="宋体"/>
              </w:rPr>
            </w:pPr>
            <w:r w:rsidRPr="002D765B">
              <w:rPr>
                <w:rFonts w:ascii="宋体" w:hAnsi="宋体" w:cs="宋体" w:hint="eastAsia"/>
                <w:color w:val="000000"/>
                <w:szCs w:val="18"/>
                <w:lang w:bidi="ar"/>
              </w:rPr>
              <w:t>温度</w:t>
            </w:r>
          </w:p>
        </w:tc>
        <w:tc>
          <w:tcPr>
            <w:tcW w:w="3532" w:type="dxa"/>
            <w:vAlign w:val="center"/>
          </w:tcPr>
          <w:p w14:paraId="366E26DD" w14:textId="77777777" w:rsidR="00EF1335" w:rsidRPr="002D765B" w:rsidRDefault="00EF1335" w:rsidP="00D559CC">
            <w:pPr>
              <w:pStyle w:val="afffffffff9"/>
              <w:rPr>
                <w:rFonts w:ascii="宋体" w:hAnsi="宋体"/>
              </w:rPr>
            </w:pPr>
            <w:r w:rsidRPr="002D765B">
              <w:rPr>
                <w:rFonts w:ascii="宋体" w:hAnsi="宋体" w:cs="宋体" w:hint="eastAsia"/>
                <w:color w:val="000000"/>
                <w:szCs w:val="18"/>
                <w:lang w:bidi="ar"/>
              </w:rPr>
              <w:t>最大允许误差</w:t>
            </w:r>
            <w:r w:rsidRPr="002D765B">
              <w:rPr>
                <w:rFonts w:ascii="宋体" w:hAnsi="宋体" w:cs="宋体" w:hint="eastAsia"/>
                <w:color w:val="000000"/>
                <w:szCs w:val="18"/>
              </w:rPr>
              <w:t>：</w:t>
            </w:r>
            <w:r w:rsidRPr="002D765B">
              <w:rPr>
                <w:rFonts w:ascii="宋体" w:hAnsi="宋体" w:cs="宋体" w:hint="eastAsia"/>
                <w:color w:val="000000"/>
                <w:szCs w:val="18"/>
                <w:lang w:bidi="ar"/>
              </w:rPr>
              <w:t>±1.0%</w:t>
            </w:r>
          </w:p>
        </w:tc>
      </w:tr>
      <w:tr w:rsidR="00EF1335" w:rsidRPr="002D765B" w14:paraId="55BCDE9E" w14:textId="77777777" w:rsidTr="00D559CC">
        <w:tc>
          <w:tcPr>
            <w:tcW w:w="3109" w:type="dxa"/>
            <w:vAlign w:val="center"/>
          </w:tcPr>
          <w:p w14:paraId="3643E99E" w14:textId="77777777" w:rsidR="00EF1335" w:rsidRPr="002D765B" w:rsidRDefault="00EF1335" w:rsidP="00D559CC">
            <w:pPr>
              <w:pStyle w:val="afffffffff9"/>
              <w:rPr>
                <w:rFonts w:ascii="宋体" w:hAnsi="宋体"/>
              </w:rPr>
            </w:pPr>
            <w:r w:rsidRPr="002D765B">
              <w:rPr>
                <w:rFonts w:ascii="宋体" w:hAnsi="宋体" w:cs="宋体" w:hint="eastAsia"/>
                <w:color w:val="000000"/>
                <w:szCs w:val="18"/>
                <w:lang w:bidi="ar"/>
              </w:rPr>
              <w:t>压力仪表</w:t>
            </w:r>
          </w:p>
        </w:tc>
        <w:tc>
          <w:tcPr>
            <w:tcW w:w="2693" w:type="dxa"/>
            <w:vAlign w:val="center"/>
          </w:tcPr>
          <w:p w14:paraId="66661C93" w14:textId="77777777" w:rsidR="00EF1335" w:rsidRPr="002D765B" w:rsidRDefault="00EF1335" w:rsidP="00D559CC">
            <w:pPr>
              <w:pStyle w:val="afffffffff9"/>
              <w:rPr>
                <w:rFonts w:ascii="宋体" w:hAnsi="宋体"/>
              </w:rPr>
            </w:pPr>
            <w:r w:rsidRPr="002D765B">
              <w:rPr>
                <w:rFonts w:ascii="宋体" w:hAnsi="宋体" w:cs="宋体" w:hint="eastAsia"/>
                <w:color w:val="000000"/>
                <w:szCs w:val="18"/>
                <w:lang w:bidi="ar"/>
              </w:rPr>
              <w:t>压力</w:t>
            </w:r>
          </w:p>
        </w:tc>
        <w:tc>
          <w:tcPr>
            <w:tcW w:w="3532" w:type="dxa"/>
            <w:vAlign w:val="center"/>
          </w:tcPr>
          <w:p w14:paraId="76632CDC" w14:textId="77777777" w:rsidR="00EF1335" w:rsidRPr="002D765B" w:rsidRDefault="00EF1335" w:rsidP="00D559CC">
            <w:pPr>
              <w:pStyle w:val="afffffffff9"/>
              <w:rPr>
                <w:rFonts w:ascii="宋体" w:hAnsi="宋体"/>
              </w:rPr>
            </w:pPr>
            <w:r w:rsidRPr="002D765B">
              <w:rPr>
                <w:rFonts w:ascii="宋体" w:hAnsi="宋体" w:cs="宋体" w:hint="eastAsia"/>
                <w:color w:val="000000"/>
                <w:szCs w:val="18"/>
                <w:lang w:bidi="ar"/>
              </w:rPr>
              <w:t>1.0</w:t>
            </w:r>
            <w:r w:rsidRPr="002D765B">
              <w:rPr>
                <w:rFonts w:ascii="宋体" w:hAnsi="宋体"/>
              </w:rPr>
              <w:t>级</w:t>
            </w:r>
          </w:p>
        </w:tc>
      </w:tr>
      <w:tr w:rsidR="00EF1335" w:rsidRPr="002D765B" w14:paraId="4B7F09EC" w14:textId="77777777" w:rsidTr="00D559CC">
        <w:tc>
          <w:tcPr>
            <w:tcW w:w="3109" w:type="dxa"/>
            <w:tcBorders>
              <w:bottom w:val="single" w:sz="8" w:space="0" w:color="auto"/>
            </w:tcBorders>
            <w:vAlign w:val="center"/>
          </w:tcPr>
          <w:p w14:paraId="49B5466A" w14:textId="77777777" w:rsidR="00EF1335" w:rsidRPr="002D765B" w:rsidRDefault="00EF1335" w:rsidP="00D559CC">
            <w:pPr>
              <w:pStyle w:val="afffffffff9"/>
              <w:rPr>
                <w:rFonts w:ascii="宋体" w:hAnsi="宋体"/>
              </w:rPr>
            </w:pPr>
            <w:r w:rsidRPr="002D765B">
              <w:rPr>
                <w:rFonts w:ascii="宋体" w:hAnsi="宋体" w:cs="宋体" w:hint="eastAsia"/>
                <w:color w:val="000000"/>
                <w:szCs w:val="18"/>
                <w:lang w:bidi="ar"/>
              </w:rPr>
              <w:t>气体流量计</w:t>
            </w:r>
          </w:p>
        </w:tc>
        <w:tc>
          <w:tcPr>
            <w:tcW w:w="2693" w:type="dxa"/>
            <w:tcBorders>
              <w:bottom w:val="single" w:sz="8" w:space="0" w:color="auto"/>
            </w:tcBorders>
            <w:vAlign w:val="center"/>
          </w:tcPr>
          <w:p w14:paraId="4A5B2361" w14:textId="77777777" w:rsidR="00EF1335" w:rsidRPr="002D765B" w:rsidRDefault="00EF1335" w:rsidP="00D559CC">
            <w:pPr>
              <w:pStyle w:val="afffffffff9"/>
              <w:rPr>
                <w:rFonts w:ascii="宋体" w:hAnsi="宋体"/>
              </w:rPr>
            </w:pPr>
            <w:r w:rsidRPr="002D765B">
              <w:rPr>
                <w:rFonts w:ascii="宋体" w:hAnsi="宋体" w:cs="宋体" w:hint="eastAsia"/>
                <w:color w:val="000000"/>
                <w:szCs w:val="18"/>
                <w:lang w:bidi="ar"/>
              </w:rPr>
              <w:t>气体流量</w:t>
            </w:r>
          </w:p>
        </w:tc>
        <w:tc>
          <w:tcPr>
            <w:tcW w:w="3532" w:type="dxa"/>
            <w:tcBorders>
              <w:bottom w:val="single" w:sz="8" w:space="0" w:color="auto"/>
            </w:tcBorders>
            <w:vAlign w:val="center"/>
          </w:tcPr>
          <w:p w14:paraId="25691608" w14:textId="77777777" w:rsidR="00EF1335" w:rsidRPr="002D765B" w:rsidRDefault="00EF1335" w:rsidP="00D559CC">
            <w:pPr>
              <w:pStyle w:val="afffffffff9"/>
              <w:rPr>
                <w:rFonts w:ascii="宋体" w:hAnsi="宋体"/>
              </w:rPr>
            </w:pPr>
            <w:r w:rsidRPr="002D765B">
              <w:rPr>
                <w:rFonts w:ascii="宋体" w:hAnsi="宋体" w:cs="宋体" w:hint="eastAsia"/>
                <w:color w:val="000000"/>
                <w:szCs w:val="18"/>
                <w:lang w:bidi="ar"/>
              </w:rPr>
              <w:t>2.0</w:t>
            </w:r>
            <w:r w:rsidRPr="002D765B">
              <w:rPr>
                <w:rFonts w:ascii="宋体" w:hAnsi="宋体"/>
              </w:rPr>
              <w:t>级</w:t>
            </w:r>
          </w:p>
        </w:tc>
      </w:tr>
      <w:tr w:rsidR="00EF1335" w:rsidRPr="002D765B" w14:paraId="236C3191" w14:textId="77777777" w:rsidTr="00D559CC">
        <w:tc>
          <w:tcPr>
            <w:tcW w:w="9334" w:type="dxa"/>
            <w:gridSpan w:val="3"/>
            <w:tcBorders>
              <w:top w:val="single" w:sz="8" w:space="0" w:color="auto"/>
              <w:bottom w:val="single" w:sz="8" w:space="0" w:color="auto"/>
            </w:tcBorders>
            <w:vAlign w:val="center"/>
          </w:tcPr>
          <w:p w14:paraId="63AC747B" w14:textId="77777777" w:rsidR="00EF1335" w:rsidRPr="002D765B" w:rsidRDefault="00EF1335" w:rsidP="00D559CC">
            <w:pPr>
              <w:pStyle w:val="a5"/>
              <w:numPr>
                <w:ilvl w:val="0"/>
                <w:numId w:val="43"/>
              </w:numPr>
              <w:rPr>
                <w:rFonts w:hAnsi="宋体"/>
              </w:rPr>
            </w:pPr>
            <w:r w:rsidRPr="002D765B">
              <w:rPr>
                <w:rFonts w:hAnsi="宋体" w:hint="eastAsia"/>
              </w:rPr>
              <w:t>排放单位可按照实际情况配备温室气体排放计量器具，器具类别不限于表中所示。</w:t>
            </w:r>
          </w:p>
          <w:p w14:paraId="69FD730A" w14:textId="77777777" w:rsidR="00EF1335" w:rsidRPr="002D765B" w:rsidRDefault="00EF1335" w:rsidP="00D559CC">
            <w:pPr>
              <w:pStyle w:val="a5"/>
              <w:numPr>
                <w:ilvl w:val="0"/>
                <w:numId w:val="43"/>
              </w:numPr>
              <w:rPr>
                <w:rFonts w:hAnsi="宋体"/>
              </w:rPr>
            </w:pPr>
            <w:r w:rsidRPr="002D765B">
              <w:rPr>
                <w:rFonts w:hAnsi="宋体" w:hint="eastAsia"/>
              </w:rPr>
              <w:t>有关国家标准对温室气体排放计量器具配备有特定要求的，应执行其规定。</w:t>
            </w:r>
          </w:p>
          <w:p w14:paraId="3B33371A" w14:textId="77777777" w:rsidR="00EF1335" w:rsidRPr="002D765B" w:rsidRDefault="00EF1335" w:rsidP="00D559CC">
            <w:pPr>
              <w:pStyle w:val="a5"/>
              <w:numPr>
                <w:ilvl w:val="0"/>
                <w:numId w:val="43"/>
              </w:numPr>
              <w:rPr>
                <w:rFonts w:hAnsi="宋体"/>
              </w:rPr>
            </w:pPr>
            <w:r w:rsidRPr="002D765B">
              <w:rPr>
                <w:rFonts w:hAnsi="宋体" w:hint="eastAsia"/>
              </w:rPr>
              <w:t>温室气体排放计量器具的检定或校准应按相关的国家计量技术规范要求执行。</w:t>
            </w:r>
          </w:p>
          <w:p w14:paraId="36D5AC93" w14:textId="77777777" w:rsidR="00EF1335" w:rsidRPr="002D765B" w:rsidRDefault="00EF1335" w:rsidP="00D559CC">
            <w:pPr>
              <w:pStyle w:val="a5"/>
              <w:numPr>
                <w:ilvl w:val="0"/>
                <w:numId w:val="43"/>
              </w:numPr>
              <w:rPr>
                <w:rFonts w:hAnsi="宋体"/>
              </w:rPr>
            </w:pPr>
            <w:r w:rsidRPr="002D765B">
              <w:rPr>
                <w:rFonts w:hAnsi="宋体" w:hint="eastAsia"/>
              </w:rPr>
              <w:t>电能计量装置分为五类：</w:t>
            </w:r>
          </w:p>
          <w:p w14:paraId="3E4A4BDC" w14:textId="77777777" w:rsidR="00EF1335" w:rsidRPr="002D765B" w:rsidRDefault="00EF1335" w:rsidP="00D559CC">
            <w:pPr>
              <w:pStyle w:val="a5"/>
              <w:numPr>
                <w:ilvl w:val="0"/>
                <w:numId w:val="44"/>
              </w:numPr>
              <w:rPr>
                <w:rFonts w:hAnsi="宋体" w:hint="eastAsia"/>
                <w:color w:val="000000"/>
                <w:lang w:bidi="ar"/>
              </w:rPr>
            </w:pPr>
            <w:r w:rsidRPr="002D765B">
              <w:rPr>
                <w:rFonts w:hAnsi="宋体" w:hint="eastAsia"/>
                <w:color w:val="000000"/>
                <w:lang w:bidi="ar"/>
              </w:rPr>
              <w:t>I类电能计量装置。220 kV及以上贸易结算用电能计量装置，500 kV及以上考核用电能计量装置，计量</w:t>
            </w:r>
          </w:p>
          <w:p w14:paraId="434D0333" w14:textId="77777777" w:rsidR="00EF1335" w:rsidRPr="002D765B" w:rsidRDefault="00EF1335" w:rsidP="00D559CC">
            <w:pPr>
              <w:pStyle w:val="a5"/>
              <w:numPr>
                <w:ilvl w:val="0"/>
                <w:numId w:val="0"/>
              </w:numPr>
              <w:ind w:left="1171"/>
              <w:rPr>
                <w:rFonts w:hAnsi="宋体" w:hint="eastAsia"/>
                <w:color w:val="000000"/>
                <w:lang w:bidi="ar"/>
              </w:rPr>
            </w:pPr>
            <w:r w:rsidRPr="002D765B">
              <w:rPr>
                <w:rFonts w:hAnsi="宋体" w:hint="eastAsia"/>
                <w:color w:val="000000"/>
                <w:lang w:bidi="ar"/>
              </w:rPr>
              <w:t>单机容量300</w:t>
            </w:r>
            <w:r w:rsidRPr="002D765B">
              <w:rPr>
                <w:rFonts w:hAnsi="宋体"/>
                <w:color w:val="000000"/>
                <w:lang w:bidi="ar"/>
              </w:rPr>
              <w:t xml:space="preserve"> </w:t>
            </w:r>
            <w:r w:rsidRPr="002D765B">
              <w:rPr>
                <w:rFonts w:hAnsi="宋体" w:hint="eastAsia"/>
                <w:color w:val="000000"/>
                <w:lang w:bidi="ar"/>
              </w:rPr>
              <w:t>MW及以上发电机发电量的电能计量装置；</w:t>
            </w:r>
          </w:p>
          <w:p w14:paraId="7C8091EB" w14:textId="77777777" w:rsidR="00EF1335" w:rsidRPr="002D765B" w:rsidRDefault="00EF1335" w:rsidP="00D559CC">
            <w:pPr>
              <w:pStyle w:val="a5"/>
              <w:numPr>
                <w:ilvl w:val="0"/>
                <w:numId w:val="44"/>
              </w:numPr>
              <w:rPr>
                <w:rFonts w:hAnsi="宋体" w:hint="eastAsia"/>
                <w:color w:val="000000"/>
                <w:lang w:bidi="ar"/>
              </w:rPr>
            </w:pPr>
            <w:r w:rsidRPr="002D765B">
              <w:rPr>
                <w:rFonts w:hAnsi="宋体" w:hint="eastAsia"/>
                <w:color w:val="000000"/>
                <w:lang w:bidi="ar"/>
              </w:rPr>
              <w:t>Ⅱ类电能计量装置。110(66)</w:t>
            </w:r>
            <w:r w:rsidRPr="002D765B">
              <w:rPr>
                <w:rFonts w:hAnsi="宋体"/>
                <w:color w:val="000000"/>
                <w:lang w:bidi="ar"/>
              </w:rPr>
              <w:t xml:space="preserve"> </w:t>
            </w:r>
            <w:r w:rsidRPr="002D765B">
              <w:rPr>
                <w:rFonts w:hAnsi="宋体" w:hint="eastAsia"/>
                <w:color w:val="000000"/>
                <w:lang w:bidi="ar"/>
              </w:rPr>
              <w:t>kV～220 kV贸易结算用电能计量装置，220 kV～500 kV考核用电能计量</w:t>
            </w:r>
          </w:p>
          <w:p w14:paraId="6B6ACEC4" w14:textId="77777777" w:rsidR="00EF1335" w:rsidRPr="002D765B" w:rsidRDefault="00EF1335" w:rsidP="00D559CC">
            <w:pPr>
              <w:pStyle w:val="a5"/>
              <w:numPr>
                <w:ilvl w:val="0"/>
                <w:numId w:val="0"/>
              </w:numPr>
              <w:ind w:left="1171"/>
              <w:rPr>
                <w:rFonts w:hAnsi="宋体" w:hint="eastAsia"/>
                <w:color w:val="000000"/>
                <w:lang w:bidi="ar"/>
              </w:rPr>
            </w:pPr>
            <w:r w:rsidRPr="002D765B">
              <w:rPr>
                <w:rFonts w:hAnsi="宋体" w:hint="eastAsia"/>
                <w:color w:val="000000"/>
                <w:lang w:bidi="ar"/>
              </w:rPr>
              <w:t>装置。计量单机容量100</w:t>
            </w:r>
            <w:r w:rsidRPr="002D765B">
              <w:rPr>
                <w:rFonts w:hAnsi="宋体"/>
                <w:color w:val="000000"/>
                <w:lang w:bidi="ar"/>
              </w:rPr>
              <w:t xml:space="preserve"> </w:t>
            </w:r>
            <w:r w:rsidRPr="002D765B">
              <w:rPr>
                <w:rFonts w:hAnsi="宋体" w:hint="eastAsia"/>
                <w:color w:val="000000"/>
                <w:lang w:bidi="ar"/>
              </w:rPr>
              <w:t>MW～300</w:t>
            </w:r>
            <w:r w:rsidRPr="002D765B">
              <w:rPr>
                <w:rFonts w:hAnsi="宋体"/>
                <w:color w:val="000000"/>
                <w:lang w:bidi="ar"/>
              </w:rPr>
              <w:t xml:space="preserve"> </w:t>
            </w:r>
            <w:r w:rsidRPr="002D765B">
              <w:rPr>
                <w:rFonts w:hAnsi="宋体" w:hint="eastAsia"/>
                <w:color w:val="000000"/>
                <w:lang w:bidi="ar"/>
              </w:rPr>
              <w:t>MW发电机发电量的电能计量装置；</w:t>
            </w:r>
          </w:p>
          <w:p w14:paraId="7B8B32B4" w14:textId="77777777" w:rsidR="00EF1335" w:rsidRPr="002D765B" w:rsidRDefault="00EF1335" w:rsidP="00D559CC">
            <w:pPr>
              <w:pStyle w:val="a5"/>
              <w:numPr>
                <w:ilvl w:val="0"/>
                <w:numId w:val="44"/>
              </w:numPr>
              <w:rPr>
                <w:rFonts w:hAnsi="宋体" w:hint="eastAsia"/>
                <w:color w:val="000000"/>
                <w:lang w:bidi="ar"/>
              </w:rPr>
            </w:pPr>
            <w:r w:rsidRPr="002D765B">
              <w:rPr>
                <w:rFonts w:hAnsi="宋体" w:hint="eastAsia"/>
                <w:color w:val="000000"/>
                <w:lang w:bidi="ar"/>
              </w:rPr>
              <w:t>Ⅲ类电能计量装置。10 kV～110(66)</w:t>
            </w:r>
            <w:r w:rsidRPr="002D765B">
              <w:rPr>
                <w:rFonts w:hAnsi="宋体"/>
                <w:color w:val="000000"/>
                <w:lang w:bidi="ar"/>
              </w:rPr>
              <w:t xml:space="preserve"> </w:t>
            </w:r>
            <w:r w:rsidRPr="002D765B">
              <w:rPr>
                <w:rFonts w:hAnsi="宋体" w:hint="eastAsia"/>
                <w:color w:val="000000"/>
                <w:lang w:bidi="ar"/>
              </w:rPr>
              <w:t>kV贸易结算用电能计量装置，10 kV～220 kV考核用电能计量装</w:t>
            </w:r>
          </w:p>
          <w:p w14:paraId="26252D30" w14:textId="77777777" w:rsidR="00EF1335" w:rsidRPr="002D765B" w:rsidRDefault="00EF1335" w:rsidP="00D559CC">
            <w:pPr>
              <w:pStyle w:val="a5"/>
              <w:numPr>
                <w:ilvl w:val="0"/>
                <w:numId w:val="0"/>
              </w:numPr>
              <w:ind w:left="1171"/>
              <w:rPr>
                <w:rFonts w:hAnsi="宋体" w:hint="eastAsia"/>
                <w:color w:val="000000"/>
                <w:lang w:bidi="ar"/>
              </w:rPr>
            </w:pPr>
            <w:r w:rsidRPr="002D765B">
              <w:rPr>
                <w:rFonts w:hAnsi="宋体" w:hint="eastAsia"/>
                <w:color w:val="000000"/>
                <w:lang w:bidi="ar"/>
              </w:rPr>
              <w:t>置，计量100</w:t>
            </w:r>
            <w:r w:rsidRPr="002D765B">
              <w:rPr>
                <w:rFonts w:hAnsi="宋体"/>
                <w:color w:val="000000"/>
                <w:lang w:bidi="ar"/>
              </w:rPr>
              <w:t xml:space="preserve"> </w:t>
            </w:r>
            <w:r w:rsidRPr="002D765B">
              <w:rPr>
                <w:rFonts w:hAnsi="宋体" w:hint="eastAsia"/>
                <w:color w:val="000000"/>
                <w:lang w:bidi="ar"/>
              </w:rPr>
              <w:t>MW以下发电机发电量、发电企业厂(站)用电量的电能计量装置；</w:t>
            </w:r>
          </w:p>
          <w:p w14:paraId="7B433F69" w14:textId="77777777" w:rsidR="00EF1335" w:rsidRPr="002D765B" w:rsidRDefault="00EF1335" w:rsidP="00D559CC">
            <w:pPr>
              <w:pStyle w:val="a5"/>
              <w:numPr>
                <w:ilvl w:val="0"/>
                <w:numId w:val="0"/>
              </w:numPr>
              <w:ind w:left="811"/>
              <w:rPr>
                <w:rFonts w:hAnsi="宋体" w:hint="eastAsia"/>
                <w:color w:val="000000"/>
                <w:lang w:bidi="ar"/>
              </w:rPr>
            </w:pPr>
            <w:r w:rsidRPr="002D765B">
              <w:rPr>
                <w:rFonts w:hAnsi="宋体" w:hint="eastAsia"/>
                <w:color w:val="000000"/>
                <w:lang w:bidi="ar"/>
              </w:rPr>
              <w:t>d） Ⅳ类电能计量装置。380 V～10 kV电能计量装置；</w:t>
            </w:r>
          </w:p>
          <w:p w14:paraId="5DE48917" w14:textId="77777777" w:rsidR="00EF1335" w:rsidRPr="002D765B" w:rsidRDefault="00EF1335" w:rsidP="00D559CC">
            <w:pPr>
              <w:pStyle w:val="a5"/>
              <w:numPr>
                <w:ilvl w:val="0"/>
                <w:numId w:val="0"/>
              </w:numPr>
              <w:ind w:left="811"/>
              <w:rPr>
                <w:rFonts w:hAnsi="宋体"/>
              </w:rPr>
            </w:pPr>
            <w:r w:rsidRPr="002D765B">
              <w:rPr>
                <w:rFonts w:hAnsi="宋体" w:hint="eastAsia"/>
                <w:color w:val="000000"/>
                <w:lang w:bidi="ar"/>
              </w:rPr>
              <w:t>e） Ⅴ类电能计量装置。220 V单相电能计量装置。</w:t>
            </w:r>
          </w:p>
        </w:tc>
      </w:tr>
    </w:tbl>
    <w:p w14:paraId="23983CBC" w14:textId="77777777" w:rsidR="00084A1B" w:rsidRPr="00EF1335" w:rsidRDefault="00084A1B" w:rsidP="00084A1B">
      <w:pPr>
        <w:pStyle w:val="affffb"/>
        <w:ind w:firstLine="420"/>
      </w:pPr>
    </w:p>
    <w:p w14:paraId="1757EE26" w14:textId="77777777" w:rsidR="00EF1335" w:rsidRDefault="00EF1335" w:rsidP="00084A1B">
      <w:pPr>
        <w:pStyle w:val="affffb"/>
        <w:ind w:firstLine="420"/>
      </w:pPr>
    </w:p>
    <w:p w14:paraId="33BBED40" w14:textId="77777777" w:rsidR="00EF1335" w:rsidRDefault="00EF1335" w:rsidP="00084A1B">
      <w:pPr>
        <w:pStyle w:val="affffb"/>
        <w:ind w:firstLine="420"/>
      </w:pPr>
    </w:p>
    <w:p w14:paraId="10D487FB" w14:textId="77777777" w:rsidR="00EF1335" w:rsidRDefault="00EF1335" w:rsidP="00084A1B">
      <w:pPr>
        <w:pStyle w:val="affffb"/>
        <w:ind w:firstLine="420"/>
      </w:pPr>
    </w:p>
    <w:p w14:paraId="743BC47F" w14:textId="77777777" w:rsidR="00EF1335" w:rsidRDefault="00EF1335" w:rsidP="00084A1B">
      <w:pPr>
        <w:pStyle w:val="affffb"/>
        <w:ind w:firstLine="420"/>
      </w:pPr>
    </w:p>
    <w:p w14:paraId="0BF5F644" w14:textId="77777777" w:rsidR="00EF1335" w:rsidRDefault="00EF1335" w:rsidP="00084A1B">
      <w:pPr>
        <w:pStyle w:val="affffb"/>
        <w:ind w:firstLine="420"/>
      </w:pPr>
    </w:p>
    <w:p w14:paraId="66380B72" w14:textId="77777777" w:rsidR="00EF1335" w:rsidRDefault="00EF1335" w:rsidP="00084A1B">
      <w:pPr>
        <w:pStyle w:val="affffb"/>
        <w:ind w:firstLine="420"/>
      </w:pPr>
    </w:p>
    <w:p w14:paraId="2127BEAC" w14:textId="77777777" w:rsidR="003E17EC" w:rsidRDefault="003E17EC" w:rsidP="00084A1B">
      <w:pPr>
        <w:pStyle w:val="affffb"/>
        <w:ind w:firstLine="420"/>
        <w:sectPr w:rsidR="003E17EC" w:rsidSect="003372E6">
          <w:headerReference w:type="even" r:id="rId46"/>
          <w:headerReference w:type="default" r:id="rId47"/>
          <w:footerReference w:type="even" r:id="rId48"/>
          <w:footerReference w:type="default" r:id="rId49"/>
          <w:pgSz w:w="11906" w:h="16838" w:code="9"/>
          <w:pgMar w:top="1928" w:right="1134" w:bottom="1134" w:left="1134" w:header="1418" w:footer="1134" w:gutter="284"/>
          <w:cols w:space="425"/>
          <w:formProt w:val="0"/>
          <w:docGrid w:linePitch="312"/>
        </w:sectPr>
      </w:pPr>
    </w:p>
    <w:p w14:paraId="34663381" w14:textId="24A16969" w:rsidR="00EF1335" w:rsidRDefault="00EF1335" w:rsidP="00017B23">
      <w:pPr>
        <w:pStyle w:val="af8"/>
        <w:rPr>
          <w:rFonts w:hint="eastAsia"/>
        </w:rPr>
      </w:pPr>
    </w:p>
    <w:p w14:paraId="0AE8FE81" w14:textId="77777777" w:rsidR="00017B23" w:rsidRDefault="00017B23" w:rsidP="00017B23">
      <w:pPr>
        <w:pStyle w:val="afe"/>
      </w:pPr>
    </w:p>
    <w:p w14:paraId="702322CB" w14:textId="2EAD0C1C" w:rsidR="00017B23" w:rsidRDefault="00017B23" w:rsidP="00017B23">
      <w:pPr>
        <w:pStyle w:val="aff3"/>
        <w:spacing w:after="120"/>
      </w:pPr>
      <w:r>
        <w:br/>
      </w:r>
      <w:bookmarkStart w:id="79" w:name="_Toc205574914"/>
      <w:r>
        <w:rPr>
          <w:rFonts w:hint="eastAsia"/>
        </w:rPr>
        <w:t>（资料性）</w:t>
      </w:r>
      <w:r>
        <w:br/>
      </w:r>
      <w:r>
        <w:rPr>
          <w:rFonts w:hint="eastAsia"/>
        </w:rPr>
        <w:t>相关参数实测值统计</w:t>
      </w:r>
      <w:bookmarkEnd w:id="79"/>
    </w:p>
    <w:p w14:paraId="55FF5D4E" w14:textId="02A500FD" w:rsidR="00017B23" w:rsidRPr="00017B23" w:rsidRDefault="00017B23" w:rsidP="00017B23">
      <w:pPr>
        <w:pStyle w:val="affffb"/>
        <w:ind w:firstLine="420"/>
      </w:pPr>
      <w:r w:rsidRPr="00017B23">
        <w:rPr>
          <w:rFonts w:hint="eastAsia"/>
        </w:rPr>
        <w:t>煤化工企业温室气体排放因子相关参数实测值统计信息见表</w:t>
      </w:r>
      <w:r w:rsidRPr="002D765B">
        <w:rPr>
          <w:rFonts w:ascii="宋体" w:hAnsi="宋体" w:hint="eastAsia"/>
        </w:rPr>
        <w:t>C.1</w:t>
      </w:r>
      <w:r w:rsidRPr="00017B23">
        <w:rPr>
          <w:rFonts w:hint="eastAsia"/>
        </w:rPr>
        <w:t>。</w:t>
      </w:r>
    </w:p>
    <w:p w14:paraId="7AC5E209" w14:textId="5DB5823D" w:rsidR="00017B23" w:rsidRPr="00017B23" w:rsidRDefault="00017B23" w:rsidP="00017B23">
      <w:pPr>
        <w:pStyle w:val="aff"/>
        <w:spacing w:before="120" w:after="120"/>
      </w:pPr>
      <w:r w:rsidRPr="00017B23">
        <w:rPr>
          <w:rFonts w:hint="eastAsia"/>
        </w:rPr>
        <w:t>煤化工企业温室气体排放相关参数实测值统计表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956"/>
        <w:gridCol w:w="957"/>
        <w:gridCol w:w="957"/>
        <w:gridCol w:w="1594"/>
        <w:gridCol w:w="1275"/>
        <w:gridCol w:w="1275"/>
        <w:gridCol w:w="957"/>
        <w:gridCol w:w="1594"/>
        <w:gridCol w:w="1275"/>
        <w:gridCol w:w="1275"/>
        <w:gridCol w:w="749"/>
      </w:tblGrid>
      <w:tr w:rsidR="00017B23" w:rsidRPr="008C4403" w14:paraId="0295F6FA" w14:textId="77777777" w:rsidTr="00017B23">
        <w:trPr>
          <w:trHeight w:val="567"/>
        </w:trPr>
        <w:tc>
          <w:tcPr>
            <w:tcW w:w="956" w:type="dxa"/>
            <w:noWrap/>
            <w:vAlign w:val="center"/>
          </w:tcPr>
          <w:p w14:paraId="6B440887"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物料种类</w:t>
            </w:r>
          </w:p>
        </w:tc>
        <w:tc>
          <w:tcPr>
            <w:tcW w:w="956" w:type="dxa"/>
            <w:noWrap/>
            <w:vAlign w:val="center"/>
          </w:tcPr>
          <w:p w14:paraId="2C080F04"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来源</w:t>
            </w:r>
          </w:p>
        </w:tc>
        <w:tc>
          <w:tcPr>
            <w:tcW w:w="957" w:type="dxa"/>
            <w:noWrap/>
            <w:vAlign w:val="center"/>
          </w:tcPr>
          <w:p w14:paraId="4C34DC8D"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时间</w:t>
            </w:r>
          </w:p>
        </w:tc>
        <w:tc>
          <w:tcPr>
            <w:tcW w:w="10951" w:type="dxa"/>
            <w:gridSpan w:val="9"/>
            <w:noWrap/>
            <w:vAlign w:val="center"/>
          </w:tcPr>
          <w:p w14:paraId="22FDEDBB"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特性参数</w:t>
            </w:r>
          </w:p>
        </w:tc>
      </w:tr>
      <w:tr w:rsidR="00017B23" w:rsidRPr="008C4403" w14:paraId="5A6CBFC6" w14:textId="77777777" w:rsidTr="00017B23">
        <w:trPr>
          <w:trHeight w:val="288"/>
        </w:trPr>
        <w:tc>
          <w:tcPr>
            <w:tcW w:w="956" w:type="dxa"/>
            <w:vMerge w:val="restart"/>
            <w:noWrap/>
            <w:vAlign w:val="center"/>
          </w:tcPr>
          <w:p w14:paraId="4E3098B4"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例如：烟煤</w:t>
            </w:r>
          </w:p>
        </w:tc>
        <w:tc>
          <w:tcPr>
            <w:tcW w:w="956" w:type="dxa"/>
            <w:vMerge w:val="restart"/>
            <w:noWrap/>
            <w:vAlign w:val="center"/>
          </w:tcPr>
          <w:p w14:paraId="395F20F6"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XX煤矿</w:t>
            </w:r>
          </w:p>
        </w:tc>
        <w:tc>
          <w:tcPr>
            <w:tcW w:w="957" w:type="dxa"/>
            <w:vMerge w:val="restart"/>
            <w:noWrap/>
            <w:vAlign w:val="center"/>
          </w:tcPr>
          <w:p w14:paraId="1180599B"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XX年XX月XX日</w:t>
            </w:r>
          </w:p>
        </w:tc>
        <w:tc>
          <w:tcPr>
            <w:tcW w:w="5101" w:type="dxa"/>
            <w:gridSpan w:val="4"/>
            <w:noWrap/>
            <w:vAlign w:val="center"/>
          </w:tcPr>
          <w:p w14:paraId="03FA59CB"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低位发热量</w:t>
            </w:r>
          </w:p>
        </w:tc>
        <w:tc>
          <w:tcPr>
            <w:tcW w:w="5101" w:type="dxa"/>
            <w:gridSpan w:val="4"/>
            <w:noWrap/>
            <w:vAlign w:val="center"/>
          </w:tcPr>
          <w:p w14:paraId="365362FD"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元素碳含量</w:t>
            </w:r>
          </w:p>
        </w:tc>
        <w:tc>
          <w:tcPr>
            <w:tcW w:w="749" w:type="dxa"/>
            <w:noWrap/>
            <w:vAlign w:val="center"/>
          </w:tcPr>
          <w:p w14:paraId="38095E20" w14:textId="145AC971"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w:t>
            </w:r>
          </w:p>
        </w:tc>
      </w:tr>
      <w:tr w:rsidR="00017B23" w:rsidRPr="008C4403" w14:paraId="06372E8D" w14:textId="77777777" w:rsidTr="00017B23">
        <w:trPr>
          <w:trHeight w:val="288"/>
        </w:trPr>
        <w:tc>
          <w:tcPr>
            <w:tcW w:w="956" w:type="dxa"/>
            <w:vMerge/>
            <w:noWrap/>
            <w:vAlign w:val="center"/>
          </w:tcPr>
          <w:p w14:paraId="1905FA14" w14:textId="77777777" w:rsidR="00017B23" w:rsidRPr="008C4403" w:rsidRDefault="00017B23" w:rsidP="00D559CC">
            <w:pPr>
              <w:spacing w:line="240" w:lineRule="auto"/>
              <w:jc w:val="center"/>
              <w:rPr>
                <w:rFonts w:ascii="宋体" w:hAnsi="宋体" w:cs="宋体" w:hint="eastAsia"/>
                <w:color w:val="000000"/>
                <w:sz w:val="18"/>
                <w:szCs w:val="18"/>
              </w:rPr>
            </w:pPr>
          </w:p>
        </w:tc>
        <w:tc>
          <w:tcPr>
            <w:tcW w:w="956" w:type="dxa"/>
            <w:vMerge/>
            <w:noWrap/>
            <w:vAlign w:val="center"/>
          </w:tcPr>
          <w:p w14:paraId="1557A15E" w14:textId="77777777" w:rsidR="00017B23" w:rsidRPr="008C4403" w:rsidRDefault="00017B23" w:rsidP="00D559CC">
            <w:pPr>
              <w:spacing w:line="240" w:lineRule="auto"/>
              <w:jc w:val="center"/>
              <w:rPr>
                <w:rFonts w:ascii="宋体" w:hAnsi="宋体" w:cs="宋体" w:hint="eastAsia"/>
                <w:color w:val="000000"/>
                <w:sz w:val="18"/>
                <w:szCs w:val="18"/>
              </w:rPr>
            </w:pPr>
          </w:p>
        </w:tc>
        <w:tc>
          <w:tcPr>
            <w:tcW w:w="957" w:type="dxa"/>
            <w:vMerge/>
            <w:noWrap/>
            <w:vAlign w:val="center"/>
          </w:tcPr>
          <w:p w14:paraId="5DD64D4B" w14:textId="77777777" w:rsidR="00017B23" w:rsidRPr="008C4403" w:rsidRDefault="00017B23" w:rsidP="00D559CC">
            <w:pPr>
              <w:spacing w:line="240" w:lineRule="auto"/>
              <w:jc w:val="center"/>
              <w:rPr>
                <w:rFonts w:ascii="宋体" w:hAnsi="宋体" w:cs="宋体" w:hint="eastAsia"/>
                <w:color w:val="000000"/>
                <w:sz w:val="18"/>
                <w:szCs w:val="18"/>
              </w:rPr>
            </w:pPr>
          </w:p>
        </w:tc>
        <w:tc>
          <w:tcPr>
            <w:tcW w:w="957" w:type="dxa"/>
            <w:noWrap/>
            <w:vAlign w:val="center"/>
          </w:tcPr>
          <w:p w14:paraId="01600E4A"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实测值</w:t>
            </w:r>
          </w:p>
        </w:tc>
        <w:tc>
          <w:tcPr>
            <w:tcW w:w="1594" w:type="dxa"/>
            <w:noWrap/>
            <w:vAlign w:val="center"/>
          </w:tcPr>
          <w:p w14:paraId="5D10F0C4"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检测方法</w:t>
            </w:r>
          </w:p>
        </w:tc>
        <w:tc>
          <w:tcPr>
            <w:tcW w:w="1275" w:type="dxa"/>
            <w:noWrap/>
            <w:vAlign w:val="center"/>
          </w:tcPr>
          <w:p w14:paraId="6DF17EC5"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使用仪器</w:t>
            </w:r>
          </w:p>
        </w:tc>
        <w:tc>
          <w:tcPr>
            <w:tcW w:w="1275" w:type="dxa"/>
            <w:noWrap/>
            <w:vAlign w:val="center"/>
          </w:tcPr>
          <w:p w14:paraId="649942A0"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检测单位</w:t>
            </w:r>
          </w:p>
        </w:tc>
        <w:tc>
          <w:tcPr>
            <w:tcW w:w="957" w:type="dxa"/>
            <w:noWrap/>
            <w:vAlign w:val="center"/>
          </w:tcPr>
          <w:p w14:paraId="669DE617"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实测值</w:t>
            </w:r>
          </w:p>
        </w:tc>
        <w:tc>
          <w:tcPr>
            <w:tcW w:w="1594" w:type="dxa"/>
            <w:noWrap/>
            <w:vAlign w:val="center"/>
          </w:tcPr>
          <w:p w14:paraId="5290E4C2"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检测方法</w:t>
            </w:r>
          </w:p>
        </w:tc>
        <w:tc>
          <w:tcPr>
            <w:tcW w:w="1275" w:type="dxa"/>
            <w:noWrap/>
            <w:vAlign w:val="center"/>
          </w:tcPr>
          <w:p w14:paraId="1BA4CF9A"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使用仪器</w:t>
            </w:r>
          </w:p>
        </w:tc>
        <w:tc>
          <w:tcPr>
            <w:tcW w:w="1275" w:type="dxa"/>
            <w:noWrap/>
            <w:vAlign w:val="center"/>
          </w:tcPr>
          <w:p w14:paraId="1CBD1AB8"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检测单位</w:t>
            </w:r>
          </w:p>
        </w:tc>
        <w:tc>
          <w:tcPr>
            <w:tcW w:w="749" w:type="dxa"/>
            <w:noWrap/>
            <w:vAlign w:val="center"/>
          </w:tcPr>
          <w:p w14:paraId="1DB6BB2B" w14:textId="273E8A16"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r>
      <w:tr w:rsidR="00017B23" w:rsidRPr="008C4403" w14:paraId="2614BD0E" w14:textId="77777777" w:rsidTr="00017B23">
        <w:trPr>
          <w:trHeight w:val="700"/>
        </w:trPr>
        <w:tc>
          <w:tcPr>
            <w:tcW w:w="956" w:type="dxa"/>
            <w:vMerge/>
            <w:noWrap/>
            <w:vAlign w:val="center"/>
          </w:tcPr>
          <w:p w14:paraId="0E01871B" w14:textId="77777777" w:rsidR="00017B23" w:rsidRPr="008C4403" w:rsidRDefault="00017B23" w:rsidP="00D559CC">
            <w:pPr>
              <w:spacing w:line="240" w:lineRule="auto"/>
              <w:jc w:val="center"/>
              <w:rPr>
                <w:rFonts w:ascii="宋体" w:hAnsi="宋体" w:cs="宋体" w:hint="eastAsia"/>
                <w:color w:val="000000"/>
                <w:sz w:val="18"/>
                <w:szCs w:val="18"/>
              </w:rPr>
            </w:pPr>
          </w:p>
        </w:tc>
        <w:tc>
          <w:tcPr>
            <w:tcW w:w="956" w:type="dxa"/>
            <w:vMerge/>
            <w:noWrap/>
            <w:vAlign w:val="center"/>
          </w:tcPr>
          <w:p w14:paraId="6BA8CCE8" w14:textId="77777777" w:rsidR="00017B23" w:rsidRPr="008C4403" w:rsidRDefault="00017B23" w:rsidP="00D559CC">
            <w:pPr>
              <w:spacing w:line="240" w:lineRule="auto"/>
              <w:jc w:val="center"/>
              <w:rPr>
                <w:rFonts w:ascii="宋体" w:hAnsi="宋体" w:cs="宋体" w:hint="eastAsia"/>
                <w:color w:val="000000"/>
                <w:sz w:val="18"/>
                <w:szCs w:val="18"/>
              </w:rPr>
            </w:pPr>
          </w:p>
        </w:tc>
        <w:tc>
          <w:tcPr>
            <w:tcW w:w="957" w:type="dxa"/>
            <w:vMerge/>
            <w:noWrap/>
            <w:vAlign w:val="center"/>
          </w:tcPr>
          <w:p w14:paraId="45C9BFAA" w14:textId="77777777" w:rsidR="00017B23" w:rsidRPr="008C4403" w:rsidRDefault="00017B23" w:rsidP="00D559CC">
            <w:pPr>
              <w:spacing w:line="240" w:lineRule="auto"/>
              <w:jc w:val="center"/>
              <w:rPr>
                <w:rFonts w:ascii="宋体" w:hAnsi="宋体" w:cs="宋体" w:hint="eastAsia"/>
                <w:color w:val="000000"/>
                <w:sz w:val="18"/>
                <w:szCs w:val="18"/>
              </w:rPr>
            </w:pPr>
          </w:p>
        </w:tc>
        <w:tc>
          <w:tcPr>
            <w:tcW w:w="957" w:type="dxa"/>
            <w:noWrap/>
            <w:vAlign w:val="center"/>
          </w:tcPr>
          <w:p w14:paraId="67CABF70"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XXX</w:t>
            </w:r>
          </w:p>
        </w:tc>
        <w:tc>
          <w:tcPr>
            <w:tcW w:w="1594" w:type="dxa"/>
            <w:vAlign w:val="center"/>
          </w:tcPr>
          <w:p w14:paraId="681F0DFE"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GB/T 213-2008</w:t>
            </w:r>
            <w:r w:rsidRPr="008C4403">
              <w:rPr>
                <w:rFonts w:ascii="宋体" w:hAnsi="宋体" w:cs="宋体" w:hint="eastAsia"/>
                <w:color w:val="000000"/>
                <w:kern w:val="0"/>
                <w:sz w:val="18"/>
                <w:szCs w:val="18"/>
                <w:lang w:bidi="ar"/>
              </w:rPr>
              <w:br/>
              <w:t>煤的发热量测定方法</w:t>
            </w:r>
          </w:p>
        </w:tc>
        <w:tc>
          <w:tcPr>
            <w:tcW w:w="1275" w:type="dxa"/>
            <w:noWrap/>
            <w:vAlign w:val="center"/>
          </w:tcPr>
          <w:p w14:paraId="0A68AF1B"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氧弹量热仪</w:t>
            </w:r>
          </w:p>
        </w:tc>
        <w:tc>
          <w:tcPr>
            <w:tcW w:w="1275" w:type="dxa"/>
            <w:noWrap/>
            <w:vAlign w:val="center"/>
          </w:tcPr>
          <w:p w14:paraId="6D124C83"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XX</w:t>
            </w:r>
          </w:p>
        </w:tc>
        <w:tc>
          <w:tcPr>
            <w:tcW w:w="957" w:type="dxa"/>
            <w:noWrap/>
            <w:vAlign w:val="center"/>
          </w:tcPr>
          <w:p w14:paraId="720E3626"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XXX</w:t>
            </w:r>
          </w:p>
        </w:tc>
        <w:tc>
          <w:tcPr>
            <w:tcW w:w="1594" w:type="dxa"/>
            <w:vAlign w:val="center"/>
          </w:tcPr>
          <w:p w14:paraId="264033B0"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GB/T 30733-2014</w:t>
            </w:r>
            <w:r w:rsidRPr="008C4403">
              <w:rPr>
                <w:rFonts w:ascii="宋体" w:hAnsi="宋体" w:cs="宋体" w:hint="eastAsia"/>
                <w:color w:val="000000"/>
                <w:kern w:val="0"/>
                <w:sz w:val="18"/>
                <w:szCs w:val="18"/>
                <w:lang w:bidi="ar"/>
              </w:rPr>
              <w:br/>
              <w:t>煤中碳氢氮的测定 仪器法</w:t>
            </w:r>
          </w:p>
        </w:tc>
        <w:tc>
          <w:tcPr>
            <w:tcW w:w="1275" w:type="dxa"/>
            <w:noWrap/>
            <w:vAlign w:val="center"/>
          </w:tcPr>
          <w:p w14:paraId="080B9F5D"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元素分析仪</w:t>
            </w:r>
          </w:p>
        </w:tc>
        <w:tc>
          <w:tcPr>
            <w:tcW w:w="1275" w:type="dxa"/>
            <w:noWrap/>
            <w:vAlign w:val="center"/>
          </w:tcPr>
          <w:p w14:paraId="40ED5DA5" w14:textId="3C65C182"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XX</w:t>
            </w:r>
          </w:p>
        </w:tc>
        <w:tc>
          <w:tcPr>
            <w:tcW w:w="749" w:type="dxa"/>
            <w:noWrap/>
            <w:vAlign w:val="center"/>
          </w:tcPr>
          <w:p w14:paraId="6D2E58E2" w14:textId="15B1E30B" w:rsidR="00017B23" w:rsidRPr="008C4403" w:rsidRDefault="00017B23" w:rsidP="002D765B">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r>
      <w:tr w:rsidR="00017B23" w:rsidRPr="008C4403" w14:paraId="60735F34" w14:textId="77777777" w:rsidTr="00017B23">
        <w:trPr>
          <w:trHeight w:val="288"/>
        </w:trPr>
        <w:tc>
          <w:tcPr>
            <w:tcW w:w="956" w:type="dxa"/>
            <w:noWrap/>
            <w:vAlign w:val="center"/>
          </w:tcPr>
          <w:p w14:paraId="55A3FE6F" w14:textId="5651FF3D" w:rsidR="00017B23" w:rsidRPr="008C4403" w:rsidRDefault="00017B23" w:rsidP="00D559CC">
            <w:pPr>
              <w:widowControl/>
              <w:spacing w:line="240" w:lineRule="auto"/>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w:t>
            </w:r>
          </w:p>
        </w:tc>
        <w:tc>
          <w:tcPr>
            <w:tcW w:w="956" w:type="dxa"/>
            <w:noWrap/>
            <w:vAlign w:val="center"/>
          </w:tcPr>
          <w:p w14:paraId="0F64B9D9"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263A8549"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2E1817FD"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594" w:type="dxa"/>
            <w:noWrap/>
            <w:vAlign w:val="center"/>
          </w:tcPr>
          <w:p w14:paraId="6D5D0FE9"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26385708"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5A6F8B45"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043ECD35"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594" w:type="dxa"/>
            <w:noWrap/>
            <w:vAlign w:val="center"/>
          </w:tcPr>
          <w:p w14:paraId="78531662"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268EAD48"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4A9A6A6A"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749" w:type="dxa"/>
            <w:noWrap/>
            <w:vAlign w:val="center"/>
          </w:tcPr>
          <w:p w14:paraId="20F13462"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r>
      <w:tr w:rsidR="00017B23" w:rsidRPr="008C4403" w14:paraId="5ECD4A53" w14:textId="77777777" w:rsidTr="00017B23">
        <w:trPr>
          <w:trHeight w:val="288"/>
        </w:trPr>
        <w:tc>
          <w:tcPr>
            <w:tcW w:w="956" w:type="dxa"/>
            <w:noWrap/>
            <w:vAlign w:val="center"/>
          </w:tcPr>
          <w:p w14:paraId="4518324B" w14:textId="40AA0DF5" w:rsidR="00017B23" w:rsidRPr="008C4403" w:rsidRDefault="00017B23" w:rsidP="00D559CC">
            <w:pPr>
              <w:widowControl/>
              <w:spacing w:line="240" w:lineRule="auto"/>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w:t>
            </w:r>
          </w:p>
        </w:tc>
        <w:tc>
          <w:tcPr>
            <w:tcW w:w="956" w:type="dxa"/>
            <w:noWrap/>
            <w:vAlign w:val="center"/>
          </w:tcPr>
          <w:p w14:paraId="4C4E505F"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736E2047"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62D946D7"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594" w:type="dxa"/>
            <w:noWrap/>
            <w:vAlign w:val="center"/>
          </w:tcPr>
          <w:p w14:paraId="447F9A78"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6E55CACD"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6C52192D"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249CB32F"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594" w:type="dxa"/>
            <w:noWrap/>
            <w:vAlign w:val="center"/>
          </w:tcPr>
          <w:p w14:paraId="2A92D1D7"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5D88EEAF"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693997A6"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749" w:type="dxa"/>
            <w:noWrap/>
            <w:vAlign w:val="center"/>
          </w:tcPr>
          <w:p w14:paraId="617BA09B"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r>
      <w:tr w:rsidR="00017B23" w:rsidRPr="008C4403" w14:paraId="15CEE097" w14:textId="77777777" w:rsidTr="00017B23">
        <w:trPr>
          <w:trHeight w:val="288"/>
        </w:trPr>
        <w:tc>
          <w:tcPr>
            <w:tcW w:w="956" w:type="dxa"/>
            <w:noWrap/>
            <w:vAlign w:val="center"/>
          </w:tcPr>
          <w:p w14:paraId="04A94133" w14:textId="334FCD90" w:rsidR="00017B23" w:rsidRPr="008C4403" w:rsidRDefault="00017B23" w:rsidP="00D559CC">
            <w:pPr>
              <w:widowControl/>
              <w:spacing w:line="240" w:lineRule="auto"/>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w:t>
            </w:r>
          </w:p>
        </w:tc>
        <w:tc>
          <w:tcPr>
            <w:tcW w:w="956" w:type="dxa"/>
            <w:noWrap/>
            <w:vAlign w:val="center"/>
          </w:tcPr>
          <w:p w14:paraId="6C36FC58"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147BAC5D"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679030F1"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594" w:type="dxa"/>
            <w:noWrap/>
            <w:vAlign w:val="center"/>
          </w:tcPr>
          <w:p w14:paraId="21B2807E"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57F82DAD"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66FD1FC2"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17B8547C"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594" w:type="dxa"/>
            <w:noWrap/>
            <w:vAlign w:val="center"/>
          </w:tcPr>
          <w:p w14:paraId="158DC7F4"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7B3CAA3D"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615BD4C1"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749" w:type="dxa"/>
            <w:noWrap/>
            <w:vAlign w:val="center"/>
          </w:tcPr>
          <w:p w14:paraId="1AFDCDDA"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r>
      <w:tr w:rsidR="00017B23" w:rsidRPr="008C4403" w14:paraId="7C6CE040" w14:textId="77777777" w:rsidTr="00017B23">
        <w:trPr>
          <w:trHeight w:val="288"/>
        </w:trPr>
        <w:tc>
          <w:tcPr>
            <w:tcW w:w="956" w:type="dxa"/>
            <w:noWrap/>
            <w:vAlign w:val="center"/>
          </w:tcPr>
          <w:p w14:paraId="3C8AC3C4" w14:textId="3A01608C" w:rsidR="00017B23" w:rsidRPr="008C4403" w:rsidRDefault="00017B23" w:rsidP="00D559CC">
            <w:pPr>
              <w:widowControl/>
              <w:spacing w:line="240" w:lineRule="auto"/>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w:t>
            </w:r>
          </w:p>
        </w:tc>
        <w:tc>
          <w:tcPr>
            <w:tcW w:w="956" w:type="dxa"/>
            <w:noWrap/>
            <w:vAlign w:val="center"/>
          </w:tcPr>
          <w:p w14:paraId="328517E9"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36F31A17"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273CB308"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594" w:type="dxa"/>
            <w:noWrap/>
            <w:vAlign w:val="center"/>
          </w:tcPr>
          <w:p w14:paraId="5EAD091B"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2F432A6D"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3EBF545D"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4D14598A"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594" w:type="dxa"/>
            <w:noWrap/>
            <w:vAlign w:val="center"/>
          </w:tcPr>
          <w:p w14:paraId="20BBD03C"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6030641D"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3B7D8FF7"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749" w:type="dxa"/>
            <w:noWrap/>
            <w:vAlign w:val="center"/>
          </w:tcPr>
          <w:p w14:paraId="5B08D1FE"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r>
      <w:tr w:rsidR="00017B23" w:rsidRPr="008C4403" w14:paraId="52229C94" w14:textId="77777777" w:rsidTr="00017B23">
        <w:trPr>
          <w:trHeight w:val="288"/>
        </w:trPr>
        <w:tc>
          <w:tcPr>
            <w:tcW w:w="956" w:type="dxa"/>
            <w:noWrap/>
            <w:vAlign w:val="center"/>
          </w:tcPr>
          <w:p w14:paraId="77E3F56D" w14:textId="62562AD9" w:rsidR="00017B23" w:rsidRPr="008C4403" w:rsidRDefault="00017B23" w:rsidP="00D559CC">
            <w:pPr>
              <w:widowControl/>
              <w:spacing w:line="240" w:lineRule="auto"/>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w:t>
            </w:r>
          </w:p>
        </w:tc>
        <w:tc>
          <w:tcPr>
            <w:tcW w:w="956" w:type="dxa"/>
            <w:noWrap/>
            <w:vAlign w:val="center"/>
          </w:tcPr>
          <w:p w14:paraId="7F4B524D"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07A14FFC"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52861B56"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594" w:type="dxa"/>
            <w:noWrap/>
            <w:vAlign w:val="center"/>
          </w:tcPr>
          <w:p w14:paraId="7DD39332"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38C2E704"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2825560D"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3B630325"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594" w:type="dxa"/>
            <w:noWrap/>
            <w:vAlign w:val="center"/>
          </w:tcPr>
          <w:p w14:paraId="607C74C9"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219934C3"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0D89EC58"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749" w:type="dxa"/>
            <w:noWrap/>
            <w:vAlign w:val="center"/>
          </w:tcPr>
          <w:p w14:paraId="7F3C94BA"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r>
      <w:tr w:rsidR="00017B23" w:rsidRPr="008C4403" w14:paraId="22D6A6BA" w14:textId="77777777" w:rsidTr="00017B23">
        <w:trPr>
          <w:trHeight w:val="288"/>
        </w:trPr>
        <w:tc>
          <w:tcPr>
            <w:tcW w:w="956" w:type="dxa"/>
            <w:noWrap/>
            <w:vAlign w:val="center"/>
          </w:tcPr>
          <w:p w14:paraId="14DDC118" w14:textId="06BFED55" w:rsidR="00017B23" w:rsidRPr="008C4403" w:rsidRDefault="00017B23" w:rsidP="00D559CC">
            <w:pPr>
              <w:widowControl/>
              <w:spacing w:line="240" w:lineRule="auto"/>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w:t>
            </w:r>
          </w:p>
        </w:tc>
        <w:tc>
          <w:tcPr>
            <w:tcW w:w="956" w:type="dxa"/>
            <w:noWrap/>
            <w:vAlign w:val="center"/>
          </w:tcPr>
          <w:p w14:paraId="1A457BB4"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76A774E4"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113C3A21"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594" w:type="dxa"/>
            <w:noWrap/>
            <w:vAlign w:val="center"/>
          </w:tcPr>
          <w:p w14:paraId="4E8EBBA9"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54C21AA9"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35859E2F"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62125447"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594" w:type="dxa"/>
            <w:noWrap/>
            <w:vAlign w:val="center"/>
          </w:tcPr>
          <w:p w14:paraId="74381483"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2677D4EF"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5E30ABAA"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749" w:type="dxa"/>
            <w:noWrap/>
            <w:vAlign w:val="center"/>
          </w:tcPr>
          <w:p w14:paraId="0C36869B"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r>
      <w:tr w:rsidR="00017B23" w:rsidRPr="008C4403" w14:paraId="53A2A798" w14:textId="77777777" w:rsidTr="00017B23">
        <w:trPr>
          <w:trHeight w:val="288"/>
        </w:trPr>
        <w:tc>
          <w:tcPr>
            <w:tcW w:w="956" w:type="dxa"/>
            <w:noWrap/>
            <w:vAlign w:val="center"/>
          </w:tcPr>
          <w:p w14:paraId="1FC6ECD0" w14:textId="6200AC89" w:rsidR="00017B23" w:rsidRPr="008C4403" w:rsidRDefault="00017B23" w:rsidP="00D559CC">
            <w:pPr>
              <w:widowControl/>
              <w:spacing w:line="240" w:lineRule="auto"/>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w:t>
            </w:r>
          </w:p>
        </w:tc>
        <w:tc>
          <w:tcPr>
            <w:tcW w:w="956" w:type="dxa"/>
            <w:noWrap/>
            <w:vAlign w:val="center"/>
          </w:tcPr>
          <w:p w14:paraId="2D77A6BA"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62440C21"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679230AB"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594" w:type="dxa"/>
            <w:noWrap/>
            <w:vAlign w:val="center"/>
          </w:tcPr>
          <w:p w14:paraId="6E61F26D"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3E9E256D"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540E9ABE"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4F534430"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594" w:type="dxa"/>
            <w:noWrap/>
            <w:vAlign w:val="center"/>
          </w:tcPr>
          <w:p w14:paraId="486BC51F"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69760E60"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71126A17"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749" w:type="dxa"/>
            <w:noWrap/>
            <w:vAlign w:val="center"/>
          </w:tcPr>
          <w:p w14:paraId="6A7CDFCD"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r>
      <w:tr w:rsidR="00017B23" w:rsidRPr="008C4403" w14:paraId="364541B7" w14:textId="77777777" w:rsidTr="00017B23">
        <w:trPr>
          <w:trHeight w:val="288"/>
        </w:trPr>
        <w:tc>
          <w:tcPr>
            <w:tcW w:w="956" w:type="dxa"/>
            <w:noWrap/>
            <w:vAlign w:val="center"/>
          </w:tcPr>
          <w:p w14:paraId="2204502E" w14:textId="579C2170" w:rsidR="00017B23" w:rsidRPr="008C4403" w:rsidRDefault="00017B23" w:rsidP="00D559CC">
            <w:pPr>
              <w:widowControl/>
              <w:spacing w:line="240" w:lineRule="auto"/>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w:t>
            </w:r>
          </w:p>
        </w:tc>
        <w:tc>
          <w:tcPr>
            <w:tcW w:w="956" w:type="dxa"/>
            <w:noWrap/>
            <w:vAlign w:val="center"/>
          </w:tcPr>
          <w:p w14:paraId="1A84C603"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72AD17A3"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7570AB0B"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594" w:type="dxa"/>
            <w:noWrap/>
            <w:vAlign w:val="center"/>
          </w:tcPr>
          <w:p w14:paraId="7E5EB54F"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125EA2B2"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5394380A"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957" w:type="dxa"/>
            <w:noWrap/>
            <w:vAlign w:val="center"/>
          </w:tcPr>
          <w:p w14:paraId="7836CC5E"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594" w:type="dxa"/>
            <w:noWrap/>
            <w:vAlign w:val="center"/>
          </w:tcPr>
          <w:p w14:paraId="694B3233"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04D1B8B4"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1275" w:type="dxa"/>
            <w:noWrap/>
            <w:vAlign w:val="center"/>
          </w:tcPr>
          <w:p w14:paraId="7CA793A0" w14:textId="77777777" w:rsidR="00017B23" w:rsidRPr="008C4403" w:rsidRDefault="00017B23" w:rsidP="00D559CC">
            <w:pPr>
              <w:widowControl/>
              <w:spacing w:line="240" w:lineRule="auto"/>
              <w:jc w:val="center"/>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c>
          <w:tcPr>
            <w:tcW w:w="749" w:type="dxa"/>
            <w:noWrap/>
            <w:vAlign w:val="center"/>
          </w:tcPr>
          <w:p w14:paraId="43D750D8" w14:textId="77777777" w:rsidR="00017B23" w:rsidRPr="008C4403" w:rsidRDefault="00017B23" w:rsidP="00D559CC">
            <w:pPr>
              <w:widowControl/>
              <w:spacing w:line="240" w:lineRule="auto"/>
              <w:textAlignment w:val="center"/>
              <w:rPr>
                <w:rFonts w:ascii="宋体" w:hAnsi="宋体" w:cs="宋体" w:hint="eastAsia"/>
                <w:color w:val="000000"/>
                <w:sz w:val="18"/>
                <w:szCs w:val="18"/>
              </w:rPr>
            </w:pPr>
            <w:r w:rsidRPr="008C4403">
              <w:rPr>
                <w:rFonts w:ascii="宋体" w:hAnsi="宋体" w:cs="宋体" w:hint="eastAsia"/>
                <w:color w:val="000000"/>
                <w:kern w:val="0"/>
                <w:sz w:val="18"/>
                <w:szCs w:val="18"/>
                <w:lang w:bidi="ar"/>
              </w:rPr>
              <w:t xml:space="preserve">　</w:t>
            </w:r>
          </w:p>
        </w:tc>
      </w:tr>
    </w:tbl>
    <w:p w14:paraId="65588599" w14:textId="77777777" w:rsidR="00017B23" w:rsidRPr="00017B23" w:rsidRDefault="00017B23" w:rsidP="00017B23">
      <w:pPr>
        <w:pStyle w:val="affffb"/>
        <w:ind w:firstLine="420"/>
      </w:pPr>
    </w:p>
    <w:p w14:paraId="7777491F" w14:textId="77777777" w:rsidR="004C71CE" w:rsidRDefault="004C71CE">
      <w:pPr>
        <w:widowControl/>
        <w:adjustRightInd/>
        <w:spacing w:line="240" w:lineRule="auto"/>
        <w:jc w:val="left"/>
        <w:rPr>
          <w:rFonts w:ascii="Times New Roman" w:hAnsi="Times New Roman"/>
          <w:noProof/>
          <w:kern w:val="0"/>
          <w:szCs w:val="20"/>
        </w:rPr>
        <w:sectPr w:rsidR="004C71CE" w:rsidSect="003372E6">
          <w:pgSz w:w="16838" w:h="11906" w:orient="landscape" w:code="9"/>
          <w:pgMar w:top="1134" w:right="1871" w:bottom="1134" w:left="1134" w:header="1418" w:footer="1247" w:gutter="284"/>
          <w:cols w:space="425"/>
          <w:formProt w:val="0"/>
          <w:docGrid w:linePitch="312"/>
        </w:sectPr>
      </w:pPr>
    </w:p>
    <w:p w14:paraId="54BE8C2B" w14:textId="77777777" w:rsidR="004C71CE" w:rsidRDefault="004C71CE" w:rsidP="004C71CE">
      <w:pPr>
        <w:pStyle w:val="af8"/>
        <w:rPr>
          <w:rFonts w:hint="eastAsia"/>
        </w:rPr>
      </w:pPr>
    </w:p>
    <w:p w14:paraId="5C2CB355" w14:textId="77777777" w:rsidR="004C71CE" w:rsidRDefault="004C71CE" w:rsidP="004C71CE">
      <w:pPr>
        <w:pStyle w:val="afe"/>
      </w:pPr>
    </w:p>
    <w:p w14:paraId="7EF19C11" w14:textId="2F73047C" w:rsidR="004C71CE" w:rsidRDefault="004C71CE" w:rsidP="004C71CE">
      <w:pPr>
        <w:pStyle w:val="aff3"/>
        <w:spacing w:after="120"/>
      </w:pPr>
      <w:r>
        <w:br/>
      </w:r>
      <w:bookmarkStart w:id="80" w:name="_Toc205574915"/>
      <w:r>
        <w:rPr>
          <w:rFonts w:hint="eastAsia"/>
        </w:rPr>
        <w:t>（资料性）</w:t>
      </w:r>
      <w:r>
        <w:br/>
      </w:r>
      <w:r>
        <w:rPr>
          <w:rFonts w:hint="eastAsia"/>
        </w:rPr>
        <w:t>温室气体排放报告模板</w:t>
      </w:r>
      <w:bookmarkEnd w:id="80"/>
    </w:p>
    <w:p w14:paraId="5233AB4A" w14:textId="61F48108" w:rsidR="004C71CE" w:rsidRPr="004C71CE" w:rsidRDefault="00016E9B" w:rsidP="004C71CE">
      <w:pPr>
        <w:pStyle w:val="affffb"/>
        <w:ind w:firstLine="420"/>
      </w:pPr>
      <w:r w:rsidRPr="00016E9B">
        <w:rPr>
          <w:rFonts w:hint="eastAsia"/>
        </w:rPr>
        <w:t>煤制</w:t>
      </w:r>
      <w:r>
        <w:rPr>
          <w:rFonts w:hint="eastAsia"/>
        </w:rPr>
        <w:t>天然气</w:t>
      </w:r>
      <w:r w:rsidRPr="00016E9B">
        <w:rPr>
          <w:rFonts w:hint="eastAsia"/>
        </w:rPr>
        <w:t>企业温室气体排放报告模板如下。</w:t>
      </w:r>
    </w:p>
    <w:p w14:paraId="3CFEE9F0" w14:textId="05D20D01" w:rsidR="00A1691B" w:rsidRDefault="00A1691B" w:rsidP="00A1691B">
      <w:pPr>
        <w:pStyle w:val="afffffffffffc"/>
        <w:tabs>
          <w:tab w:val="center" w:pos="4201"/>
          <w:tab w:val="right" w:leader="dot" w:pos="9298"/>
        </w:tabs>
        <w:spacing w:beforeLines="200" w:before="480" w:line="560" w:lineRule="exact"/>
        <w:ind w:firstLineChars="0" w:firstLine="0"/>
        <w:jc w:val="center"/>
        <w:rPr>
          <w:rFonts w:eastAsia="黑体"/>
          <w:sz w:val="52"/>
        </w:rPr>
      </w:pPr>
      <w:r>
        <w:rPr>
          <w:rFonts w:eastAsia="黑体" w:hint="eastAsia"/>
          <w:sz w:val="52"/>
        </w:rPr>
        <w:t>煤制天然气企业</w:t>
      </w:r>
    </w:p>
    <w:p w14:paraId="1A61646C" w14:textId="77777777" w:rsidR="00A1691B" w:rsidRDefault="00A1691B" w:rsidP="00A1691B">
      <w:pPr>
        <w:pStyle w:val="afffffffffffc"/>
        <w:tabs>
          <w:tab w:val="center" w:pos="4201"/>
          <w:tab w:val="right" w:leader="dot" w:pos="9298"/>
        </w:tabs>
        <w:spacing w:beforeLines="200" w:before="480" w:line="560" w:lineRule="exact"/>
        <w:ind w:firstLineChars="0" w:firstLine="0"/>
        <w:jc w:val="center"/>
        <w:rPr>
          <w:rFonts w:eastAsia="黑体"/>
          <w:sz w:val="52"/>
        </w:rPr>
      </w:pPr>
      <w:r>
        <w:rPr>
          <w:rFonts w:eastAsia="黑体" w:hint="eastAsia"/>
          <w:sz w:val="52"/>
        </w:rPr>
        <w:t>温室气体排放报告</w:t>
      </w:r>
    </w:p>
    <w:p w14:paraId="25563A9C" w14:textId="77777777" w:rsidR="00A1691B" w:rsidRDefault="00A1691B" w:rsidP="00A1691B">
      <w:pPr>
        <w:pStyle w:val="afffffffffffc"/>
        <w:tabs>
          <w:tab w:val="center" w:pos="4201"/>
          <w:tab w:val="right" w:leader="dot" w:pos="9298"/>
        </w:tabs>
        <w:spacing w:beforeLines="2100" w:before="5040" w:line="360" w:lineRule="auto"/>
        <w:ind w:firstLine="640"/>
      </w:pPr>
      <w:r>
        <w:rPr>
          <w:rFonts w:eastAsia="黑体" w:hint="eastAsia"/>
          <w:sz w:val="32"/>
        </w:rPr>
        <w:t>报告主体（盖章）：</w:t>
      </w:r>
    </w:p>
    <w:p w14:paraId="78132F10" w14:textId="77777777" w:rsidR="00A1691B" w:rsidRDefault="00A1691B" w:rsidP="00A1691B">
      <w:pPr>
        <w:pStyle w:val="afffffffffffc"/>
        <w:tabs>
          <w:tab w:val="center" w:pos="4201"/>
          <w:tab w:val="right" w:leader="dot" w:pos="9298"/>
        </w:tabs>
        <w:spacing w:line="360" w:lineRule="auto"/>
        <w:ind w:firstLine="640"/>
      </w:pPr>
      <w:r>
        <w:rPr>
          <w:rFonts w:eastAsia="黑体" w:hint="eastAsia"/>
          <w:sz w:val="32"/>
        </w:rPr>
        <w:t>报告年度：</w:t>
      </w:r>
    </w:p>
    <w:p w14:paraId="13016217" w14:textId="77777777" w:rsidR="00A1691B" w:rsidRDefault="00A1691B" w:rsidP="00A1691B">
      <w:pPr>
        <w:pStyle w:val="afffffffffffc"/>
        <w:tabs>
          <w:tab w:val="center" w:pos="4201"/>
          <w:tab w:val="right" w:leader="dot" w:pos="9298"/>
        </w:tabs>
        <w:spacing w:line="360" w:lineRule="auto"/>
        <w:ind w:firstLine="640"/>
      </w:pPr>
      <w:r>
        <w:rPr>
          <w:rFonts w:eastAsia="黑体" w:hint="eastAsia"/>
          <w:sz w:val="32"/>
        </w:rPr>
        <w:t>编制日期：</w:t>
      </w:r>
      <w:r>
        <w:rPr>
          <w:rFonts w:hint="eastAsia"/>
          <w:sz w:val="32"/>
        </w:rPr>
        <w:t xml:space="preserve">       年       月       日</w:t>
      </w:r>
    </w:p>
    <w:p w14:paraId="11E0FF87" w14:textId="3F03063D" w:rsidR="00E93AAD" w:rsidRDefault="00E93AAD">
      <w:pPr>
        <w:widowControl/>
        <w:adjustRightInd/>
        <w:spacing w:line="240" w:lineRule="auto"/>
        <w:jc w:val="left"/>
        <w:rPr>
          <w:rFonts w:ascii="Times New Roman" w:hAnsi="Times New Roman"/>
          <w:noProof/>
          <w:kern w:val="0"/>
          <w:szCs w:val="20"/>
        </w:rPr>
      </w:pPr>
      <w:r>
        <w:br w:type="page"/>
      </w:r>
    </w:p>
    <w:p w14:paraId="58743A26" w14:textId="77777777" w:rsidR="00E93AAD" w:rsidRDefault="00E93AAD" w:rsidP="00E93AAD">
      <w:pPr>
        <w:pStyle w:val="afffffffffffc"/>
        <w:tabs>
          <w:tab w:val="center" w:pos="4201"/>
          <w:tab w:val="right" w:leader="dot" w:pos="9298"/>
        </w:tabs>
        <w:spacing w:line="560" w:lineRule="exact"/>
        <w:ind w:firstLine="420"/>
        <w:rPr>
          <w:rFonts w:eastAsia="黑体"/>
        </w:rPr>
      </w:pPr>
      <w:r>
        <w:rPr>
          <w:rFonts w:eastAsia="黑体" w:hint="eastAsia"/>
        </w:rPr>
        <w:lastRenderedPageBreak/>
        <w:t>本报告主体核算了</w:t>
      </w:r>
      <w:r>
        <w:rPr>
          <w:rFonts w:eastAsia="黑体" w:hint="eastAsia"/>
        </w:rPr>
        <w:t>_______</w:t>
      </w:r>
      <w:r>
        <w:rPr>
          <w:rFonts w:eastAsia="黑体" w:hint="eastAsia"/>
        </w:rPr>
        <w:t>（周期）温室气体排放量，并填写了相关数据表格。现将有关情况报告如下：</w:t>
      </w:r>
    </w:p>
    <w:p w14:paraId="7DE7B77E" w14:textId="77777777" w:rsidR="00E93AAD" w:rsidRDefault="00E93AAD" w:rsidP="00E93AAD">
      <w:pPr>
        <w:pStyle w:val="afffffffffffc"/>
        <w:tabs>
          <w:tab w:val="center" w:pos="4201"/>
          <w:tab w:val="right" w:leader="dot" w:pos="9298"/>
        </w:tabs>
        <w:spacing w:line="480" w:lineRule="auto"/>
        <w:ind w:firstLine="420"/>
      </w:pPr>
      <w:r>
        <w:rPr>
          <w:rFonts w:hint="eastAsia"/>
        </w:rPr>
        <w:t>一、报告主体基本情况</w:t>
      </w:r>
    </w:p>
    <w:p w14:paraId="3D7747FF" w14:textId="77777777" w:rsidR="00E93AAD" w:rsidRDefault="00E93AAD" w:rsidP="00E93AAD">
      <w:pPr>
        <w:pStyle w:val="afffffffffffc"/>
        <w:tabs>
          <w:tab w:val="center" w:pos="4201"/>
          <w:tab w:val="right" w:leader="dot" w:pos="9298"/>
        </w:tabs>
        <w:spacing w:line="480" w:lineRule="auto"/>
        <w:ind w:firstLine="420"/>
      </w:pPr>
      <w:r>
        <w:rPr>
          <w:rFonts w:hint="eastAsia"/>
        </w:rPr>
        <w:t>二、温室气体排放情况</w:t>
      </w:r>
    </w:p>
    <w:p w14:paraId="2411D8C8" w14:textId="77777777" w:rsidR="00E93AAD" w:rsidRDefault="00E93AAD" w:rsidP="00E93AAD">
      <w:pPr>
        <w:pStyle w:val="afffffffffffc"/>
        <w:tabs>
          <w:tab w:val="center" w:pos="4201"/>
          <w:tab w:val="right" w:leader="dot" w:pos="9298"/>
        </w:tabs>
        <w:spacing w:line="480" w:lineRule="auto"/>
        <w:ind w:firstLine="420"/>
      </w:pPr>
      <w:r>
        <w:rPr>
          <w:rFonts w:hint="eastAsia"/>
        </w:rPr>
        <w:t>三、活动水平和排放因子数据及来源说明</w:t>
      </w:r>
    </w:p>
    <w:p w14:paraId="5BB62DA6" w14:textId="77777777" w:rsidR="00E93AAD" w:rsidRDefault="00E93AAD" w:rsidP="00E93AAD">
      <w:pPr>
        <w:pStyle w:val="afffffffffffc"/>
        <w:tabs>
          <w:tab w:val="center" w:pos="4201"/>
          <w:tab w:val="right" w:leader="dot" w:pos="9298"/>
        </w:tabs>
        <w:spacing w:line="480" w:lineRule="auto"/>
        <w:ind w:firstLine="420"/>
      </w:pPr>
      <w:r>
        <w:rPr>
          <w:rFonts w:hint="eastAsia"/>
        </w:rPr>
        <w:t>四、其他需要说明的情况</w:t>
      </w:r>
    </w:p>
    <w:p w14:paraId="77020D99" w14:textId="77777777" w:rsidR="00E93AAD" w:rsidRDefault="00E93AAD" w:rsidP="00E93AAD">
      <w:pPr>
        <w:pStyle w:val="afffffffffffc"/>
        <w:tabs>
          <w:tab w:val="center" w:pos="4201"/>
          <w:tab w:val="right" w:leader="dot" w:pos="9298"/>
        </w:tabs>
        <w:spacing w:beforeLines="500" w:before="1200" w:line="560" w:lineRule="exact"/>
        <w:ind w:firstLineChars="0" w:firstLine="0"/>
        <w:jc w:val="center"/>
        <w:rPr>
          <w:rFonts w:ascii="黑体" w:eastAsia="黑体" w:hAnsi="黑体" w:cs="黑体" w:hint="eastAsia"/>
          <w:b/>
          <w:bCs/>
        </w:rPr>
      </w:pPr>
      <w:r>
        <w:rPr>
          <w:rFonts w:ascii="黑体" w:eastAsia="黑体" w:hAnsi="黑体" w:cs="黑体" w:hint="eastAsia"/>
          <w:b/>
          <w:bCs/>
        </w:rPr>
        <w:t>声明</w:t>
      </w:r>
    </w:p>
    <w:p w14:paraId="24D08DAF" w14:textId="77777777" w:rsidR="00E93AAD" w:rsidRDefault="00E93AAD" w:rsidP="00E93AAD">
      <w:pPr>
        <w:pStyle w:val="afffffffffffc"/>
        <w:tabs>
          <w:tab w:val="center" w:pos="4201"/>
          <w:tab w:val="right" w:leader="dot" w:pos="9298"/>
        </w:tabs>
        <w:spacing w:line="560" w:lineRule="exact"/>
        <w:ind w:firstLine="420"/>
      </w:pPr>
      <w:r>
        <w:rPr>
          <w:rFonts w:hint="eastAsia"/>
        </w:rPr>
        <w:t>本单位对本报告的真实性、完整性、准确性负责。如本报告中的信息及支撑材料与实际情况不符，本单位愿承担相应的法律责任，并承担由此产生的一切后果。</w:t>
      </w:r>
    </w:p>
    <w:p w14:paraId="6FD84A03" w14:textId="77777777" w:rsidR="00E93AAD" w:rsidRDefault="00E93AAD" w:rsidP="00E93AAD">
      <w:pPr>
        <w:pStyle w:val="afffffffffffc"/>
        <w:tabs>
          <w:tab w:val="center" w:pos="4201"/>
          <w:tab w:val="right" w:leader="dot" w:pos="9298"/>
        </w:tabs>
        <w:spacing w:line="560" w:lineRule="exact"/>
        <w:ind w:firstLine="420"/>
      </w:pPr>
      <w:r>
        <w:rPr>
          <w:rFonts w:hint="eastAsia"/>
        </w:rPr>
        <w:t>特此声明。</w:t>
      </w:r>
    </w:p>
    <w:p w14:paraId="579C5451" w14:textId="77777777" w:rsidR="00E93AAD" w:rsidRDefault="00E93AAD" w:rsidP="00E93AAD">
      <w:pPr>
        <w:pStyle w:val="afffffffffffc"/>
        <w:tabs>
          <w:tab w:val="center" w:pos="4201"/>
          <w:tab w:val="right" w:leader="dot" w:pos="9298"/>
        </w:tabs>
        <w:wordWrap w:val="0"/>
        <w:spacing w:beforeLines="200" w:before="480" w:line="560" w:lineRule="exact"/>
        <w:ind w:firstLine="420"/>
        <w:jc w:val="right"/>
      </w:pPr>
      <w:r>
        <w:rPr>
          <w:rFonts w:hint="eastAsia"/>
        </w:rPr>
        <w:t xml:space="preserve">法定代表人或授权代表（签字）：                               </w:t>
      </w:r>
    </w:p>
    <w:p w14:paraId="235B91C0" w14:textId="77777777" w:rsidR="00E93AAD" w:rsidRDefault="00E93AAD" w:rsidP="00E93AAD">
      <w:pPr>
        <w:pStyle w:val="afffffffffffc"/>
        <w:tabs>
          <w:tab w:val="center" w:pos="4201"/>
          <w:tab w:val="right" w:leader="dot" w:pos="9298"/>
        </w:tabs>
        <w:wordWrap w:val="0"/>
        <w:spacing w:line="560" w:lineRule="exact"/>
        <w:ind w:firstLine="420"/>
        <w:jc w:val="right"/>
      </w:pPr>
      <w:r>
        <w:rPr>
          <w:rFonts w:hint="eastAsia"/>
        </w:rPr>
        <w:t xml:space="preserve">报告主体（盖章）：                               </w:t>
      </w:r>
    </w:p>
    <w:p w14:paraId="0AF342ED" w14:textId="77777777" w:rsidR="00E93AAD" w:rsidRDefault="00E93AAD" w:rsidP="00E93AAD">
      <w:pPr>
        <w:pStyle w:val="afffffffffffc"/>
        <w:tabs>
          <w:tab w:val="center" w:pos="4201"/>
          <w:tab w:val="right" w:leader="dot" w:pos="9298"/>
        </w:tabs>
        <w:spacing w:line="560" w:lineRule="exact"/>
        <w:ind w:firstLine="420"/>
        <w:jc w:val="right"/>
      </w:pPr>
      <w:r>
        <w:rPr>
          <w:rFonts w:hint="eastAsia"/>
        </w:rPr>
        <w:t>年          月        日</w:t>
      </w:r>
    </w:p>
    <w:p w14:paraId="72133151" w14:textId="2430DD9B" w:rsidR="0038670D" w:rsidRDefault="0038670D">
      <w:pPr>
        <w:widowControl/>
        <w:adjustRightInd/>
        <w:spacing w:line="240" w:lineRule="auto"/>
        <w:jc w:val="left"/>
        <w:rPr>
          <w:rFonts w:ascii="Times New Roman" w:hAnsi="Times New Roman"/>
          <w:noProof/>
          <w:kern w:val="0"/>
          <w:szCs w:val="20"/>
        </w:rPr>
      </w:pPr>
      <w:r>
        <w:br w:type="page"/>
      </w:r>
    </w:p>
    <w:p w14:paraId="6D235D57" w14:textId="77777777" w:rsidR="00BD00D9" w:rsidRPr="005A3663" w:rsidRDefault="00BD00D9" w:rsidP="005A3663">
      <w:r w:rsidRPr="005A3663">
        <w:rPr>
          <w:rFonts w:hint="eastAsia"/>
        </w:rPr>
        <w:lastRenderedPageBreak/>
        <w:t>一、报告主体基本情况</w:t>
      </w:r>
    </w:p>
    <w:p w14:paraId="00C0D24A" w14:textId="5F848CDF" w:rsidR="00BD00D9" w:rsidRDefault="00BD00D9" w:rsidP="00BD00D9">
      <w:pPr>
        <w:ind w:firstLineChars="200" w:firstLine="420"/>
        <w:outlineLvl w:val="1"/>
        <w:rPr>
          <w:szCs w:val="20"/>
        </w:rPr>
      </w:pPr>
      <w:bookmarkStart w:id="81" w:name="_Toc29159"/>
      <w:bookmarkStart w:id="82" w:name="_Toc28820"/>
      <w:bookmarkStart w:id="83" w:name="_Toc2697"/>
      <w:bookmarkStart w:id="84" w:name="_Toc1701"/>
      <w:bookmarkStart w:id="85" w:name="_Toc19326"/>
      <w:r w:rsidRPr="006F56B0">
        <w:rPr>
          <w:rFonts w:ascii="宋体" w:hAnsi="宋体" w:hint="eastAsia"/>
          <w:szCs w:val="20"/>
        </w:rPr>
        <w:t>1</w:t>
      </w:r>
      <w:r w:rsidRPr="007344E0">
        <w:rPr>
          <w:rFonts w:ascii="宋体" w:hAnsi="宋体" w:hint="eastAsia"/>
          <w:szCs w:val="20"/>
        </w:rPr>
        <w:t>.</w:t>
      </w:r>
      <w:r>
        <w:rPr>
          <w:rFonts w:hint="eastAsia"/>
          <w:szCs w:val="20"/>
        </w:rPr>
        <w:t>报告主体基本信息</w:t>
      </w:r>
      <w:bookmarkEnd w:id="81"/>
      <w:bookmarkEnd w:id="82"/>
      <w:bookmarkEnd w:id="83"/>
      <w:bookmarkEnd w:id="84"/>
      <w:bookmarkEnd w:id="85"/>
      <w:r>
        <w:rPr>
          <w:rFonts w:hint="eastAsia"/>
          <w:szCs w:val="20"/>
        </w:rPr>
        <w:t>见表</w:t>
      </w:r>
      <w:r w:rsidRPr="007344E0">
        <w:rPr>
          <w:rFonts w:ascii="宋体" w:hAnsi="宋体"/>
          <w:szCs w:val="20"/>
        </w:rPr>
        <w:t>D.1</w:t>
      </w:r>
      <w:r w:rsidRPr="00507496">
        <w:rPr>
          <w:rFonts w:ascii="宋体" w:hAnsi="宋体" w:hint="eastAsia"/>
          <w:szCs w:val="20"/>
        </w:rPr>
        <w:t>。</w:t>
      </w:r>
    </w:p>
    <w:p w14:paraId="005001C8" w14:textId="753907B6" w:rsidR="00BD00D9" w:rsidRDefault="00BD00D9" w:rsidP="00BD00D9">
      <w:pPr>
        <w:pStyle w:val="aff"/>
        <w:spacing w:before="120" w:after="120"/>
      </w:pPr>
      <w:r>
        <w:rPr>
          <w:rFonts w:hint="eastAsia"/>
        </w:rPr>
        <w:t>报告主体基本信息表</w:t>
      </w:r>
    </w:p>
    <w:tbl>
      <w:tblPr>
        <w:tblW w:w="8723" w:type="dxa"/>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2185"/>
        <w:gridCol w:w="2214"/>
        <w:gridCol w:w="1866"/>
        <w:gridCol w:w="2458"/>
      </w:tblGrid>
      <w:tr w:rsidR="00BD00D9" w14:paraId="4F44F724" w14:textId="77777777" w:rsidTr="00D559CC">
        <w:trPr>
          <w:trHeight w:val="680"/>
          <w:jc w:val="center"/>
        </w:trPr>
        <w:tc>
          <w:tcPr>
            <w:tcW w:w="2185" w:type="dxa"/>
            <w:tcBorders>
              <w:top w:val="single" w:sz="8" w:space="0" w:color="000000"/>
              <w:left w:val="single" w:sz="8" w:space="0" w:color="000000"/>
              <w:bottom w:val="single" w:sz="4" w:space="0" w:color="000000"/>
              <w:right w:val="single" w:sz="8" w:space="0" w:color="000000"/>
            </w:tcBorders>
            <w:vAlign w:val="center"/>
          </w:tcPr>
          <w:p w14:paraId="1860FF2C" w14:textId="77777777" w:rsidR="00BD00D9" w:rsidRDefault="00BD00D9" w:rsidP="00D559CC">
            <w:pPr>
              <w:pStyle w:val="TableParagraph"/>
              <w:spacing w:before="129" w:line="240" w:lineRule="auto"/>
              <w:ind w:leftChars="-1" w:left="-2" w:firstLine="1"/>
              <w:jc w:val="center"/>
              <w:rPr>
                <w:rFonts w:ascii="Times New Roman" w:eastAsia="宋体" w:hAnsi="Times New Roman" w:cs="Times New Roman"/>
                <w:sz w:val="18"/>
                <w:szCs w:val="20"/>
              </w:rPr>
            </w:pPr>
            <w:r>
              <w:rPr>
                <w:rFonts w:ascii="Times New Roman" w:eastAsia="宋体" w:hAnsi="Times New Roman" w:cs="Times New Roman"/>
                <w:sz w:val="18"/>
                <w:szCs w:val="20"/>
              </w:rPr>
              <w:t>企业</w:t>
            </w:r>
            <w:r>
              <w:rPr>
                <w:rFonts w:ascii="Times New Roman" w:eastAsia="宋体" w:hAnsi="Times New Roman" w:cs="Times New Roman"/>
                <w:color w:val="000000" w:themeColor="text1"/>
                <w:sz w:val="18"/>
                <w:szCs w:val="20"/>
              </w:rPr>
              <w:t>名称</w:t>
            </w:r>
          </w:p>
        </w:tc>
        <w:tc>
          <w:tcPr>
            <w:tcW w:w="6538" w:type="dxa"/>
            <w:gridSpan w:val="3"/>
            <w:tcBorders>
              <w:left w:val="single" w:sz="8" w:space="0" w:color="000000"/>
              <w:bottom w:val="single" w:sz="4" w:space="0" w:color="000000"/>
              <w:tl2br w:val="nil"/>
              <w:tr2bl w:val="nil"/>
            </w:tcBorders>
            <w:vAlign w:val="center"/>
          </w:tcPr>
          <w:p w14:paraId="5C29EBB9" w14:textId="77777777" w:rsidR="00BD00D9" w:rsidRDefault="00BD00D9" w:rsidP="00D559CC">
            <w:pPr>
              <w:pStyle w:val="TableParagraph"/>
              <w:spacing w:before="129" w:line="240" w:lineRule="auto"/>
              <w:ind w:leftChars="-1" w:left="-2" w:firstLineChars="100" w:firstLine="180"/>
              <w:jc w:val="center"/>
              <w:rPr>
                <w:rFonts w:ascii="Times New Roman" w:eastAsia="宋体" w:hAnsi="Times New Roman" w:cs="Times New Roman"/>
                <w:sz w:val="18"/>
                <w:szCs w:val="20"/>
              </w:rPr>
            </w:pPr>
          </w:p>
        </w:tc>
      </w:tr>
      <w:tr w:rsidR="00BD00D9" w14:paraId="2FC8A3A0" w14:textId="77777777" w:rsidTr="00D559CC">
        <w:trPr>
          <w:trHeight w:val="680"/>
          <w:jc w:val="center"/>
        </w:trPr>
        <w:tc>
          <w:tcPr>
            <w:tcW w:w="2185" w:type="dxa"/>
            <w:tcBorders>
              <w:top w:val="single" w:sz="4" w:space="0" w:color="000000"/>
              <w:left w:val="single" w:sz="8" w:space="0" w:color="000000"/>
              <w:bottom w:val="single" w:sz="4" w:space="0" w:color="000000"/>
              <w:right w:val="single" w:sz="8" w:space="0" w:color="000000"/>
            </w:tcBorders>
            <w:vAlign w:val="center"/>
          </w:tcPr>
          <w:p w14:paraId="23C9FF3D" w14:textId="77777777" w:rsidR="00BD00D9" w:rsidRDefault="00BD00D9" w:rsidP="00D559CC">
            <w:pPr>
              <w:pStyle w:val="TableParagraph"/>
              <w:spacing w:before="129" w:line="240" w:lineRule="auto"/>
              <w:ind w:leftChars="-1" w:left="-2" w:firstLine="1"/>
              <w:jc w:val="center"/>
              <w:rPr>
                <w:rFonts w:ascii="Times New Roman" w:eastAsia="宋体" w:hAnsi="Times New Roman" w:cs="Times New Roman"/>
                <w:color w:val="000000" w:themeColor="text1"/>
                <w:sz w:val="18"/>
                <w:szCs w:val="20"/>
                <w:lang w:eastAsia="zh-CN"/>
              </w:rPr>
            </w:pPr>
            <w:r>
              <w:rPr>
                <w:rFonts w:ascii="Times New Roman" w:eastAsia="宋体" w:hAnsi="Times New Roman" w:cs="Times New Roman"/>
                <w:color w:val="000000" w:themeColor="text1"/>
                <w:sz w:val="18"/>
                <w:szCs w:val="20"/>
              </w:rPr>
              <w:t>所属行业</w:t>
            </w:r>
            <w:r>
              <w:rPr>
                <w:rFonts w:ascii="Times New Roman" w:eastAsia="宋体" w:hAnsi="Times New Roman" w:cs="Times New Roman" w:hint="eastAsia"/>
                <w:color w:val="000000" w:themeColor="text1"/>
                <w:sz w:val="18"/>
                <w:szCs w:val="20"/>
                <w:lang w:eastAsia="zh-CN"/>
              </w:rPr>
              <w:t>及行业代码</w:t>
            </w:r>
          </w:p>
        </w:tc>
        <w:tc>
          <w:tcPr>
            <w:tcW w:w="6538" w:type="dxa"/>
            <w:gridSpan w:val="3"/>
            <w:tcBorders>
              <w:top w:val="single" w:sz="4" w:space="0" w:color="000000"/>
              <w:left w:val="single" w:sz="8" w:space="0" w:color="000000"/>
              <w:bottom w:val="single" w:sz="4" w:space="0" w:color="000000"/>
              <w:tl2br w:val="nil"/>
              <w:tr2bl w:val="nil"/>
            </w:tcBorders>
            <w:vAlign w:val="center"/>
          </w:tcPr>
          <w:p w14:paraId="175194DD" w14:textId="77777777" w:rsidR="00BD00D9" w:rsidRDefault="00BD00D9" w:rsidP="00D559CC">
            <w:pPr>
              <w:pStyle w:val="TableParagraph"/>
              <w:spacing w:before="129" w:line="240" w:lineRule="auto"/>
              <w:ind w:leftChars="-1" w:left="-2" w:firstLine="1"/>
              <w:jc w:val="center"/>
              <w:rPr>
                <w:rFonts w:ascii="Times New Roman" w:eastAsia="宋体" w:hAnsi="Times New Roman" w:cs="Times New Roman"/>
                <w:color w:val="000000" w:themeColor="text1"/>
                <w:sz w:val="18"/>
                <w:szCs w:val="20"/>
              </w:rPr>
            </w:pPr>
          </w:p>
        </w:tc>
      </w:tr>
      <w:tr w:rsidR="00BD00D9" w14:paraId="077A283A" w14:textId="77777777" w:rsidTr="00D559CC">
        <w:trPr>
          <w:trHeight w:val="680"/>
          <w:jc w:val="center"/>
        </w:trPr>
        <w:tc>
          <w:tcPr>
            <w:tcW w:w="2185" w:type="dxa"/>
            <w:tcBorders>
              <w:top w:val="single" w:sz="4" w:space="0" w:color="000000"/>
              <w:left w:val="single" w:sz="8" w:space="0" w:color="000000"/>
              <w:bottom w:val="single" w:sz="4" w:space="0" w:color="000000"/>
              <w:right w:val="single" w:sz="8" w:space="0" w:color="000000"/>
            </w:tcBorders>
            <w:vAlign w:val="center"/>
          </w:tcPr>
          <w:p w14:paraId="3F39F396" w14:textId="77777777" w:rsidR="00BD00D9" w:rsidRDefault="00BD00D9" w:rsidP="00D559CC">
            <w:pPr>
              <w:pStyle w:val="TableParagraph"/>
              <w:spacing w:before="129" w:line="240" w:lineRule="auto"/>
              <w:ind w:leftChars="-1" w:left="-2" w:firstLine="1"/>
              <w:jc w:val="center"/>
              <w:rPr>
                <w:rFonts w:ascii="Times New Roman" w:eastAsia="宋体" w:hAnsi="Times New Roman" w:cs="Times New Roman"/>
                <w:color w:val="000000" w:themeColor="text1"/>
                <w:sz w:val="18"/>
                <w:szCs w:val="20"/>
                <w:lang w:eastAsia="zh-CN"/>
              </w:rPr>
            </w:pPr>
            <w:bookmarkStart w:id="86" w:name="OLE_LINK50"/>
            <w:r>
              <w:rPr>
                <w:rFonts w:ascii="Times New Roman" w:eastAsia="宋体" w:hAnsi="Times New Roman" w:cs="Times New Roman" w:hint="eastAsia"/>
                <w:color w:val="000000" w:themeColor="text1"/>
                <w:sz w:val="18"/>
                <w:szCs w:val="20"/>
                <w:lang w:eastAsia="zh-CN"/>
              </w:rPr>
              <w:t>统一社会信用代码</w:t>
            </w:r>
            <w:bookmarkEnd w:id="86"/>
          </w:p>
        </w:tc>
        <w:tc>
          <w:tcPr>
            <w:tcW w:w="2214" w:type="dxa"/>
            <w:tcBorders>
              <w:top w:val="single" w:sz="4" w:space="0" w:color="000000"/>
              <w:left w:val="single" w:sz="8" w:space="0" w:color="000000"/>
              <w:bottom w:val="single" w:sz="4" w:space="0" w:color="000000"/>
              <w:right w:val="single" w:sz="4" w:space="0" w:color="000000"/>
              <w:tl2br w:val="nil"/>
              <w:tr2bl w:val="nil"/>
            </w:tcBorders>
            <w:vAlign w:val="center"/>
          </w:tcPr>
          <w:p w14:paraId="2D429FC1" w14:textId="77777777" w:rsidR="00BD00D9" w:rsidRDefault="00BD00D9" w:rsidP="00D559CC">
            <w:pPr>
              <w:pStyle w:val="TableParagraph"/>
              <w:spacing w:before="129" w:line="240" w:lineRule="auto"/>
              <w:ind w:leftChars="-1" w:left="-2" w:firstLine="1"/>
              <w:jc w:val="center"/>
              <w:rPr>
                <w:rFonts w:ascii="Times New Roman" w:eastAsia="宋体" w:hAnsi="Times New Roman" w:cs="Times New Roman"/>
                <w:color w:val="000000" w:themeColor="text1"/>
                <w:sz w:val="18"/>
                <w:szCs w:val="20"/>
              </w:rPr>
            </w:pPr>
          </w:p>
        </w:tc>
        <w:tc>
          <w:tcPr>
            <w:tcW w:w="1866" w:type="dxa"/>
            <w:tcBorders>
              <w:top w:val="single" w:sz="4" w:space="0" w:color="000000"/>
              <w:left w:val="single" w:sz="4" w:space="0" w:color="000000"/>
              <w:bottom w:val="single" w:sz="4" w:space="0" w:color="000000"/>
              <w:right w:val="single" w:sz="4" w:space="0" w:color="000000"/>
              <w:tl2br w:val="nil"/>
              <w:tr2bl w:val="nil"/>
            </w:tcBorders>
            <w:vAlign w:val="center"/>
          </w:tcPr>
          <w:p w14:paraId="6FF775EB" w14:textId="77777777" w:rsidR="00BD00D9" w:rsidRDefault="00BD00D9" w:rsidP="00D559CC">
            <w:pPr>
              <w:pStyle w:val="TableParagraph"/>
              <w:spacing w:before="129" w:line="240" w:lineRule="auto"/>
              <w:jc w:val="center"/>
              <w:rPr>
                <w:rFonts w:ascii="Times New Roman" w:eastAsia="宋体" w:hAnsi="Times New Roman" w:cs="Times New Roman"/>
                <w:color w:val="000000" w:themeColor="text1"/>
                <w:sz w:val="18"/>
                <w:szCs w:val="20"/>
                <w:lang w:eastAsia="zh-CN"/>
              </w:rPr>
            </w:pPr>
            <w:r>
              <w:rPr>
                <w:rFonts w:ascii="Times New Roman" w:eastAsia="宋体" w:hAnsi="Times New Roman" w:cs="Times New Roman" w:hint="eastAsia"/>
                <w:color w:val="000000" w:themeColor="text1"/>
                <w:sz w:val="18"/>
                <w:szCs w:val="20"/>
                <w:lang w:eastAsia="zh-CN"/>
              </w:rPr>
              <w:t>单位性质</w:t>
            </w:r>
          </w:p>
        </w:tc>
        <w:tc>
          <w:tcPr>
            <w:tcW w:w="2458" w:type="dxa"/>
            <w:tcBorders>
              <w:top w:val="single" w:sz="4" w:space="0" w:color="000000"/>
              <w:left w:val="single" w:sz="4" w:space="0" w:color="000000"/>
              <w:bottom w:val="single" w:sz="4" w:space="0" w:color="000000"/>
              <w:tl2br w:val="nil"/>
              <w:tr2bl w:val="nil"/>
            </w:tcBorders>
            <w:vAlign w:val="center"/>
          </w:tcPr>
          <w:p w14:paraId="0373AB2A" w14:textId="77777777" w:rsidR="00BD00D9" w:rsidRDefault="00BD00D9" w:rsidP="00D559CC">
            <w:pPr>
              <w:pStyle w:val="TableParagraph"/>
              <w:spacing w:before="129" w:line="240" w:lineRule="auto"/>
              <w:ind w:leftChars="-1" w:left="-2" w:firstLine="1"/>
              <w:jc w:val="center"/>
              <w:rPr>
                <w:rFonts w:ascii="Times New Roman" w:eastAsia="宋体" w:hAnsi="Times New Roman" w:cs="Times New Roman"/>
                <w:color w:val="000000" w:themeColor="text1"/>
                <w:sz w:val="18"/>
                <w:szCs w:val="20"/>
              </w:rPr>
            </w:pPr>
          </w:p>
        </w:tc>
      </w:tr>
      <w:tr w:rsidR="00BD00D9" w14:paraId="6F3A8CD8" w14:textId="77777777" w:rsidTr="00D559CC">
        <w:trPr>
          <w:trHeight w:val="680"/>
          <w:jc w:val="center"/>
        </w:trPr>
        <w:tc>
          <w:tcPr>
            <w:tcW w:w="2185" w:type="dxa"/>
            <w:tcBorders>
              <w:top w:val="single" w:sz="4" w:space="0" w:color="000000"/>
              <w:left w:val="single" w:sz="8" w:space="0" w:color="000000"/>
              <w:bottom w:val="single" w:sz="4" w:space="0" w:color="000000"/>
              <w:right w:val="single" w:sz="8" w:space="0" w:color="000000"/>
            </w:tcBorders>
            <w:vAlign w:val="center"/>
          </w:tcPr>
          <w:p w14:paraId="7465F4DC" w14:textId="77777777" w:rsidR="00BD00D9" w:rsidRDefault="00BD00D9" w:rsidP="00D559CC">
            <w:pPr>
              <w:pStyle w:val="TableParagraph"/>
              <w:spacing w:before="129" w:line="240" w:lineRule="auto"/>
              <w:ind w:leftChars="-1" w:left="-2" w:firstLine="1"/>
              <w:jc w:val="center"/>
              <w:rPr>
                <w:rFonts w:ascii="Times New Roman" w:eastAsia="宋体" w:hAnsi="Times New Roman" w:cs="Times New Roman"/>
                <w:color w:val="000000" w:themeColor="text1"/>
                <w:sz w:val="18"/>
                <w:szCs w:val="20"/>
                <w:lang w:eastAsia="zh-CN"/>
              </w:rPr>
            </w:pPr>
            <w:r>
              <w:rPr>
                <w:rFonts w:ascii="Times New Roman" w:eastAsia="宋体" w:hAnsi="Times New Roman" w:cs="Times New Roman" w:hint="eastAsia"/>
                <w:color w:val="000000" w:themeColor="text1"/>
                <w:sz w:val="18"/>
                <w:szCs w:val="20"/>
                <w:lang w:eastAsia="zh-CN"/>
              </w:rPr>
              <w:t>法定代表人</w:t>
            </w:r>
          </w:p>
        </w:tc>
        <w:tc>
          <w:tcPr>
            <w:tcW w:w="2214" w:type="dxa"/>
            <w:tcBorders>
              <w:top w:val="single" w:sz="4" w:space="0" w:color="000000"/>
              <w:left w:val="single" w:sz="8" w:space="0" w:color="000000"/>
              <w:bottom w:val="single" w:sz="4" w:space="0" w:color="000000"/>
              <w:right w:val="single" w:sz="4" w:space="0" w:color="000000"/>
              <w:tl2br w:val="nil"/>
              <w:tr2bl w:val="nil"/>
            </w:tcBorders>
            <w:vAlign w:val="center"/>
          </w:tcPr>
          <w:p w14:paraId="066F9A2E" w14:textId="77777777" w:rsidR="00BD00D9" w:rsidRDefault="00BD00D9" w:rsidP="00D559CC">
            <w:pPr>
              <w:pStyle w:val="TableParagraph"/>
              <w:spacing w:before="129" w:line="240" w:lineRule="auto"/>
              <w:ind w:leftChars="-1" w:left="-2" w:firstLine="1"/>
              <w:jc w:val="center"/>
              <w:rPr>
                <w:rFonts w:ascii="Times New Roman" w:eastAsia="宋体" w:hAnsi="Times New Roman" w:cs="Times New Roman"/>
                <w:color w:val="000000" w:themeColor="text1"/>
                <w:sz w:val="18"/>
                <w:szCs w:val="20"/>
                <w:lang w:eastAsia="zh-CN"/>
              </w:rPr>
            </w:pPr>
          </w:p>
        </w:tc>
        <w:tc>
          <w:tcPr>
            <w:tcW w:w="1866" w:type="dxa"/>
            <w:tcBorders>
              <w:top w:val="single" w:sz="4" w:space="0" w:color="000000"/>
              <w:left w:val="single" w:sz="4" w:space="0" w:color="000000"/>
              <w:bottom w:val="single" w:sz="4" w:space="0" w:color="000000"/>
              <w:right w:val="single" w:sz="4" w:space="0" w:color="000000"/>
              <w:tl2br w:val="nil"/>
              <w:tr2bl w:val="nil"/>
            </w:tcBorders>
            <w:vAlign w:val="center"/>
          </w:tcPr>
          <w:p w14:paraId="027A8CBD" w14:textId="77777777" w:rsidR="00BD00D9" w:rsidRDefault="00BD00D9" w:rsidP="00D559CC">
            <w:pPr>
              <w:pStyle w:val="TableParagraph"/>
              <w:spacing w:before="135" w:line="240" w:lineRule="auto"/>
              <w:jc w:val="center"/>
              <w:rPr>
                <w:rFonts w:ascii="Times New Roman" w:eastAsia="宋体" w:hAnsi="Times New Roman" w:cs="Times New Roman"/>
                <w:color w:val="000000" w:themeColor="text1"/>
                <w:sz w:val="18"/>
                <w:szCs w:val="20"/>
                <w:lang w:eastAsia="zh-CN"/>
              </w:rPr>
            </w:pPr>
            <w:r>
              <w:rPr>
                <w:rFonts w:ascii="Times New Roman" w:eastAsia="宋体" w:hAnsi="Times New Roman" w:cs="Times New Roman" w:hint="eastAsia"/>
                <w:color w:val="000000" w:themeColor="text1"/>
                <w:sz w:val="18"/>
                <w:szCs w:val="20"/>
                <w:lang w:eastAsia="zh-CN"/>
              </w:rPr>
              <w:t>注册资金</w:t>
            </w:r>
          </w:p>
        </w:tc>
        <w:tc>
          <w:tcPr>
            <w:tcW w:w="2458" w:type="dxa"/>
            <w:tcBorders>
              <w:top w:val="single" w:sz="4" w:space="0" w:color="000000"/>
              <w:left w:val="single" w:sz="4" w:space="0" w:color="000000"/>
              <w:bottom w:val="single" w:sz="4" w:space="0" w:color="000000"/>
              <w:tl2br w:val="nil"/>
              <w:tr2bl w:val="nil"/>
            </w:tcBorders>
            <w:vAlign w:val="center"/>
          </w:tcPr>
          <w:p w14:paraId="3275E0B7" w14:textId="77777777" w:rsidR="00BD00D9" w:rsidRDefault="00BD00D9" w:rsidP="00D559CC">
            <w:pPr>
              <w:pStyle w:val="TableParagraph"/>
              <w:spacing w:before="135" w:line="240" w:lineRule="auto"/>
              <w:ind w:left="124" w:right="93"/>
              <w:jc w:val="center"/>
              <w:rPr>
                <w:rFonts w:ascii="Times New Roman" w:eastAsia="宋体" w:hAnsi="Times New Roman" w:cs="Times New Roman"/>
                <w:color w:val="000000" w:themeColor="text1"/>
                <w:sz w:val="18"/>
                <w:szCs w:val="20"/>
              </w:rPr>
            </w:pPr>
          </w:p>
        </w:tc>
      </w:tr>
      <w:tr w:rsidR="00BD00D9" w14:paraId="1EF1E291" w14:textId="77777777" w:rsidTr="00D559CC">
        <w:trPr>
          <w:trHeight w:val="742"/>
          <w:jc w:val="center"/>
        </w:trPr>
        <w:tc>
          <w:tcPr>
            <w:tcW w:w="2185" w:type="dxa"/>
            <w:tcBorders>
              <w:top w:val="single" w:sz="4" w:space="0" w:color="000000"/>
              <w:left w:val="single" w:sz="8" w:space="0" w:color="000000"/>
              <w:bottom w:val="single" w:sz="4" w:space="0" w:color="000000"/>
              <w:right w:val="single" w:sz="8" w:space="0" w:color="000000"/>
            </w:tcBorders>
            <w:vAlign w:val="center"/>
          </w:tcPr>
          <w:p w14:paraId="343A2C70" w14:textId="77777777" w:rsidR="00BD00D9" w:rsidRDefault="00BD00D9" w:rsidP="00D559CC">
            <w:pPr>
              <w:pStyle w:val="TableParagraph"/>
              <w:spacing w:before="129" w:line="240" w:lineRule="auto"/>
              <w:ind w:leftChars="-1" w:left="-2" w:firstLine="1"/>
              <w:jc w:val="center"/>
              <w:rPr>
                <w:rFonts w:ascii="Times New Roman" w:eastAsia="宋体" w:hAnsi="Times New Roman" w:cs="Times New Roman"/>
                <w:color w:val="000000" w:themeColor="text1"/>
                <w:sz w:val="18"/>
                <w:szCs w:val="20"/>
              </w:rPr>
            </w:pPr>
            <w:r>
              <w:rPr>
                <w:rFonts w:ascii="Times New Roman" w:eastAsia="宋体" w:hAnsi="Times New Roman" w:cs="Times New Roman"/>
                <w:color w:val="000000" w:themeColor="text1"/>
                <w:sz w:val="18"/>
                <w:szCs w:val="20"/>
              </w:rPr>
              <w:t>企业注册地址</w:t>
            </w:r>
          </w:p>
        </w:tc>
        <w:tc>
          <w:tcPr>
            <w:tcW w:w="6538" w:type="dxa"/>
            <w:gridSpan w:val="3"/>
            <w:tcBorders>
              <w:top w:val="single" w:sz="4" w:space="0" w:color="000000"/>
              <w:left w:val="single" w:sz="8" w:space="0" w:color="000000"/>
              <w:bottom w:val="single" w:sz="4" w:space="0" w:color="000000"/>
              <w:tl2br w:val="nil"/>
              <w:tr2bl w:val="nil"/>
            </w:tcBorders>
            <w:vAlign w:val="center"/>
          </w:tcPr>
          <w:p w14:paraId="36C782CE" w14:textId="77777777" w:rsidR="00BD00D9" w:rsidRDefault="00BD00D9" w:rsidP="00D559CC">
            <w:pPr>
              <w:pStyle w:val="TableParagraph"/>
              <w:spacing w:before="129" w:line="240" w:lineRule="auto"/>
              <w:jc w:val="center"/>
              <w:rPr>
                <w:rFonts w:ascii="Times New Roman" w:eastAsia="宋体" w:hAnsi="Times New Roman" w:cs="Times New Roman"/>
                <w:color w:val="000000" w:themeColor="text1"/>
                <w:sz w:val="18"/>
                <w:szCs w:val="20"/>
              </w:rPr>
            </w:pPr>
          </w:p>
        </w:tc>
      </w:tr>
      <w:tr w:rsidR="00BD00D9" w14:paraId="51FDC562" w14:textId="77777777" w:rsidTr="00D559CC">
        <w:trPr>
          <w:trHeight w:val="783"/>
          <w:jc w:val="center"/>
        </w:trPr>
        <w:tc>
          <w:tcPr>
            <w:tcW w:w="2185" w:type="dxa"/>
            <w:tcBorders>
              <w:top w:val="single" w:sz="4" w:space="0" w:color="000000"/>
              <w:left w:val="single" w:sz="8" w:space="0" w:color="000000"/>
              <w:bottom w:val="single" w:sz="4" w:space="0" w:color="000000"/>
              <w:right w:val="single" w:sz="8" w:space="0" w:color="000000"/>
            </w:tcBorders>
            <w:vAlign w:val="center"/>
          </w:tcPr>
          <w:p w14:paraId="408DA453" w14:textId="77777777" w:rsidR="00BD00D9" w:rsidRDefault="00BD00D9" w:rsidP="00D559CC">
            <w:pPr>
              <w:pStyle w:val="TableParagraph"/>
              <w:spacing w:before="129" w:line="240" w:lineRule="auto"/>
              <w:ind w:leftChars="-1" w:left="-2" w:firstLine="1"/>
              <w:jc w:val="center"/>
              <w:rPr>
                <w:rFonts w:ascii="Times New Roman" w:eastAsia="宋体" w:hAnsi="Times New Roman" w:cs="Times New Roman"/>
                <w:color w:val="000000" w:themeColor="text1"/>
                <w:sz w:val="18"/>
                <w:szCs w:val="20"/>
              </w:rPr>
            </w:pPr>
            <w:r>
              <w:rPr>
                <w:rFonts w:ascii="Times New Roman" w:eastAsia="宋体" w:hAnsi="Times New Roman" w:cs="Times New Roman"/>
                <w:color w:val="000000" w:themeColor="text1"/>
                <w:sz w:val="18"/>
                <w:szCs w:val="20"/>
              </w:rPr>
              <w:t>企业办公地址</w:t>
            </w:r>
          </w:p>
        </w:tc>
        <w:tc>
          <w:tcPr>
            <w:tcW w:w="6538" w:type="dxa"/>
            <w:gridSpan w:val="3"/>
            <w:tcBorders>
              <w:top w:val="single" w:sz="4" w:space="0" w:color="000000"/>
              <w:left w:val="single" w:sz="8" w:space="0" w:color="000000"/>
              <w:bottom w:val="single" w:sz="4" w:space="0" w:color="000000"/>
              <w:tl2br w:val="nil"/>
              <w:tr2bl w:val="nil"/>
            </w:tcBorders>
            <w:vAlign w:val="center"/>
          </w:tcPr>
          <w:p w14:paraId="14E5E137" w14:textId="77777777" w:rsidR="00BD00D9" w:rsidRDefault="00BD00D9" w:rsidP="00D559CC">
            <w:pPr>
              <w:pStyle w:val="TableParagraph"/>
              <w:spacing w:before="129" w:line="240" w:lineRule="auto"/>
              <w:jc w:val="center"/>
              <w:rPr>
                <w:rFonts w:ascii="Times New Roman" w:eastAsia="宋体" w:hAnsi="Times New Roman" w:cs="Times New Roman"/>
                <w:color w:val="000000" w:themeColor="text1"/>
                <w:sz w:val="18"/>
                <w:szCs w:val="20"/>
              </w:rPr>
            </w:pPr>
          </w:p>
        </w:tc>
      </w:tr>
      <w:tr w:rsidR="00BD00D9" w14:paraId="64165CB1" w14:textId="77777777" w:rsidTr="00D559CC">
        <w:trPr>
          <w:trHeight w:val="680"/>
          <w:jc w:val="center"/>
        </w:trPr>
        <w:tc>
          <w:tcPr>
            <w:tcW w:w="2185" w:type="dxa"/>
            <w:tcBorders>
              <w:top w:val="single" w:sz="4" w:space="0" w:color="000000"/>
              <w:left w:val="single" w:sz="8" w:space="0" w:color="000000"/>
              <w:bottom w:val="single" w:sz="4" w:space="0" w:color="000000"/>
              <w:right w:val="single" w:sz="8" w:space="0" w:color="000000"/>
            </w:tcBorders>
            <w:vAlign w:val="center"/>
          </w:tcPr>
          <w:p w14:paraId="0F8A289B" w14:textId="77777777" w:rsidR="00BD00D9" w:rsidRDefault="00BD00D9" w:rsidP="00D559CC">
            <w:pPr>
              <w:pStyle w:val="TableParagraph"/>
              <w:spacing w:before="129" w:line="240" w:lineRule="auto"/>
              <w:ind w:leftChars="-1" w:left="-2" w:firstLine="1"/>
              <w:jc w:val="center"/>
              <w:rPr>
                <w:rFonts w:ascii="Times New Roman" w:eastAsia="宋体" w:hAnsi="Times New Roman" w:cs="Times New Roman"/>
                <w:color w:val="000000" w:themeColor="text1"/>
                <w:sz w:val="18"/>
                <w:szCs w:val="20"/>
              </w:rPr>
            </w:pPr>
            <w:r>
              <w:rPr>
                <w:rFonts w:ascii="Times New Roman" w:eastAsia="宋体" w:hAnsi="Times New Roman" w:cs="Times New Roman"/>
                <w:color w:val="000000" w:themeColor="text1"/>
                <w:sz w:val="18"/>
                <w:szCs w:val="20"/>
              </w:rPr>
              <w:t>联系人</w:t>
            </w:r>
          </w:p>
        </w:tc>
        <w:tc>
          <w:tcPr>
            <w:tcW w:w="2214" w:type="dxa"/>
            <w:tcBorders>
              <w:top w:val="single" w:sz="4" w:space="0" w:color="000000"/>
              <w:left w:val="single" w:sz="8" w:space="0" w:color="000000"/>
              <w:bottom w:val="single" w:sz="4" w:space="0" w:color="000000"/>
              <w:right w:val="single" w:sz="4" w:space="0" w:color="000000"/>
              <w:tl2br w:val="nil"/>
              <w:tr2bl w:val="nil"/>
            </w:tcBorders>
            <w:vAlign w:val="center"/>
          </w:tcPr>
          <w:p w14:paraId="42447A48" w14:textId="77777777" w:rsidR="00BD00D9" w:rsidRDefault="00BD00D9" w:rsidP="00D559CC">
            <w:pPr>
              <w:pStyle w:val="TableParagraph"/>
              <w:spacing w:before="129" w:line="240" w:lineRule="auto"/>
              <w:ind w:leftChars="-1" w:left="-2" w:firstLine="1"/>
              <w:jc w:val="center"/>
              <w:rPr>
                <w:rFonts w:ascii="Times New Roman" w:eastAsia="宋体" w:hAnsi="Times New Roman" w:cs="Times New Roman"/>
                <w:color w:val="000000" w:themeColor="text1"/>
                <w:sz w:val="18"/>
                <w:szCs w:val="20"/>
              </w:rPr>
            </w:pPr>
          </w:p>
        </w:tc>
        <w:tc>
          <w:tcPr>
            <w:tcW w:w="1866" w:type="dxa"/>
            <w:tcBorders>
              <w:top w:val="single" w:sz="4" w:space="0" w:color="000000"/>
              <w:left w:val="single" w:sz="4" w:space="0" w:color="000000"/>
              <w:bottom w:val="single" w:sz="4" w:space="0" w:color="000000"/>
              <w:right w:val="single" w:sz="4" w:space="0" w:color="000000"/>
              <w:tl2br w:val="nil"/>
              <w:tr2bl w:val="nil"/>
            </w:tcBorders>
            <w:vAlign w:val="center"/>
          </w:tcPr>
          <w:p w14:paraId="5813E9EE" w14:textId="77777777" w:rsidR="00BD00D9" w:rsidRDefault="00BD00D9" w:rsidP="00D559CC">
            <w:pPr>
              <w:pStyle w:val="TableParagraph"/>
              <w:spacing w:before="129" w:line="240" w:lineRule="auto"/>
              <w:jc w:val="center"/>
              <w:rPr>
                <w:rFonts w:ascii="Times New Roman" w:eastAsia="宋体" w:hAnsi="Times New Roman" w:cs="Times New Roman"/>
                <w:color w:val="000000" w:themeColor="text1"/>
                <w:sz w:val="18"/>
                <w:szCs w:val="20"/>
                <w:lang w:eastAsia="zh-CN"/>
              </w:rPr>
            </w:pPr>
            <w:r>
              <w:rPr>
                <w:rFonts w:ascii="Times New Roman" w:eastAsia="宋体" w:hAnsi="Times New Roman" w:cs="Times New Roman" w:hint="eastAsia"/>
                <w:color w:val="000000" w:themeColor="text1"/>
                <w:sz w:val="18"/>
                <w:szCs w:val="20"/>
                <w:lang w:eastAsia="zh-CN"/>
              </w:rPr>
              <w:t>联系电话</w:t>
            </w:r>
          </w:p>
        </w:tc>
        <w:tc>
          <w:tcPr>
            <w:tcW w:w="2458" w:type="dxa"/>
            <w:tcBorders>
              <w:top w:val="single" w:sz="4" w:space="0" w:color="000000"/>
              <w:left w:val="single" w:sz="4" w:space="0" w:color="000000"/>
              <w:bottom w:val="single" w:sz="4" w:space="0" w:color="000000"/>
              <w:tl2br w:val="nil"/>
              <w:tr2bl w:val="nil"/>
            </w:tcBorders>
            <w:vAlign w:val="center"/>
          </w:tcPr>
          <w:p w14:paraId="0F023E22" w14:textId="77777777" w:rsidR="00BD00D9" w:rsidRDefault="00BD00D9" w:rsidP="00D559CC">
            <w:pPr>
              <w:pStyle w:val="TableParagraph"/>
              <w:spacing w:before="129" w:line="240" w:lineRule="auto"/>
              <w:ind w:leftChars="-1" w:left="-2" w:firstLine="1"/>
              <w:jc w:val="center"/>
              <w:rPr>
                <w:rFonts w:ascii="Times New Roman" w:eastAsia="宋体" w:hAnsi="Times New Roman" w:cs="Times New Roman"/>
                <w:color w:val="000000" w:themeColor="text1"/>
                <w:sz w:val="18"/>
                <w:szCs w:val="20"/>
              </w:rPr>
            </w:pPr>
          </w:p>
        </w:tc>
      </w:tr>
      <w:tr w:rsidR="00BD00D9" w14:paraId="5E214BB4" w14:textId="77777777" w:rsidTr="00D559CC">
        <w:trPr>
          <w:trHeight w:val="680"/>
          <w:jc w:val="center"/>
        </w:trPr>
        <w:tc>
          <w:tcPr>
            <w:tcW w:w="2185" w:type="dxa"/>
            <w:tcBorders>
              <w:top w:val="single" w:sz="4" w:space="0" w:color="000000"/>
              <w:left w:val="single" w:sz="8" w:space="0" w:color="000000"/>
              <w:bottom w:val="single" w:sz="4" w:space="0" w:color="000000"/>
              <w:right w:val="single" w:sz="8" w:space="0" w:color="000000"/>
            </w:tcBorders>
            <w:vAlign w:val="center"/>
          </w:tcPr>
          <w:p w14:paraId="48EED0EF" w14:textId="77777777" w:rsidR="00BD00D9" w:rsidRDefault="00BD00D9" w:rsidP="00D559CC">
            <w:pPr>
              <w:pStyle w:val="TableParagraph"/>
              <w:spacing w:before="129" w:line="240" w:lineRule="auto"/>
              <w:ind w:leftChars="-1" w:left="-2" w:firstLine="1"/>
              <w:jc w:val="center"/>
              <w:rPr>
                <w:rFonts w:ascii="Times New Roman" w:eastAsia="宋体" w:hAnsi="Times New Roman" w:cs="Times New Roman"/>
                <w:color w:val="000000" w:themeColor="text1"/>
                <w:sz w:val="18"/>
                <w:szCs w:val="20"/>
                <w:lang w:eastAsia="zh-CN"/>
              </w:rPr>
            </w:pPr>
            <w:r>
              <w:rPr>
                <w:rFonts w:ascii="Times New Roman" w:eastAsia="宋体" w:hAnsi="Times New Roman" w:cs="Times New Roman"/>
                <w:color w:val="000000" w:themeColor="text1"/>
                <w:sz w:val="18"/>
                <w:szCs w:val="20"/>
              </w:rPr>
              <w:t>电子</w:t>
            </w:r>
            <w:r>
              <w:rPr>
                <w:rFonts w:ascii="Times New Roman" w:eastAsia="宋体" w:hAnsi="Times New Roman" w:cs="Times New Roman" w:hint="eastAsia"/>
                <w:color w:val="000000" w:themeColor="text1"/>
                <w:sz w:val="18"/>
                <w:szCs w:val="20"/>
                <w:lang w:eastAsia="zh-CN"/>
              </w:rPr>
              <w:t>邮箱</w:t>
            </w:r>
          </w:p>
        </w:tc>
        <w:tc>
          <w:tcPr>
            <w:tcW w:w="2214" w:type="dxa"/>
            <w:tcBorders>
              <w:top w:val="single" w:sz="4" w:space="0" w:color="000000"/>
              <w:left w:val="single" w:sz="8" w:space="0" w:color="000000"/>
              <w:bottom w:val="single" w:sz="4" w:space="0" w:color="000000"/>
              <w:right w:val="single" w:sz="4" w:space="0" w:color="000000"/>
              <w:tl2br w:val="nil"/>
              <w:tr2bl w:val="nil"/>
            </w:tcBorders>
            <w:vAlign w:val="center"/>
          </w:tcPr>
          <w:p w14:paraId="0CD24A7A" w14:textId="77777777" w:rsidR="00BD00D9" w:rsidRDefault="00BD00D9" w:rsidP="00D559CC">
            <w:pPr>
              <w:pStyle w:val="TableParagraph"/>
              <w:spacing w:before="129" w:line="240" w:lineRule="auto"/>
              <w:ind w:leftChars="-1" w:left="-2" w:firstLine="1"/>
              <w:jc w:val="center"/>
              <w:rPr>
                <w:rFonts w:ascii="Times New Roman" w:eastAsia="宋体" w:hAnsi="Times New Roman" w:cs="Times New Roman"/>
                <w:color w:val="000000" w:themeColor="text1"/>
                <w:sz w:val="18"/>
                <w:szCs w:val="20"/>
              </w:rPr>
            </w:pPr>
          </w:p>
        </w:tc>
        <w:tc>
          <w:tcPr>
            <w:tcW w:w="1866" w:type="dxa"/>
            <w:tcBorders>
              <w:top w:val="single" w:sz="4" w:space="0" w:color="000000"/>
              <w:left w:val="single" w:sz="4" w:space="0" w:color="000000"/>
              <w:bottom w:val="single" w:sz="4" w:space="0" w:color="000000"/>
              <w:right w:val="single" w:sz="4" w:space="0" w:color="000000"/>
              <w:tl2br w:val="nil"/>
              <w:tr2bl w:val="nil"/>
            </w:tcBorders>
            <w:vAlign w:val="center"/>
          </w:tcPr>
          <w:p w14:paraId="7A7FE223" w14:textId="77777777" w:rsidR="00BD00D9" w:rsidRDefault="00BD00D9" w:rsidP="00D559CC">
            <w:pPr>
              <w:pStyle w:val="TableParagraph"/>
              <w:spacing w:before="129" w:line="240" w:lineRule="auto"/>
              <w:jc w:val="center"/>
              <w:rPr>
                <w:rFonts w:ascii="Times New Roman" w:eastAsia="宋体" w:hAnsi="Times New Roman" w:cs="Times New Roman"/>
                <w:color w:val="000000" w:themeColor="text1"/>
                <w:sz w:val="18"/>
                <w:szCs w:val="20"/>
                <w:lang w:eastAsia="zh-CN"/>
              </w:rPr>
            </w:pPr>
            <w:r>
              <w:rPr>
                <w:rFonts w:ascii="Times New Roman" w:eastAsia="宋体" w:hAnsi="Times New Roman" w:cs="Times New Roman" w:hint="eastAsia"/>
                <w:color w:val="000000" w:themeColor="text1"/>
                <w:sz w:val="18"/>
                <w:szCs w:val="20"/>
                <w:lang w:eastAsia="zh-CN"/>
              </w:rPr>
              <w:t>通讯地址</w:t>
            </w:r>
          </w:p>
        </w:tc>
        <w:tc>
          <w:tcPr>
            <w:tcW w:w="2458" w:type="dxa"/>
            <w:tcBorders>
              <w:top w:val="single" w:sz="4" w:space="0" w:color="000000"/>
              <w:left w:val="single" w:sz="4" w:space="0" w:color="000000"/>
              <w:bottom w:val="single" w:sz="4" w:space="0" w:color="000000"/>
              <w:tl2br w:val="nil"/>
              <w:tr2bl w:val="nil"/>
            </w:tcBorders>
            <w:vAlign w:val="center"/>
          </w:tcPr>
          <w:p w14:paraId="17136548" w14:textId="77777777" w:rsidR="00BD00D9" w:rsidRDefault="00BD00D9" w:rsidP="00D559CC">
            <w:pPr>
              <w:pStyle w:val="TableParagraph"/>
              <w:spacing w:before="129" w:line="240" w:lineRule="auto"/>
              <w:ind w:leftChars="-1" w:left="-2" w:firstLine="1"/>
              <w:jc w:val="center"/>
              <w:rPr>
                <w:rFonts w:ascii="Times New Roman" w:eastAsia="宋体" w:hAnsi="Times New Roman" w:cs="Times New Roman"/>
                <w:color w:val="000000" w:themeColor="text1"/>
                <w:sz w:val="18"/>
                <w:szCs w:val="20"/>
              </w:rPr>
            </w:pPr>
          </w:p>
        </w:tc>
      </w:tr>
      <w:tr w:rsidR="00BD00D9" w14:paraId="20714371" w14:textId="77777777" w:rsidTr="00D559CC">
        <w:trPr>
          <w:trHeight w:val="1876"/>
          <w:jc w:val="center"/>
        </w:trPr>
        <w:tc>
          <w:tcPr>
            <w:tcW w:w="2185" w:type="dxa"/>
            <w:tcBorders>
              <w:top w:val="single" w:sz="4" w:space="0" w:color="000000"/>
              <w:left w:val="single" w:sz="8" w:space="0" w:color="000000"/>
              <w:bottom w:val="single" w:sz="8" w:space="0" w:color="000000"/>
              <w:right w:val="single" w:sz="8" w:space="0" w:color="000000"/>
            </w:tcBorders>
            <w:vAlign w:val="center"/>
          </w:tcPr>
          <w:p w14:paraId="3E621C58" w14:textId="77777777" w:rsidR="00BD00D9" w:rsidRDefault="00BD00D9" w:rsidP="00D559CC">
            <w:pPr>
              <w:pStyle w:val="TableParagraph"/>
              <w:spacing w:before="129" w:line="240" w:lineRule="auto"/>
              <w:ind w:leftChars="-1" w:left="-2" w:firstLine="1"/>
              <w:jc w:val="center"/>
              <w:rPr>
                <w:rFonts w:ascii="Times New Roman" w:eastAsia="宋体" w:hAnsi="Times New Roman" w:cs="Times New Roman"/>
                <w:color w:val="000000" w:themeColor="text1"/>
                <w:sz w:val="18"/>
                <w:szCs w:val="20"/>
                <w:lang w:eastAsia="zh-CN"/>
              </w:rPr>
            </w:pPr>
            <w:r>
              <w:rPr>
                <w:rFonts w:ascii="Times New Roman" w:eastAsia="宋体" w:hAnsi="Times New Roman" w:cs="Times New Roman" w:hint="eastAsia"/>
                <w:color w:val="000000" w:themeColor="text1"/>
                <w:sz w:val="18"/>
                <w:szCs w:val="20"/>
                <w:lang w:eastAsia="zh-CN"/>
              </w:rPr>
              <w:t>企业主营业务</w:t>
            </w:r>
          </w:p>
        </w:tc>
        <w:tc>
          <w:tcPr>
            <w:tcW w:w="6538" w:type="dxa"/>
            <w:gridSpan w:val="3"/>
            <w:tcBorders>
              <w:top w:val="single" w:sz="4" w:space="0" w:color="000000"/>
              <w:left w:val="single" w:sz="8" w:space="0" w:color="000000"/>
              <w:tl2br w:val="nil"/>
              <w:tr2bl w:val="nil"/>
            </w:tcBorders>
            <w:vAlign w:val="center"/>
          </w:tcPr>
          <w:p w14:paraId="54E641A5" w14:textId="77777777" w:rsidR="00BD00D9" w:rsidRDefault="00BD00D9" w:rsidP="00D559CC">
            <w:pPr>
              <w:pStyle w:val="TableParagraph"/>
              <w:spacing w:before="129" w:line="240" w:lineRule="auto"/>
              <w:ind w:leftChars="-1" w:left="-2" w:firstLine="1"/>
              <w:jc w:val="center"/>
              <w:rPr>
                <w:rFonts w:ascii="Times New Roman" w:eastAsia="宋体" w:hAnsi="Times New Roman" w:cs="Times New Roman"/>
                <w:color w:val="000000" w:themeColor="text1"/>
                <w:sz w:val="18"/>
                <w:szCs w:val="20"/>
              </w:rPr>
            </w:pPr>
          </w:p>
        </w:tc>
      </w:tr>
    </w:tbl>
    <w:p w14:paraId="3434FA21" w14:textId="77777777" w:rsidR="00BD00D9" w:rsidRDefault="00BD00D9" w:rsidP="00BD00D9">
      <w:pPr>
        <w:ind w:firstLineChars="200" w:firstLine="420"/>
        <w:outlineLvl w:val="1"/>
        <w:rPr>
          <w:szCs w:val="20"/>
        </w:rPr>
      </w:pPr>
      <w:bookmarkStart w:id="87" w:name="_Toc25739"/>
      <w:bookmarkStart w:id="88" w:name="_Toc16397"/>
      <w:bookmarkStart w:id="89" w:name="_Toc21162"/>
      <w:bookmarkStart w:id="90" w:name="_Toc32662"/>
      <w:bookmarkStart w:id="91" w:name="_Toc13280"/>
      <w:r w:rsidRPr="007344E0">
        <w:rPr>
          <w:rFonts w:ascii="宋体" w:hAnsi="宋体" w:hint="eastAsia"/>
          <w:szCs w:val="20"/>
        </w:rPr>
        <w:t>2.</w:t>
      </w:r>
      <w:r>
        <w:rPr>
          <w:rFonts w:hint="eastAsia"/>
          <w:szCs w:val="20"/>
        </w:rPr>
        <w:t>企业概况</w:t>
      </w:r>
      <w:bookmarkEnd w:id="87"/>
      <w:bookmarkEnd w:id="88"/>
      <w:bookmarkEnd w:id="89"/>
      <w:bookmarkEnd w:id="90"/>
      <w:bookmarkEnd w:id="91"/>
    </w:p>
    <w:p w14:paraId="6F6C80AD" w14:textId="77777777" w:rsidR="00BD00D9" w:rsidRPr="005A3663" w:rsidRDefault="00BD00D9" w:rsidP="005A3663">
      <w:r w:rsidRPr="005A3663">
        <w:t>二、</w:t>
      </w:r>
      <w:r w:rsidRPr="005A3663">
        <w:rPr>
          <w:rFonts w:hint="eastAsia"/>
        </w:rPr>
        <w:t>温室气体</w:t>
      </w:r>
      <w:r w:rsidRPr="005A3663">
        <w:t>排放情况</w:t>
      </w:r>
    </w:p>
    <w:p w14:paraId="309171FF" w14:textId="77777777" w:rsidR="00BD00D9" w:rsidRDefault="00BD00D9" w:rsidP="004B576A">
      <w:pPr>
        <w:spacing w:line="560" w:lineRule="exact"/>
        <w:ind w:firstLineChars="200" w:firstLine="420"/>
        <w:rPr>
          <w:szCs w:val="20"/>
        </w:rPr>
      </w:pPr>
      <w:r w:rsidRPr="007344E0">
        <w:rPr>
          <w:rFonts w:ascii="宋体" w:hAnsi="宋体" w:hint="eastAsia"/>
          <w:szCs w:val="20"/>
        </w:rPr>
        <w:t>1.</w:t>
      </w:r>
      <w:r>
        <w:rPr>
          <w:rFonts w:hint="eastAsia"/>
          <w:szCs w:val="20"/>
        </w:rPr>
        <w:t>核算边界</w:t>
      </w:r>
    </w:p>
    <w:p w14:paraId="56CF14EF" w14:textId="77777777" w:rsidR="00BD00D9" w:rsidRDefault="00BD00D9" w:rsidP="004B576A">
      <w:pPr>
        <w:spacing w:line="560" w:lineRule="exact"/>
        <w:ind w:firstLineChars="200" w:firstLine="420"/>
        <w:rPr>
          <w:szCs w:val="20"/>
        </w:rPr>
      </w:pPr>
      <w:r w:rsidRPr="006F56B0">
        <w:rPr>
          <w:rFonts w:ascii="宋体" w:hAnsi="宋体" w:hint="eastAsia"/>
          <w:szCs w:val="20"/>
        </w:rPr>
        <w:t>2</w:t>
      </w:r>
      <w:r w:rsidRPr="007344E0">
        <w:rPr>
          <w:rFonts w:ascii="宋体" w:hAnsi="宋体" w:hint="eastAsia"/>
          <w:szCs w:val="20"/>
        </w:rPr>
        <w:t>.</w:t>
      </w:r>
      <w:r>
        <w:rPr>
          <w:rFonts w:hint="eastAsia"/>
          <w:szCs w:val="20"/>
        </w:rPr>
        <w:t>排放源识别</w:t>
      </w:r>
    </w:p>
    <w:p w14:paraId="03DDB2E9" w14:textId="77777777" w:rsidR="003727F4" w:rsidRDefault="00BD00D9" w:rsidP="004B576A">
      <w:pPr>
        <w:pStyle w:val="affffb"/>
        <w:spacing w:line="560" w:lineRule="exact"/>
        <w:ind w:firstLine="420"/>
        <w:sectPr w:rsidR="003727F4" w:rsidSect="003372E6">
          <w:headerReference w:type="even" r:id="rId50"/>
          <w:headerReference w:type="default" r:id="rId51"/>
          <w:footerReference w:type="even" r:id="rId52"/>
          <w:footerReference w:type="default" r:id="rId53"/>
          <w:pgSz w:w="11906" w:h="16838" w:code="9"/>
          <w:pgMar w:top="1134" w:right="1134" w:bottom="1871" w:left="1134" w:header="1418" w:footer="1247" w:gutter="284"/>
          <w:cols w:space="425"/>
          <w:formProt w:val="0"/>
          <w:docGrid w:linePitch="312"/>
        </w:sectPr>
      </w:pPr>
      <w:r w:rsidRPr="007344E0">
        <w:rPr>
          <w:rFonts w:ascii="宋体" w:hAnsi="宋体" w:hint="eastAsia"/>
          <w:noProof w:val="0"/>
          <w:kern w:val="2"/>
        </w:rPr>
        <w:t>3.</w:t>
      </w:r>
      <w:r>
        <w:rPr>
          <w:rFonts w:hint="eastAsia"/>
        </w:rPr>
        <w:t>质量保证和文件存档制度</w:t>
      </w:r>
    </w:p>
    <w:p w14:paraId="01B245B3" w14:textId="350F5400" w:rsidR="004C71CE" w:rsidRPr="00E93AAD" w:rsidRDefault="003727F4" w:rsidP="004B576A">
      <w:pPr>
        <w:pStyle w:val="affffb"/>
        <w:spacing w:line="560" w:lineRule="exact"/>
        <w:ind w:firstLine="420"/>
      </w:pPr>
      <w:r w:rsidRPr="007344E0">
        <w:rPr>
          <w:rFonts w:ascii="宋体" w:hAnsi="宋体" w:hint="eastAsia"/>
        </w:rPr>
        <w:lastRenderedPageBreak/>
        <w:t>4.</w:t>
      </w:r>
      <w:r w:rsidRPr="003727F4">
        <w:rPr>
          <w:rFonts w:hint="eastAsia"/>
        </w:rPr>
        <w:t>主要排放设施信息见表</w:t>
      </w:r>
      <w:r w:rsidRPr="007344E0">
        <w:rPr>
          <w:rFonts w:ascii="宋体" w:hAnsi="宋体" w:hint="eastAsia"/>
          <w:noProof w:val="0"/>
          <w:kern w:val="2"/>
        </w:rPr>
        <w:t>D.2</w:t>
      </w:r>
      <w:r w:rsidRPr="003727F4">
        <w:rPr>
          <w:rFonts w:hint="eastAsia"/>
        </w:rPr>
        <w:t>。</w:t>
      </w:r>
    </w:p>
    <w:p w14:paraId="55B1DF95" w14:textId="4A5625E4" w:rsidR="004C71CE" w:rsidRPr="00D670A5" w:rsidRDefault="00D670A5" w:rsidP="00D670A5">
      <w:pPr>
        <w:pStyle w:val="aff"/>
        <w:spacing w:before="120" w:after="120"/>
      </w:pPr>
      <w:r w:rsidRPr="00D670A5">
        <w:rPr>
          <w:rFonts w:hint="eastAsia"/>
        </w:rPr>
        <w:t>主要排放设施信息表</w:t>
      </w:r>
    </w:p>
    <w:tbl>
      <w:tblPr>
        <w:tblW w:w="14176" w:type="dxa"/>
        <w:jc w:val="center"/>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1102"/>
        <w:gridCol w:w="2441"/>
        <w:gridCol w:w="1813"/>
        <w:gridCol w:w="1277"/>
        <w:gridCol w:w="2124"/>
        <w:gridCol w:w="1872"/>
        <w:gridCol w:w="2381"/>
        <w:gridCol w:w="1166"/>
      </w:tblGrid>
      <w:tr w:rsidR="00D670A5" w14:paraId="13A2E164" w14:textId="77777777" w:rsidTr="00D559CC">
        <w:trPr>
          <w:trHeight w:val="737"/>
          <w:jc w:val="center"/>
        </w:trPr>
        <w:tc>
          <w:tcPr>
            <w:tcW w:w="1102" w:type="dxa"/>
            <w:tcBorders>
              <w:bottom w:val="single" w:sz="8" w:space="0" w:color="000000"/>
              <w:right w:val="single" w:sz="4" w:space="0" w:color="000000"/>
            </w:tcBorders>
            <w:vAlign w:val="center"/>
          </w:tcPr>
          <w:p w14:paraId="024EF5DE" w14:textId="77777777" w:rsidR="00D670A5" w:rsidRPr="00387B30" w:rsidRDefault="00D670A5" w:rsidP="00D559CC">
            <w:pPr>
              <w:pStyle w:val="TableParagraph"/>
              <w:spacing w:line="240" w:lineRule="auto"/>
              <w:jc w:val="center"/>
              <w:rPr>
                <w:rFonts w:ascii="宋体" w:eastAsia="宋体" w:hAnsi="宋体" w:hint="eastAsia"/>
                <w:sz w:val="18"/>
                <w:szCs w:val="18"/>
              </w:rPr>
            </w:pPr>
            <w:r w:rsidRPr="00387B30">
              <w:rPr>
                <w:rFonts w:ascii="宋体" w:eastAsia="宋体" w:hAnsi="宋体"/>
                <w:sz w:val="18"/>
                <w:szCs w:val="18"/>
              </w:rPr>
              <w:t>序号</w:t>
            </w:r>
          </w:p>
        </w:tc>
        <w:tc>
          <w:tcPr>
            <w:tcW w:w="2441" w:type="dxa"/>
            <w:tcBorders>
              <w:left w:val="single" w:sz="4" w:space="0" w:color="000000"/>
              <w:bottom w:val="single" w:sz="8" w:space="0" w:color="000000"/>
              <w:right w:val="single" w:sz="4" w:space="0" w:color="000000"/>
            </w:tcBorders>
            <w:vAlign w:val="center"/>
          </w:tcPr>
          <w:p w14:paraId="2A3B05CA" w14:textId="77777777" w:rsidR="00D670A5" w:rsidRPr="00387B30" w:rsidRDefault="00D670A5" w:rsidP="00D559CC">
            <w:pPr>
              <w:pStyle w:val="TableParagraph"/>
              <w:spacing w:line="240" w:lineRule="auto"/>
              <w:jc w:val="center"/>
              <w:rPr>
                <w:rFonts w:ascii="宋体" w:eastAsia="宋体" w:hAnsi="宋体" w:hint="eastAsia"/>
                <w:sz w:val="18"/>
                <w:szCs w:val="18"/>
              </w:rPr>
            </w:pPr>
            <w:r w:rsidRPr="00387B30">
              <w:rPr>
                <w:rFonts w:ascii="宋体" w:eastAsia="宋体" w:hAnsi="宋体"/>
                <w:sz w:val="18"/>
                <w:szCs w:val="18"/>
              </w:rPr>
              <w:t>设备名称</w:t>
            </w:r>
          </w:p>
        </w:tc>
        <w:tc>
          <w:tcPr>
            <w:tcW w:w="1813" w:type="dxa"/>
            <w:tcBorders>
              <w:left w:val="single" w:sz="4" w:space="0" w:color="000000"/>
              <w:bottom w:val="single" w:sz="8" w:space="0" w:color="000000"/>
              <w:right w:val="single" w:sz="4" w:space="0" w:color="000000"/>
            </w:tcBorders>
            <w:vAlign w:val="center"/>
          </w:tcPr>
          <w:p w14:paraId="3559DC72" w14:textId="77777777" w:rsidR="00D670A5" w:rsidRPr="00387B30" w:rsidRDefault="00D670A5" w:rsidP="00D559CC">
            <w:pPr>
              <w:pStyle w:val="TableParagraph"/>
              <w:spacing w:line="240" w:lineRule="auto"/>
              <w:jc w:val="center"/>
              <w:rPr>
                <w:rFonts w:ascii="宋体" w:eastAsia="宋体" w:hAnsi="宋体" w:hint="eastAsia"/>
                <w:sz w:val="18"/>
                <w:szCs w:val="18"/>
              </w:rPr>
            </w:pPr>
            <w:r w:rsidRPr="00387B30">
              <w:rPr>
                <w:rFonts w:ascii="宋体" w:eastAsia="宋体" w:hAnsi="宋体"/>
                <w:sz w:val="18"/>
                <w:szCs w:val="18"/>
              </w:rPr>
              <w:t>设备型号</w:t>
            </w:r>
          </w:p>
        </w:tc>
        <w:tc>
          <w:tcPr>
            <w:tcW w:w="1277" w:type="dxa"/>
            <w:tcBorders>
              <w:left w:val="single" w:sz="4" w:space="0" w:color="000000"/>
              <w:bottom w:val="single" w:sz="8" w:space="0" w:color="000000"/>
              <w:right w:val="single" w:sz="4" w:space="0" w:color="000000"/>
            </w:tcBorders>
            <w:vAlign w:val="center"/>
          </w:tcPr>
          <w:p w14:paraId="536AC586" w14:textId="77777777" w:rsidR="00D670A5" w:rsidRPr="00387B30" w:rsidRDefault="00D670A5" w:rsidP="00D559CC">
            <w:pPr>
              <w:pStyle w:val="TableParagraph"/>
              <w:spacing w:line="240" w:lineRule="auto"/>
              <w:jc w:val="center"/>
              <w:rPr>
                <w:rFonts w:ascii="宋体" w:eastAsia="宋体" w:hAnsi="宋体" w:hint="eastAsia"/>
                <w:sz w:val="18"/>
                <w:szCs w:val="18"/>
              </w:rPr>
            </w:pPr>
            <w:r w:rsidRPr="00387B30">
              <w:rPr>
                <w:rFonts w:ascii="宋体" w:eastAsia="宋体" w:hAnsi="宋体"/>
                <w:sz w:val="18"/>
                <w:szCs w:val="18"/>
              </w:rPr>
              <w:t>台数</w:t>
            </w:r>
          </w:p>
        </w:tc>
        <w:tc>
          <w:tcPr>
            <w:tcW w:w="2124" w:type="dxa"/>
            <w:tcBorders>
              <w:left w:val="single" w:sz="4" w:space="0" w:color="000000"/>
              <w:bottom w:val="single" w:sz="8" w:space="0" w:color="000000"/>
              <w:right w:val="single" w:sz="4" w:space="0" w:color="000000"/>
            </w:tcBorders>
            <w:vAlign w:val="center"/>
          </w:tcPr>
          <w:p w14:paraId="422883CA" w14:textId="77777777" w:rsidR="00D670A5" w:rsidRPr="00387B30" w:rsidRDefault="00D670A5" w:rsidP="00D559CC">
            <w:pPr>
              <w:pStyle w:val="TableParagraph"/>
              <w:spacing w:line="240" w:lineRule="auto"/>
              <w:jc w:val="center"/>
              <w:rPr>
                <w:rFonts w:ascii="宋体" w:eastAsia="宋体" w:hAnsi="宋体" w:hint="eastAsia"/>
                <w:sz w:val="18"/>
                <w:szCs w:val="18"/>
                <w:lang w:eastAsia="zh-CN"/>
              </w:rPr>
            </w:pPr>
            <w:r w:rsidRPr="00387B30">
              <w:rPr>
                <w:rFonts w:ascii="宋体" w:eastAsia="宋体" w:hAnsi="宋体"/>
                <w:sz w:val="18"/>
                <w:szCs w:val="18"/>
              </w:rPr>
              <w:t>碳源类型</w:t>
            </w:r>
            <w:r w:rsidRPr="00387B30">
              <w:rPr>
                <w:rFonts w:ascii="宋体" w:eastAsia="宋体" w:hAnsi="宋体" w:hint="eastAsia"/>
                <w:sz w:val="18"/>
                <w:szCs w:val="18"/>
                <w:vertAlign w:val="superscript"/>
                <w:lang w:eastAsia="zh-CN"/>
              </w:rPr>
              <w:t>a</w:t>
            </w:r>
          </w:p>
        </w:tc>
        <w:tc>
          <w:tcPr>
            <w:tcW w:w="1872" w:type="dxa"/>
            <w:tcBorders>
              <w:left w:val="single" w:sz="4" w:space="0" w:color="000000"/>
              <w:bottom w:val="single" w:sz="8" w:space="0" w:color="000000"/>
              <w:right w:val="single" w:sz="4" w:space="0" w:color="000000"/>
            </w:tcBorders>
            <w:vAlign w:val="center"/>
          </w:tcPr>
          <w:p w14:paraId="2754BB9E" w14:textId="77777777" w:rsidR="00D670A5" w:rsidRPr="00387B30" w:rsidRDefault="00D670A5" w:rsidP="00D559CC">
            <w:pPr>
              <w:pStyle w:val="TableParagraph"/>
              <w:spacing w:line="240" w:lineRule="auto"/>
              <w:jc w:val="center"/>
              <w:rPr>
                <w:rFonts w:ascii="宋体" w:eastAsia="宋体" w:hAnsi="宋体" w:hint="eastAsia"/>
                <w:sz w:val="18"/>
                <w:szCs w:val="18"/>
              </w:rPr>
            </w:pPr>
            <w:r w:rsidRPr="00387B30">
              <w:rPr>
                <w:rFonts w:ascii="宋体" w:eastAsia="宋体" w:hAnsi="宋体"/>
                <w:sz w:val="18"/>
                <w:szCs w:val="18"/>
              </w:rPr>
              <w:t>设备位置</w:t>
            </w:r>
          </w:p>
        </w:tc>
        <w:tc>
          <w:tcPr>
            <w:tcW w:w="2381" w:type="dxa"/>
            <w:tcBorders>
              <w:left w:val="single" w:sz="4" w:space="0" w:color="000000"/>
              <w:bottom w:val="single" w:sz="8" w:space="0" w:color="000000"/>
              <w:right w:val="single" w:sz="4" w:space="0" w:color="000000"/>
            </w:tcBorders>
            <w:vAlign w:val="center"/>
          </w:tcPr>
          <w:p w14:paraId="78AE7110" w14:textId="77777777" w:rsidR="00D670A5" w:rsidRPr="00387B30" w:rsidRDefault="00D670A5" w:rsidP="00D559CC">
            <w:pPr>
              <w:pStyle w:val="TableParagraph"/>
              <w:spacing w:line="240" w:lineRule="auto"/>
              <w:jc w:val="center"/>
              <w:rPr>
                <w:rFonts w:ascii="宋体" w:eastAsia="宋体" w:hAnsi="宋体" w:hint="eastAsia"/>
                <w:sz w:val="18"/>
                <w:szCs w:val="18"/>
              </w:rPr>
            </w:pPr>
            <w:r w:rsidRPr="00387B30">
              <w:rPr>
                <w:rFonts w:ascii="宋体" w:eastAsia="宋体" w:hAnsi="宋体"/>
                <w:sz w:val="18"/>
                <w:szCs w:val="18"/>
              </w:rPr>
              <w:t>设备更换情况</w:t>
            </w:r>
          </w:p>
        </w:tc>
        <w:tc>
          <w:tcPr>
            <w:tcW w:w="1166" w:type="dxa"/>
            <w:tcBorders>
              <w:left w:val="single" w:sz="4" w:space="0" w:color="000000"/>
              <w:bottom w:val="single" w:sz="8" w:space="0" w:color="000000"/>
            </w:tcBorders>
            <w:vAlign w:val="center"/>
          </w:tcPr>
          <w:p w14:paraId="57347CC1" w14:textId="77777777" w:rsidR="00D670A5" w:rsidRPr="00387B30" w:rsidRDefault="00D670A5" w:rsidP="00D559CC">
            <w:pPr>
              <w:pStyle w:val="TableParagraph"/>
              <w:spacing w:line="240" w:lineRule="auto"/>
              <w:jc w:val="center"/>
              <w:rPr>
                <w:rFonts w:ascii="宋体" w:eastAsia="宋体" w:hAnsi="宋体" w:hint="eastAsia"/>
                <w:sz w:val="18"/>
                <w:szCs w:val="18"/>
              </w:rPr>
            </w:pPr>
            <w:r w:rsidRPr="00387B30">
              <w:rPr>
                <w:rFonts w:ascii="宋体" w:eastAsia="宋体" w:hAnsi="宋体"/>
                <w:sz w:val="18"/>
                <w:szCs w:val="18"/>
              </w:rPr>
              <w:t>备注</w:t>
            </w:r>
          </w:p>
        </w:tc>
      </w:tr>
      <w:tr w:rsidR="00D670A5" w14:paraId="1CA8027F" w14:textId="77777777" w:rsidTr="00D559CC">
        <w:trPr>
          <w:trHeight w:val="567"/>
          <w:jc w:val="center"/>
        </w:trPr>
        <w:tc>
          <w:tcPr>
            <w:tcW w:w="1102" w:type="dxa"/>
            <w:tcBorders>
              <w:top w:val="single" w:sz="8" w:space="0" w:color="000000"/>
              <w:bottom w:val="single" w:sz="4" w:space="0" w:color="000000"/>
              <w:right w:val="single" w:sz="4" w:space="0" w:color="000000"/>
              <w:tl2br w:val="nil"/>
              <w:tr2bl w:val="nil"/>
            </w:tcBorders>
            <w:vAlign w:val="center"/>
          </w:tcPr>
          <w:p w14:paraId="6AAD74AB" w14:textId="77777777" w:rsidR="00D670A5" w:rsidRPr="00387B30" w:rsidRDefault="00D670A5" w:rsidP="00D559CC">
            <w:pPr>
              <w:pStyle w:val="TableParagraph"/>
              <w:spacing w:line="240" w:lineRule="auto"/>
              <w:jc w:val="center"/>
              <w:rPr>
                <w:rFonts w:ascii="宋体" w:eastAsia="宋体" w:hAnsi="宋体" w:hint="eastAsia"/>
                <w:sz w:val="18"/>
                <w:szCs w:val="18"/>
              </w:rPr>
            </w:pPr>
            <w:r w:rsidRPr="00387B30">
              <w:rPr>
                <w:rFonts w:ascii="宋体" w:eastAsia="宋体" w:hAnsi="宋体"/>
                <w:sz w:val="18"/>
                <w:szCs w:val="18"/>
              </w:rPr>
              <w:t>1</w:t>
            </w:r>
          </w:p>
        </w:tc>
        <w:tc>
          <w:tcPr>
            <w:tcW w:w="2441" w:type="dxa"/>
            <w:tcBorders>
              <w:top w:val="single" w:sz="8" w:space="0" w:color="000000"/>
              <w:left w:val="single" w:sz="4" w:space="0" w:color="000000"/>
              <w:bottom w:val="single" w:sz="4" w:space="0" w:color="000000"/>
              <w:right w:val="single" w:sz="4" w:space="0" w:color="000000"/>
              <w:tl2br w:val="nil"/>
              <w:tr2bl w:val="nil"/>
            </w:tcBorders>
            <w:vAlign w:val="center"/>
          </w:tcPr>
          <w:p w14:paraId="1B61BEEE"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813" w:type="dxa"/>
            <w:tcBorders>
              <w:top w:val="single" w:sz="8" w:space="0" w:color="000000"/>
              <w:left w:val="single" w:sz="4" w:space="0" w:color="000000"/>
              <w:bottom w:val="single" w:sz="4" w:space="0" w:color="000000"/>
              <w:right w:val="single" w:sz="4" w:space="0" w:color="000000"/>
              <w:tl2br w:val="nil"/>
              <w:tr2bl w:val="nil"/>
            </w:tcBorders>
            <w:vAlign w:val="center"/>
          </w:tcPr>
          <w:p w14:paraId="0FE67F24"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277" w:type="dxa"/>
            <w:tcBorders>
              <w:top w:val="single" w:sz="8" w:space="0" w:color="000000"/>
              <w:left w:val="single" w:sz="4" w:space="0" w:color="000000"/>
              <w:bottom w:val="single" w:sz="4" w:space="0" w:color="000000"/>
              <w:right w:val="single" w:sz="4" w:space="0" w:color="000000"/>
              <w:tl2br w:val="nil"/>
              <w:tr2bl w:val="nil"/>
            </w:tcBorders>
            <w:vAlign w:val="center"/>
          </w:tcPr>
          <w:p w14:paraId="18A830EB"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2124" w:type="dxa"/>
            <w:tcBorders>
              <w:top w:val="single" w:sz="8" w:space="0" w:color="000000"/>
              <w:left w:val="single" w:sz="4" w:space="0" w:color="000000"/>
              <w:bottom w:val="single" w:sz="4" w:space="0" w:color="000000"/>
              <w:right w:val="single" w:sz="4" w:space="0" w:color="000000"/>
              <w:tl2br w:val="nil"/>
              <w:tr2bl w:val="nil"/>
            </w:tcBorders>
            <w:vAlign w:val="center"/>
          </w:tcPr>
          <w:p w14:paraId="07695AA0"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872" w:type="dxa"/>
            <w:tcBorders>
              <w:top w:val="single" w:sz="8" w:space="0" w:color="000000"/>
              <w:left w:val="single" w:sz="4" w:space="0" w:color="000000"/>
              <w:bottom w:val="single" w:sz="4" w:space="0" w:color="000000"/>
              <w:right w:val="single" w:sz="4" w:space="0" w:color="000000"/>
              <w:tl2br w:val="nil"/>
              <w:tr2bl w:val="nil"/>
            </w:tcBorders>
            <w:vAlign w:val="center"/>
          </w:tcPr>
          <w:p w14:paraId="6FC668E4"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2381" w:type="dxa"/>
            <w:tcBorders>
              <w:top w:val="single" w:sz="8" w:space="0" w:color="000000"/>
              <w:left w:val="single" w:sz="4" w:space="0" w:color="000000"/>
              <w:bottom w:val="single" w:sz="4" w:space="0" w:color="000000"/>
              <w:right w:val="single" w:sz="4" w:space="0" w:color="000000"/>
              <w:tl2br w:val="nil"/>
              <w:tr2bl w:val="nil"/>
            </w:tcBorders>
            <w:vAlign w:val="center"/>
          </w:tcPr>
          <w:p w14:paraId="29B2D895"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166" w:type="dxa"/>
            <w:tcBorders>
              <w:top w:val="single" w:sz="8" w:space="0" w:color="000000"/>
              <w:left w:val="single" w:sz="4" w:space="0" w:color="000000"/>
              <w:bottom w:val="single" w:sz="4" w:space="0" w:color="000000"/>
              <w:tl2br w:val="nil"/>
              <w:tr2bl w:val="nil"/>
            </w:tcBorders>
            <w:vAlign w:val="center"/>
          </w:tcPr>
          <w:p w14:paraId="4D2B9961" w14:textId="77777777" w:rsidR="00D670A5" w:rsidRPr="00387B30" w:rsidRDefault="00D670A5" w:rsidP="00D559CC">
            <w:pPr>
              <w:pStyle w:val="TableParagraph"/>
              <w:spacing w:line="240" w:lineRule="auto"/>
              <w:jc w:val="center"/>
              <w:rPr>
                <w:rFonts w:ascii="宋体" w:eastAsia="宋体" w:hAnsi="宋体" w:hint="eastAsia"/>
                <w:sz w:val="18"/>
                <w:szCs w:val="18"/>
              </w:rPr>
            </w:pPr>
          </w:p>
        </w:tc>
      </w:tr>
      <w:tr w:rsidR="00D670A5" w14:paraId="0BA25C87" w14:textId="77777777" w:rsidTr="00D559CC">
        <w:trPr>
          <w:trHeight w:val="567"/>
          <w:jc w:val="center"/>
        </w:trPr>
        <w:tc>
          <w:tcPr>
            <w:tcW w:w="1102" w:type="dxa"/>
            <w:tcBorders>
              <w:top w:val="single" w:sz="4" w:space="0" w:color="000000"/>
              <w:bottom w:val="single" w:sz="4" w:space="0" w:color="000000"/>
              <w:right w:val="single" w:sz="4" w:space="0" w:color="000000"/>
              <w:tl2br w:val="nil"/>
              <w:tr2bl w:val="nil"/>
            </w:tcBorders>
            <w:vAlign w:val="center"/>
          </w:tcPr>
          <w:p w14:paraId="747476F5" w14:textId="77777777" w:rsidR="00D670A5" w:rsidRPr="00387B30" w:rsidRDefault="00D670A5" w:rsidP="00D559CC">
            <w:pPr>
              <w:pStyle w:val="TableParagraph"/>
              <w:spacing w:line="240" w:lineRule="auto"/>
              <w:jc w:val="center"/>
              <w:rPr>
                <w:rFonts w:ascii="宋体" w:eastAsia="宋体" w:hAnsi="宋体" w:hint="eastAsia"/>
                <w:sz w:val="18"/>
                <w:szCs w:val="18"/>
              </w:rPr>
            </w:pPr>
            <w:r w:rsidRPr="00387B30">
              <w:rPr>
                <w:rFonts w:ascii="宋体" w:eastAsia="宋体" w:hAnsi="宋体"/>
                <w:sz w:val="18"/>
                <w:szCs w:val="18"/>
              </w:rPr>
              <w:t>2</w:t>
            </w:r>
          </w:p>
        </w:tc>
        <w:tc>
          <w:tcPr>
            <w:tcW w:w="2441" w:type="dxa"/>
            <w:tcBorders>
              <w:top w:val="single" w:sz="4" w:space="0" w:color="000000"/>
              <w:left w:val="single" w:sz="4" w:space="0" w:color="000000"/>
              <w:bottom w:val="single" w:sz="4" w:space="0" w:color="000000"/>
              <w:right w:val="single" w:sz="4" w:space="0" w:color="000000"/>
              <w:tl2br w:val="nil"/>
              <w:tr2bl w:val="nil"/>
            </w:tcBorders>
            <w:vAlign w:val="center"/>
          </w:tcPr>
          <w:p w14:paraId="33049761"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813" w:type="dxa"/>
            <w:tcBorders>
              <w:top w:val="single" w:sz="4" w:space="0" w:color="000000"/>
              <w:left w:val="single" w:sz="4" w:space="0" w:color="000000"/>
              <w:bottom w:val="single" w:sz="4" w:space="0" w:color="000000"/>
              <w:right w:val="single" w:sz="4" w:space="0" w:color="000000"/>
              <w:tl2br w:val="nil"/>
              <w:tr2bl w:val="nil"/>
            </w:tcBorders>
            <w:vAlign w:val="center"/>
          </w:tcPr>
          <w:p w14:paraId="5230402D"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277" w:type="dxa"/>
            <w:tcBorders>
              <w:top w:val="single" w:sz="4" w:space="0" w:color="000000"/>
              <w:left w:val="single" w:sz="4" w:space="0" w:color="000000"/>
              <w:bottom w:val="single" w:sz="4" w:space="0" w:color="000000"/>
              <w:right w:val="single" w:sz="4" w:space="0" w:color="000000"/>
              <w:tl2br w:val="nil"/>
              <w:tr2bl w:val="nil"/>
            </w:tcBorders>
            <w:vAlign w:val="center"/>
          </w:tcPr>
          <w:p w14:paraId="201AD352"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2124" w:type="dxa"/>
            <w:tcBorders>
              <w:top w:val="single" w:sz="4" w:space="0" w:color="000000"/>
              <w:left w:val="single" w:sz="4" w:space="0" w:color="000000"/>
              <w:bottom w:val="single" w:sz="4" w:space="0" w:color="000000"/>
              <w:right w:val="single" w:sz="4" w:space="0" w:color="000000"/>
              <w:tl2br w:val="nil"/>
              <w:tr2bl w:val="nil"/>
            </w:tcBorders>
            <w:vAlign w:val="center"/>
          </w:tcPr>
          <w:p w14:paraId="4029A384"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872" w:type="dxa"/>
            <w:tcBorders>
              <w:top w:val="single" w:sz="4" w:space="0" w:color="000000"/>
              <w:left w:val="single" w:sz="4" w:space="0" w:color="000000"/>
              <w:bottom w:val="single" w:sz="4" w:space="0" w:color="000000"/>
              <w:right w:val="single" w:sz="4" w:space="0" w:color="000000"/>
              <w:tl2br w:val="nil"/>
              <w:tr2bl w:val="nil"/>
            </w:tcBorders>
            <w:vAlign w:val="center"/>
          </w:tcPr>
          <w:p w14:paraId="1872D7AC"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2381" w:type="dxa"/>
            <w:tcBorders>
              <w:top w:val="single" w:sz="4" w:space="0" w:color="000000"/>
              <w:left w:val="single" w:sz="4" w:space="0" w:color="000000"/>
              <w:bottom w:val="single" w:sz="4" w:space="0" w:color="000000"/>
              <w:right w:val="single" w:sz="4" w:space="0" w:color="000000"/>
              <w:tl2br w:val="nil"/>
              <w:tr2bl w:val="nil"/>
            </w:tcBorders>
            <w:vAlign w:val="center"/>
          </w:tcPr>
          <w:p w14:paraId="08C8975D"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166" w:type="dxa"/>
            <w:tcBorders>
              <w:top w:val="single" w:sz="4" w:space="0" w:color="000000"/>
              <w:left w:val="single" w:sz="4" w:space="0" w:color="000000"/>
              <w:bottom w:val="single" w:sz="4" w:space="0" w:color="000000"/>
              <w:tl2br w:val="nil"/>
              <w:tr2bl w:val="nil"/>
            </w:tcBorders>
            <w:vAlign w:val="center"/>
          </w:tcPr>
          <w:p w14:paraId="12636EE7" w14:textId="77777777" w:rsidR="00D670A5" w:rsidRPr="00387B30" w:rsidRDefault="00D670A5" w:rsidP="00D559CC">
            <w:pPr>
              <w:pStyle w:val="TableParagraph"/>
              <w:spacing w:line="240" w:lineRule="auto"/>
              <w:jc w:val="center"/>
              <w:rPr>
                <w:rFonts w:ascii="宋体" w:eastAsia="宋体" w:hAnsi="宋体" w:hint="eastAsia"/>
                <w:sz w:val="18"/>
                <w:szCs w:val="18"/>
              </w:rPr>
            </w:pPr>
          </w:p>
        </w:tc>
      </w:tr>
      <w:tr w:rsidR="00D670A5" w14:paraId="14706A32" w14:textId="77777777" w:rsidTr="00D559CC">
        <w:trPr>
          <w:trHeight w:val="567"/>
          <w:jc w:val="center"/>
        </w:trPr>
        <w:tc>
          <w:tcPr>
            <w:tcW w:w="1102" w:type="dxa"/>
            <w:tcBorders>
              <w:top w:val="single" w:sz="4" w:space="0" w:color="000000"/>
              <w:bottom w:val="single" w:sz="4" w:space="0" w:color="000000"/>
              <w:right w:val="single" w:sz="4" w:space="0" w:color="000000"/>
              <w:tl2br w:val="nil"/>
              <w:tr2bl w:val="nil"/>
            </w:tcBorders>
            <w:vAlign w:val="center"/>
          </w:tcPr>
          <w:p w14:paraId="6EC45AE4" w14:textId="77777777" w:rsidR="00D670A5" w:rsidRPr="00387B30" w:rsidRDefault="00D670A5" w:rsidP="00D559CC">
            <w:pPr>
              <w:pStyle w:val="TableParagraph"/>
              <w:spacing w:line="240" w:lineRule="auto"/>
              <w:jc w:val="center"/>
              <w:rPr>
                <w:rFonts w:ascii="宋体" w:eastAsia="宋体" w:hAnsi="宋体" w:hint="eastAsia"/>
                <w:sz w:val="18"/>
                <w:szCs w:val="18"/>
              </w:rPr>
            </w:pPr>
            <w:r w:rsidRPr="00387B30">
              <w:rPr>
                <w:rFonts w:ascii="宋体" w:eastAsia="宋体" w:hAnsi="宋体"/>
                <w:sz w:val="18"/>
                <w:szCs w:val="18"/>
              </w:rPr>
              <w:t>3</w:t>
            </w:r>
          </w:p>
        </w:tc>
        <w:tc>
          <w:tcPr>
            <w:tcW w:w="2441" w:type="dxa"/>
            <w:tcBorders>
              <w:top w:val="single" w:sz="4" w:space="0" w:color="000000"/>
              <w:left w:val="single" w:sz="4" w:space="0" w:color="000000"/>
              <w:bottom w:val="single" w:sz="4" w:space="0" w:color="000000"/>
              <w:right w:val="single" w:sz="4" w:space="0" w:color="000000"/>
              <w:tl2br w:val="nil"/>
              <w:tr2bl w:val="nil"/>
            </w:tcBorders>
            <w:vAlign w:val="center"/>
          </w:tcPr>
          <w:p w14:paraId="7DDFD157"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813" w:type="dxa"/>
            <w:tcBorders>
              <w:top w:val="single" w:sz="4" w:space="0" w:color="000000"/>
              <w:left w:val="single" w:sz="4" w:space="0" w:color="000000"/>
              <w:bottom w:val="single" w:sz="4" w:space="0" w:color="000000"/>
              <w:right w:val="single" w:sz="4" w:space="0" w:color="000000"/>
              <w:tl2br w:val="nil"/>
              <w:tr2bl w:val="nil"/>
            </w:tcBorders>
            <w:vAlign w:val="center"/>
          </w:tcPr>
          <w:p w14:paraId="0E6EE1D5"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277" w:type="dxa"/>
            <w:tcBorders>
              <w:top w:val="single" w:sz="4" w:space="0" w:color="000000"/>
              <w:left w:val="single" w:sz="4" w:space="0" w:color="000000"/>
              <w:bottom w:val="single" w:sz="4" w:space="0" w:color="000000"/>
              <w:right w:val="single" w:sz="4" w:space="0" w:color="000000"/>
              <w:tl2br w:val="nil"/>
              <w:tr2bl w:val="nil"/>
            </w:tcBorders>
            <w:vAlign w:val="center"/>
          </w:tcPr>
          <w:p w14:paraId="4EDA5928"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2124" w:type="dxa"/>
            <w:tcBorders>
              <w:top w:val="single" w:sz="4" w:space="0" w:color="000000"/>
              <w:left w:val="single" w:sz="4" w:space="0" w:color="000000"/>
              <w:bottom w:val="single" w:sz="4" w:space="0" w:color="000000"/>
              <w:right w:val="single" w:sz="4" w:space="0" w:color="000000"/>
              <w:tl2br w:val="nil"/>
              <w:tr2bl w:val="nil"/>
            </w:tcBorders>
            <w:vAlign w:val="center"/>
          </w:tcPr>
          <w:p w14:paraId="299B36E3"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872" w:type="dxa"/>
            <w:tcBorders>
              <w:top w:val="single" w:sz="4" w:space="0" w:color="000000"/>
              <w:left w:val="single" w:sz="4" w:space="0" w:color="000000"/>
              <w:bottom w:val="single" w:sz="4" w:space="0" w:color="000000"/>
              <w:right w:val="single" w:sz="4" w:space="0" w:color="000000"/>
              <w:tl2br w:val="nil"/>
              <w:tr2bl w:val="nil"/>
            </w:tcBorders>
            <w:vAlign w:val="center"/>
          </w:tcPr>
          <w:p w14:paraId="429576C2"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2381" w:type="dxa"/>
            <w:tcBorders>
              <w:top w:val="single" w:sz="4" w:space="0" w:color="000000"/>
              <w:left w:val="single" w:sz="4" w:space="0" w:color="000000"/>
              <w:bottom w:val="single" w:sz="4" w:space="0" w:color="000000"/>
              <w:right w:val="single" w:sz="4" w:space="0" w:color="000000"/>
              <w:tl2br w:val="nil"/>
              <w:tr2bl w:val="nil"/>
            </w:tcBorders>
            <w:vAlign w:val="center"/>
          </w:tcPr>
          <w:p w14:paraId="7AF9D793"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166" w:type="dxa"/>
            <w:tcBorders>
              <w:top w:val="single" w:sz="4" w:space="0" w:color="000000"/>
              <w:left w:val="single" w:sz="4" w:space="0" w:color="000000"/>
              <w:bottom w:val="single" w:sz="4" w:space="0" w:color="000000"/>
              <w:tl2br w:val="nil"/>
              <w:tr2bl w:val="nil"/>
            </w:tcBorders>
            <w:vAlign w:val="center"/>
          </w:tcPr>
          <w:p w14:paraId="5DD02035" w14:textId="77777777" w:rsidR="00D670A5" w:rsidRPr="00387B30" w:rsidRDefault="00D670A5" w:rsidP="00D559CC">
            <w:pPr>
              <w:pStyle w:val="TableParagraph"/>
              <w:spacing w:line="240" w:lineRule="auto"/>
              <w:jc w:val="center"/>
              <w:rPr>
                <w:rFonts w:ascii="宋体" w:eastAsia="宋体" w:hAnsi="宋体" w:hint="eastAsia"/>
                <w:sz w:val="18"/>
                <w:szCs w:val="18"/>
              </w:rPr>
            </w:pPr>
          </w:p>
        </w:tc>
      </w:tr>
      <w:tr w:rsidR="00D670A5" w14:paraId="7E53580E" w14:textId="77777777" w:rsidTr="00D559CC">
        <w:trPr>
          <w:trHeight w:val="567"/>
          <w:jc w:val="center"/>
        </w:trPr>
        <w:tc>
          <w:tcPr>
            <w:tcW w:w="1102" w:type="dxa"/>
            <w:tcBorders>
              <w:top w:val="single" w:sz="4" w:space="0" w:color="000000"/>
              <w:bottom w:val="single" w:sz="4" w:space="0" w:color="000000"/>
              <w:right w:val="single" w:sz="4" w:space="0" w:color="000000"/>
              <w:tl2br w:val="nil"/>
              <w:tr2bl w:val="nil"/>
            </w:tcBorders>
            <w:vAlign w:val="center"/>
          </w:tcPr>
          <w:p w14:paraId="37A6CAF1" w14:textId="77777777" w:rsidR="00D670A5" w:rsidRPr="00387B30" w:rsidRDefault="00D670A5" w:rsidP="00D559CC">
            <w:pPr>
              <w:pStyle w:val="TableParagraph"/>
              <w:spacing w:line="240" w:lineRule="auto"/>
              <w:jc w:val="center"/>
              <w:rPr>
                <w:rFonts w:ascii="宋体" w:eastAsia="宋体" w:hAnsi="宋体" w:hint="eastAsia"/>
                <w:sz w:val="18"/>
                <w:szCs w:val="18"/>
                <w:lang w:eastAsia="zh-CN"/>
              </w:rPr>
            </w:pPr>
            <w:r w:rsidRPr="00387B30">
              <w:rPr>
                <w:rFonts w:ascii="宋体" w:eastAsia="宋体" w:hAnsi="宋体" w:hint="eastAsia"/>
                <w:sz w:val="18"/>
                <w:szCs w:val="18"/>
                <w:lang w:eastAsia="zh-CN"/>
              </w:rPr>
              <w:t>4</w:t>
            </w:r>
          </w:p>
        </w:tc>
        <w:tc>
          <w:tcPr>
            <w:tcW w:w="2441" w:type="dxa"/>
            <w:tcBorders>
              <w:top w:val="single" w:sz="4" w:space="0" w:color="000000"/>
              <w:left w:val="single" w:sz="4" w:space="0" w:color="000000"/>
              <w:bottom w:val="single" w:sz="4" w:space="0" w:color="000000"/>
              <w:right w:val="single" w:sz="4" w:space="0" w:color="000000"/>
              <w:tl2br w:val="nil"/>
              <w:tr2bl w:val="nil"/>
            </w:tcBorders>
            <w:vAlign w:val="center"/>
          </w:tcPr>
          <w:p w14:paraId="14C46408"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813" w:type="dxa"/>
            <w:tcBorders>
              <w:top w:val="single" w:sz="4" w:space="0" w:color="000000"/>
              <w:left w:val="single" w:sz="4" w:space="0" w:color="000000"/>
              <w:bottom w:val="single" w:sz="4" w:space="0" w:color="000000"/>
              <w:right w:val="single" w:sz="4" w:space="0" w:color="000000"/>
              <w:tl2br w:val="nil"/>
              <w:tr2bl w:val="nil"/>
            </w:tcBorders>
            <w:vAlign w:val="center"/>
          </w:tcPr>
          <w:p w14:paraId="4D3E50A3"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277" w:type="dxa"/>
            <w:tcBorders>
              <w:top w:val="single" w:sz="4" w:space="0" w:color="000000"/>
              <w:left w:val="single" w:sz="4" w:space="0" w:color="000000"/>
              <w:bottom w:val="single" w:sz="4" w:space="0" w:color="000000"/>
              <w:right w:val="single" w:sz="4" w:space="0" w:color="000000"/>
              <w:tl2br w:val="nil"/>
              <w:tr2bl w:val="nil"/>
            </w:tcBorders>
            <w:vAlign w:val="center"/>
          </w:tcPr>
          <w:p w14:paraId="6AA84CDD"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2124" w:type="dxa"/>
            <w:tcBorders>
              <w:top w:val="single" w:sz="4" w:space="0" w:color="000000"/>
              <w:left w:val="single" w:sz="4" w:space="0" w:color="000000"/>
              <w:bottom w:val="single" w:sz="4" w:space="0" w:color="000000"/>
              <w:right w:val="single" w:sz="4" w:space="0" w:color="000000"/>
              <w:tl2br w:val="nil"/>
              <w:tr2bl w:val="nil"/>
            </w:tcBorders>
            <w:vAlign w:val="center"/>
          </w:tcPr>
          <w:p w14:paraId="55999758"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872" w:type="dxa"/>
            <w:tcBorders>
              <w:top w:val="single" w:sz="4" w:space="0" w:color="000000"/>
              <w:left w:val="single" w:sz="4" w:space="0" w:color="000000"/>
              <w:bottom w:val="single" w:sz="4" w:space="0" w:color="000000"/>
              <w:right w:val="single" w:sz="4" w:space="0" w:color="000000"/>
              <w:tl2br w:val="nil"/>
              <w:tr2bl w:val="nil"/>
            </w:tcBorders>
            <w:vAlign w:val="center"/>
          </w:tcPr>
          <w:p w14:paraId="004FFBBD"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2381" w:type="dxa"/>
            <w:tcBorders>
              <w:top w:val="single" w:sz="4" w:space="0" w:color="000000"/>
              <w:left w:val="single" w:sz="4" w:space="0" w:color="000000"/>
              <w:bottom w:val="single" w:sz="4" w:space="0" w:color="000000"/>
              <w:right w:val="single" w:sz="4" w:space="0" w:color="000000"/>
              <w:tl2br w:val="nil"/>
              <w:tr2bl w:val="nil"/>
            </w:tcBorders>
            <w:vAlign w:val="center"/>
          </w:tcPr>
          <w:p w14:paraId="1779434D"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166" w:type="dxa"/>
            <w:tcBorders>
              <w:top w:val="single" w:sz="4" w:space="0" w:color="000000"/>
              <w:left w:val="single" w:sz="4" w:space="0" w:color="000000"/>
              <w:bottom w:val="single" w:sz="4" w:space="0" w:color="000000"/>
              <w:tl2br w:val="nil"/>
              <w:tr2bl w:val="nil"/>
            </w:tcBorders>
            <w:vAlign w:val="center"/>
          </w:tcPr>
          <w:p w14:paraId="221798F3" w14:textId="77777777" w:rsidR="00D670A5" w:rsidRPr="00387B30" w:rsidRDefault="00D670A5" w:rsidP="00D559CC">
            <w:pPr>
              <w:pStyle w:val="TableParagraph"/>
              <w:spacing w:line="240" w:lineRule="auto"/>
              <w:jc w:val="center"/>
              <w:rPr>
                <w:rFonts w:ascii="宋体" w:eastAsia="宋体" w:hAnsi="宋体" w:hint="eastAsia"/>
                <w:sz w:val="18"/>
                <w:szCs w:val="18"/>
              </w:rPr>
            </w:pPr>
          </w:p>
        </w:tc>
      </w:tr>
      <w:tr w:rsidR="00D670A5" w14:paraId="1BA22ED5" w14:textId="77777777" w:rsidTr="00D559CC">
        <w:trPr>
          <w:trHeight w:val="567"/>
          <w:jc w:val="center"/>
        </w:trPr>
        <w:tc>
          <w:tcPr>
            <w:tcW w:w="1102" w:type="dxa"/>
            <w:tcBorders>
              <w:top w:val="single" w:sz="4" w:space="0" w:color="000000"/>
              <w:bottom w:val="single" w:sz="4" w:space="0" w:color="000000"/>
              <w:right w:val="single" w:sz="4" w:space="0" w:color="000000"/>
              <w:tl2br w:val="nil"/>
              <w:tr2bl w:val="nil"/>
            </w:tcBorders>
            <w:vAlign w:val="center"/>
          </w:tcPr>
          <w:p w14:paraId="5E6602D3" w14:textId="77777777" w:rsidR="00D670A5" w:rsidRPr="00387B30" w:rsidRDefault="00D670A5" w:rsidP="00D559CC">
            <w:pPr>
              <w:pStyle w:val="TableParagraph"/>
              <w:spacing w:line="240" w:lineRule="auto"/>
              <w:jc w:val="center"/>
              <w:rPr>
                <w:rFonts w:ascii="宋体" w:eastAsia="宋体" w:hAnsi="宋体" w:hint="eastAsia"/>
                <w:sz w:val="18"/>
                <w:szCs w:val="18"/>
                <w:lang w:eastAsia="zh-CN"/>
              </w:rPr>
            </w:pPr>
            <w:r w:rsidRPr="00387B30">
              <w:rPr>
                <w:rFonts w:ascii="宋体" w:eastAsia="宋体" w:hAnsi="宋体" w:hint="eastAsia"/>
                <w:sz w:val="18"/>
                <w:szCs w:val="18"/>
                <w:lang w:eastAsia="zh-CN"/>
              </w:rPr>
              <w:t>5</w:t>
            </w:r>
          </w:p>
        </w:tc>
        <w:tc>
          <w:tcPr>
            <w:tcW w:w="2441" w:type="dxa"/>
            <w:tcBorders>
              <w:top w:val="single" w:sz="4" w:space="0" w:color="000000"/>
              <w:left w:val="single" w:sz="4" w:space="0" w:color="000000"/>
              <w:bottom w:val="single" w:sz="4" w:space="0" w:color="000000"/>
              <w:right w:val="single" w:sz="4" w:space="0" w:color="000000"/>
              <w:tl2br w:val="nil"/>
              <w:tr2bl w:val="nil"/>
            </w:tcBorders>
            <w:vAlign w:val="center"/>
          </w:tcPr>
          <w:p w14:paraId="0A874EAB"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813" w:type="dxa"/>
            <w:tcBorders>
              <w:top w:val="single" w:sz="4" w:space="0" w:color="000000"/>
              <w:left w:val="single" w:sz="4" w:space="0" w:color="000000"/>
              <w:bottom w:val="single" w:sz="4" w:space="0" w:color="000000"/>
              <w:right w:val="single" w:sz="4" w:space="0" w:color="000000"/>
              <w:tl2br w:val="nil"/>
              <w:tr2bl w:val="nil"/>
            </w:tcBorders>
            <w:vAlign w:val="center"/>
          </w:tcPr>
          <w:p w14:paraId="03E1ACD3"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277" w:type="dxa"/>
            <w:tcBorders>
              <w:top w:val="single" w:sz="4" w:space="0" w:color="000000"/>
              <w:left w:val="single" w:sz="4" w:space="0" w:color="000000"/>
              <w:bottom w:val="single" w:sz="4" w:space="0" w:color="000000"/>
              <w:right w:val="single" w:sz="4" w:space="0" w:color="000000"/>
              <w:tl2br w:val="nil"/>
              <w:tr2bl w:val="nil"/>
            </w:tcBorders>
            <w:vAlign w:val="center"/>
          </w:tcPr>
          <w:p w14:paraId="03AFBEB2"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2124" w:type="dxa"/>
            <w:tcBorders>
              <w:top w:val="single" w:sz="4" w:space="0" w:color="000000"/>
              <w:left w:val="single" w:sz="4" w:space="0" w:color="000000"/>
              <w:bottom w:val="single" w:sz="4" w:space="0" w:color="000000"/>
              <w:right w:val="single" w:sz="4" w:space="0" w:color="000000"/>
              <w:tl2br w:val="nil"/>
              <w:tr2bl w:val="nil"/>
            </w:tcBorders>
            <w:vAlign w:val="center"/>
          </w:tcPr>
          <w:p w14:paraId="0833744E"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872" w:type="dxa"/>
            <w:tcBorders>
              <w:top w:val="single" w:sz="4" w:space="0" w:color="000000"/>
              <w:left w:val="single" w:sz="4" w:space="0" w:color="000000"/>
              <w:bottom w:val="single" w:sz="4" w:space="0" w:color="000000"/>
              <w:right w:val="single" w:sz="4" w:space="0" w:color="000000"/>
              <w:tl2br w:val="nil"/>
              <w:tr2bl w:val="nil"/>
            </w:tcBorders>
            <w:vAlign w:val="center"/>
          </w:tcPr>
          <w:p w14:paraId="39018C4F"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2381" w:type="dxa"/>
            <w:tcBorders>
              <w:top w:val="single" w:sz="4" w:space="0" w:color="000000"/>
              <w:left w:val="single" w:sz="4" w:space="0" w:color="000000"/>
              <w:bottom w:val="single" w:sz="4" w:space="0" w:color="000000"/>
              <w:right w:val="single" w:sz="4" w:space="0" w:color="000000"/>
              <w:tl2br w:val="nil"/>
              <w:tr2bl w:val="nil"/>
            </w:tcBorders>
            <w:vAlign w:val="center"/>
          </w:tcPr>
          <w:p w14:paraId="0B70807A"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166" w:type="dxa"/>
            <w:tcBorders>
              <w:top w:val="single" w:sz="4" w:space="0" w:color="000000"/>
              <w:left w:val="single" w:sz="4" w:space="0" w:color="000000"/>
              <w:bottom w:val="single" w:sz="4" w:space="0" w:color="000000"/>
              <w:tl2br w:val="nil"/>
              <w:tr2bl w:val="nil"/>
            </w:tcBorders>
            <w:vAlign w:val="center"/>
          </w:tcPr>
          <w:p w14:paraId="75FD90A0" w14:textId="77777777" w:rsidR="00D670A5" w:rsidRPr="00387B30" w:rsidRDefault="00D670A5" w:rsidP="00D559CC">
            <w:pPr>
              <w:pStyle w:val="TableParagraph"/>
              <w:spacing w:line="240" w:lineRule="auto"/>
              <w:jc w:val="center"/>
              <w:rPr>
                <w:rFonts w:ascii="宋体" w:eastAsia="宋体" w:hAnsi="宋体" w:hint="eastAsia"/>
                <w:sz w:val="18"/>
                <w:szCs w:val="18"/>
              </w:rPr>
            </w:pPr>
          </w:p>
        </w:tc>
      </w:tr>
      <w:tr w:rsidR="00D670A5" w14:paraId="45005D37" w14:textId="77777777" w:rsidTr="00D559CC">
        <w:trPr>
          <w:trHeight w:val="567"/>
          <w:jc w:val="center"/>
        </w:trPr>
        <w:tc>
          <w:tcPr>
            <w:tcW w:w="1102" w:type="dxa"/>
            <w:tcBorders>
              <w:top w:val="single" w:sz="4" w:space="0" w:color="000000"/>
              <w:bottom w:val="single" w:sz="8" w:space="0" w:color="000000"/>
              <w:right w:val="single" w:sz="4" w:space="0" w:color="000000"/>
              <w:tl2br w:val="nil"/>
              <w:tr2bl w:val="nil"/>
            </w:tcBorders>
            <w:vAlign w:val="center"/>
          </w:tcPr>
          <w:p w14:paraId="37EB59A7" w14:textId="77777777" w:rsidR="00D670A5" w:rsidRPr="00387B30" w:rsidRDefault="00D670A5" w:rsidP="00D559CC">
            <w:pPr>
              <w:pStyle w:val="TableParagraph"/>
              <w:spacing w:line="240" w:lineRule="auto"/>
              <w:jc w:val="center"/>
              <w:rPr>
                <w:rFonts w:ascii="宋体" w:eastAsia="宋体" w:hAnsi="宋体" w:hint="eastAsia"/>
                <w:sz w:val="18"/>
                <w:szCs w:val="18"/>
                <w:lang w:eastAsia="zh-CN"/>
              </w:rPr>
            </w:pPr>
            <w:r w:rsidRPr="00387B30">
              <w:rPr>
                <w:rFonts w:ascii="宋体" w:eastAsia="宋体" w:hAnsi="宋体" w:hint="eastAsia"/>
                <w:sz w:val="18"/>
                <w:szCs w:val="18"/>
                <w:lang w:eastAsia="zh-CN"/>
              </w:rPr>
              <w:t>…</w:t>
            </w:r>
          </w:p>
        </w:tc>
        <w:tc>
          <w:tcPr>
            <w:tcW w:w="2441" w:type="dxa"/>
            <w:tcBorders>
              <w:top w:val="single" w:sz="4" w:space="0" w:color="000000"/>
              <w:left w:val="single" w:sz="4" w:space="0" w:color="000000"/>
              <w:bottom w:val="single" w:sz="8" w:space="0" w:color="000000"/>
              <w:right w:val="single" w:sz="4" w:space="0" w:color="000000"/>
              <w:tl2br w:val="nil"/>
              <w:tr2bl w:val="nil"/>
            </w:tcBorders>
            <w:vAlign w:val="center"/>
          </w:tcPr>
          <w:p w14:paraId="5ADB1EF4"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813" w:type="dxa"/>
            <w:tcBorders>
              <w:top w:val="single" w:sz="4" w:space="0" w:color="000000"/>
              <w:left w:val="single" w:sz="4" w:space="0" w:color="000000"/>
              <w:bottom w:val="single" w:sz="8" w:space="0" w:color="000000"/>
              <w:right w:val="single" w:sz="4" w:space="0" w:color="000000"/>
              <w:tl2br w:val="nil"/>
              <w:tr2bl w:val="nil"/>
            </w:tcBorders>
            <w:vAlign w:val="center"/>
          </w:tcPr>
          <w:p w14:paraId="233F54D4"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277" w:type="dxa"/>
            <w:tcBorders>
              <w:top w:val="single" w:sz="4" w:space="0" w:color="000000"/>
              <w:left w:val="single" w:sz="4" w:space="0" w:color="000000"/>
              <w:bottom w:val="single" w:sz="8" w:space="0" w:color="000000"/>
              <w:right w:val="single" w:sz="4" w:space="0" w:color="000000"/>
              <w:tl2br w:val="nil"/>
              <w:tr2bl w:val="nil"/>
            </w:tcBorders>
            <w:vAlign w:val="center"/>
          </w:tcPr>
          <w:p w14:paraId="4FA608DB"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2124" w:type="dxa"/>
            <w:tcBorders>
              <w:top w:val="single" w:sz="4" w:space="0" w:color="000000"/>
              <w:left w:val="single" w:sz="4" w:space="0" w:color="000000"/>
              <w:bottom w:val="single" w:sz="8" w:space="0" w:color="000000"/>
              <w:right w:val="single" w:sz="4" w:space="0" w:color="000000"/>
              <w:tl2br w:val="nil"/>
              <w:tr2bl w:val="nil"/>
            </w:tcBorders>
            <w:vAlign w:val="center"/>
          </w:tcPr>
          <w:p w14:paraId="2FAE8A1C"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872" w:type="dxa"/>
            <w:tcBorders>
              <w:top w:val="single" w:sz="4" w:space="0" w:color="000000"/>
              <w:left w:val="single" w:sz="4" w:space="0" w:color="000000"/>
              <w:bottom w:val="single" w:sz="8" w:space="0" w:color="000000"/>
              <w:right w:val="single" w:sz="4" w:space="0" w:color="000000"/>
              <w:tl2br w:val="nil"/>
              <w:tr2bl w:val="nil"/>
            </w:tcBorders>
            <w:vAlign w:val="center"/>
          </w:tcPr>
          <w:p w14:paraId="55F511C3"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2381" w:type="dxa"/>
            <w:tcBorders>
              <w:top w:val="single" w:sz="4" w:space="0" w:color="000000"/>
              <w:left w:val="single" w:sz="4" w:space="0" w:color="000000"/>
              <w:bottom w:val="single" w:sz="8" w:space="0" w:color="000000"/>
              <w:right w:val="single" w:sz="4" w:space="0" w:color="000000"/>
              <w:tl2br w:val="nil"/>
              <w:tr2bl w:val="nil"/>
            </w:tcBorders>
            <w:vAlign w:val="center"/>
          </w:tcPr>
          <w:p w14:paraId="35B74B85" w14:textId="77777777" w:rsidR="00D670A5" w:rsidRPr="00387B30" w:rsidRDefault="00D670A5" w:rsidP="00D559CC">
            <w:pPr>
              <w:pStyle w:val="TableParagraph"/>
              <w:spacing w:line="240" w:lineRule="auto"/>
              <w:jc w:val="center"/>
              <w:rPr>
                <w:rFonts w:ascii="宋体" w:eastAsia="宋体" w:hAnsi="宋体" w:hint="eastAsia"/>
                <w:sz w:val="18"/>
                <w:szCs w:val="18"/>
              </w:rPr>
            </w:pPr>
          </w:p>
        </w:tc>
        <w:tc>
          <w:tcPr>
            <w:tcW w:w="1166" w:type="dxa"/>
            <w:tcBorders>
              <w:top w:val="single" w:sz="4" w:space="0" w:color="000000"/>
              <w:left w:val="single" w:sz="4" w:space="0" w:color="000000"/>
              <w:bottom w:val="single" w:sz="8" w:space="0" w:color="000000"/>
              <w:tl2br w:val="nil"/>
              <w:tr2bl w:val="nil"/>
            </w:tcBorders>
            <w:vAlign w:val="center"/>
          </w:tcPr>
          <w:p w14:paraId="53D8F373" w14:textId="77777777" w:rsidR="00D670A5" w:rsidRPr="00387B30" w:rsidRDefault="00D670A5" w:rsidP="00D559CC">
            <w:pPr>
              <w:pStyle w:val="TableParagraph"/>
              <w:spacing w:line="240" w:lineRule="auto"/>
              <w:jc w:val="center"/>
              <w:rPr>
                <w:rFonts w:ascii="宋体" w:eastAsia="宋体" w:hAnsi="宋体" w:hint="eastAsia"/>
                <w:sz w:val="18"/>
                <w:szCs w:val="18"/>
              </w:rPr>
            </w:pPr>
          </w:p>
        </w:tc>
      </w:tr>
      <w:tr w:rsidR="00D670A5" w14:paraId="69933A0D" w14:textId="77777777" w:rsidTr="00D559CC">
        <w:trPr>
          <w:trHeight w:val="567"/>
          <w:jc w:val="center"/>
        </w:trPr>
        <w:tc>
          <w:tcPr>
            <w:tcW w:w="14176" w:type="dxa"/>
            <w:gridSpan w:val="8"/>
            <w:tcBorders>
              <w:top w:val="single" w:sz="8" w:space="0" w:color="000000"/>
              <w:tl2br w:val="nil"/>
              <w:tr2bl w:val="nil"/>
            </w:tcBorders>
            <w:vAlign w:val="center"/>
          </w:tcPr>
          <w:p w14:paraId="3A04EA09" w14:textId="77777777" w:rsidR="00D670A5" w:rsidRDefault="00D670A5" w:rsidP="00D559CC">
            <w:pPr>
              <w:pStyle w:val="TableParagraph"/>
              <w:spacing w:line="240" w:lineRule="auto"/>
              <w:ind w:firstLineChars="200" w:firstLine="360"/>
              <w:rPr>
                <w:rFonts w:ascii="Times New Roman" w:eastAsia="宋体" w:hAnsi="Times New Roman"/>
                <w:sz w:val="18"/>
                <w:lang w:eastAsia="zh-CN"/>
              </w:rPr>
            </w:pPr>
            <w:r>
              <w:rPr>
                <w:rFonts w:ascii="Times New Roman" w:eastAsia="宋体" w:hAnsi="Times New Roman" w:hint="eastAsia"/>
                <w:sz w:val="18"/>
                <w:vertAlign w:val="superscript"/>
                <w:lang w:eastAsia="zh-CN"/>
              </w:rPr>
              <w:t>a</w:t>
            </w:r>
            <w:r>
              <w:rPr>
                <w:rFonts w:ascii="Times New Roman" w:eastAsia="宋体" w:hAnsi="Times New Roman"/>
                <w:sz w:val="18"/>
                <w:lang w:eastAsia="zh-CN"/>
              </w:rPr>
              <w:t>碳源类型包括</w:t>
            </w:r>
            <w:r>
              <w:rPr>
                <w:rFonts w:ascii="Times New Roman" w:eastAsia="宋体" w:hAnsi="Times New Roman" w:hint="eastAsia"/>
                <w:sz w:val="18"/>
                <w:lang w:eastAsia="zh-CN"/>
              </w:rPr>
              <w:t>：</w:t>
            </w:r>
            <w:r>
              <w:rPr>
                <w:rFonts w:ascii="Times New Roman" w:eastAsia="宋体" w:hAnsi="Times New Roman"/>
                <w:sz w:val="18"/>
                <w:lang w:eastAsia="zh-CN"/>
              </w:rPr>
              <w:t>化石燃料、非化石燃料、含碳原料、其他温室气体、电力热力等。</w:t>
            </w:r>
          </w:p>
        </w:tc>
      </w:tr>
    </w:tbl>
    <w:p w14:paraId="4A3D5E25" w14:textId="17A29F07" w:rsidR="00D670A5" w:rsidRDefault="00D670A5" w:rsidP="004C71CE">
      <w:pPr>
        <w:pStyle w:val="affffb"/>
        <w:ind w:firstLine="420"/>
      </w:pPr>
    </w:p>
    <w:p w14:paraId="54BB9CA5" w14:textId="77777777" w:rsidR="00D670A5" w:rsidRDefault="00D670A5">
      <w:pPr>
        <w:widowControl/>
        <w:adjustRightInd/>
        <w:spacing w:line="240" w:lineRule="auto"/>
        <w:jc w:val="left"/>
        <w:rPr>
          <w:rFonts w:ascii="Times New Roman" w:hAnsi="Times New Roman"/>
          <w:noProof/>
          <w:kern w:val="0"/>
          <w:szCs w:val="20"/>
        </w:rPr>
      </w:pPr>
      <w:r>
        <w:br w:type="page"/>
      </w:r>
    </w:p>
    <w:p w14:paraId="04C1BDFF" w14:textId="78DBBDC3" w:rsidR="004C71CE" w:rsidRPr="00D670A5" w:rsidRDefault="005A3663" w:rsidP="004C71CE">
      <w:pPr>
        <w:pStyle w:val="affffb"/>
        <w:ind w:firstLine="420"/>
      </w:pPr>
      <w:r w:rsidRPr="00E45DB1">
        <w:rPr>
          <w:rFonts w:ascii="宋体" w:hAnsi="宋体" w:hint="eastAsia"/>
        </w:rPr>
        <w:lastRenderedPageBreak/>
        <w:t>5.</w:t>
      </w:r>
      <w:r w:rsidRPr="005A3663">
        <w:rPr>
          <w:rFonts w:hint="eastAsia"/>
        </w:rPr>
        <w:t>温室气体排放量汇总见表</w:t>
      </w:r>
      <w:r w:rsidRPr="00E45DB1">
        <w:rPr>
          <w:rFonts w:ascii="宋体" w:hAnsi="宋体" w:hint="eastAsia"/>
        </w:rPr>
        <w:t>D.3</w:t>
      </w:r>
      <w:r w:rsidRPr="005A3663">
        <w:rPr>
          <w:rFonts w:hint="eastAsia"/>
        </w:rPr>
        <w:t>。</w:t>
      </w:r>
    </w:p>
    <w:p w14:paraId="11D43678" w14:textId="1F339388" w:rsidR="00D670A5" w:rsidRPr="005A3663" w:rsidRDefault="005A3663" w:rsidP="005A3663">
      <w:pPr>
        <w:pStyle w:val="aff"/>
        <w:spacing w:before="120" w:after="120"/>
      </w:pPr>
      <w:r w:rsidRPr="005A3663">
        <w:rPr>
          <w:rFonts w:hint="eastAsia"/>
        </w:rPr>
        <w:t>温室气体排放量汇总表</w:t>
      </w:r>
    </w:p>
    <w:tbl>
      <w:tblPr>
        <w:tblStyle w:val="afffffffffc"/>
        <w:tblW w:w="4997" w:type="pct"/>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601"/>
        <w:gridCol w:w="4656"/>
        <w:gridCol w:w="4548"/>
      </w:tblGrid>
      <w:tr w:rsidR="005A3663" w14:paraId="14BB8A4F" w14:textId="77777777" w:rsidTr="00D559CC">
        <w:trPr>
          <w:trHeight w:hRule="exact" w:val="567"/>
          <w:jc w:val="center"/>
        </w:trPr>
        <w:tc>
          <w:tcPr>
            <w:tcW w:w="3352" w:type="pct"/>
            <w:gridSpan w:val="2"/>
            <w:tcBorders>
              <w:bottom w:val="single" w:sz="4" w:space="0" w:color="000000"/>
              <w:right w:val="single" w:sz="4" w:space="0" w:color="000000"/>
            </w:tcBorders>
            <w:vAlign w:val="center"/>
          </w:tcPr>
          <w:p w14:paraId="4316F873" w14:textId="77777777" w:rsidR="005A3663" w:rsidRPr="00387B30" w:rsidRDefault="005A3663" w:rsidP="00D559CC">
            <w:pPr>
              <w:spacing w:line="240" w:lineRule="auto"/>
              <w:jc w:val="left"/>
              <w:rPr>
                <w:rFonts w:ascii="宋体" w:hAnsi="宋体" w:hint="eastAsia"/>
                <w:sz w:val="18"/>
                <w:szCs w:val="20"/>
              </w:rPr>
            </w:pPr>
            <w:r w:rsidRPr="00387B30">
              <w:rPr>
                <w:rFonts w:ascii="宋体" w:hAnsi="宋体" w:hint="eastAsia"/>
                <w:bCs/>
                <w:sz w:val="18"/>
                <w:szCs w:val="20"/>
              </w:rPr>
              <w:t>报告主体：</w:t>
            </w:r>
          </w:p>
        </w:tc>
        <w:tc>
          <w:tcPr>
            <w:tcW w:w="1647" w:type="pct"/>
            <w:tcBorders>
              <w:left w:val="single" w:sz="4" w:space="0" w:color="000000"/>
              <w:bottom w:val="single" w:sz="4" w:space="0" w:color="000000"/>
            </w:tcBorders>
            <w:vAlign w:val="center"/>
          </w:tcPr>
          <w:p w14:paraId="6346230D" w14:textId="77777777" w:rsidR="005A3663" w:rsidRPr="00387B30" w:rsidRDefault="005A3663" w:rsidP="00D559CC">
            <w:pPr>
              <w:spacing w:line="240" w:lineRule="auto"/>
              <w:jc w:val="left"/>
              <w:rPr>
                <w:rFonts w:ascii="宋体" w:hAnsi="宋体" w:hint="eastAsia"/>
                <w:sz w:val="18"/>
                <w:szCs w:val="20"/>
              </w:rPr>
            </w:pPr>
            <w:r w:rsidRPr="00387B30">
              <w:rPr>
                <w:rFonts w:ascii="宋体" w:hAnsi="宋体" w:hint="eastAsia"/>
                <w:bCs/>
                <w:sz w:val="18"/>
                <w:szCs w:val="20"/>
              </w:rPr>
              <w:t>年度：</w:t>
            </w:r>
          </w:p>
        </w:tc>
      </w:tr>
      <w:tr w:rsidR="005A3663" w14:paraId="0DE83E58" w14:textId="77777777" w:rsidTr="00D559CC">
        <w:trPr>
          <w:trHeight w:hRule="exact" w:val="567"/>
          <w:jc w:val="center"/>
        </w:trPr>
        <w:tc>
          <w:tcPr>
            <w:tcW w:w="1666" w:type="pct"/>
            <w:tcBorders>
              <w:top w:val="single" w:sz="4" w:space="0" w:color="000000"/>
              <w:bottom w:val="single" w:sz="8" w:space="0" w:color="auto"/>
              <w:right w:val="single" w:sz="4" w:space="0" w:color="000000"/>
            </w:tcBorders>
            <w:vAlign w:val="center"/>
          </w:tcPr>
          <w:p w14:paraId="79B5B158" w14:textId="77777777" w:rsidR="005A3663" w:rsidRPr="00387B30" w:rsidRDefault="005A3663" w:rsidP="00D559CC">
            <w:pPr>
              <w:spacing w:line="240" w:lineRule="auto"/>
              <w:jc w:val="center"/>
              <w:rPr>
                <w:rFonts w:ascii="宋体" w:hAnsi="宋体" w:hint="eastAsia"/>
                <w:sz w:val="18"/>
                <w:szCs w:val="20"/>
              </w:rPr>
            </w:pPr>
            <w:r w:rsidRPr="00387B30">
              <w:rPr>
                <w:rFonts w:ascii="宋体" w:hAnsi="宋体" w:hint="eastAsia"/>
                <w:sz w:val="18"/>
                <w:szCs w:val="20"/>
              </w:rPr>
              <w:t>源类别</w:t>
            </w:r>
          </w:p>
        </w:tc>
        <w:tc>
          <w:tcPr>
            <w:tcW w:w="1686" w:type="pct"/>
            <w:tcBorders>
              <w:top w:val="single" w:sz="4" w:space="0" w:color="000000"/>
              <w:left w:val="single" w:sz="4" w:space="0" w:color="000000"/>
              <w:bottom w:val="single" w:sz="8" w:space="0" w:color="auto"/>
              <w:right w:val="single" w:sz="4" w:space="0" w:color="000000"/>
            </w:tcBorders>
            <w:vAlign w:val="center"/>
          </w:tcPr>
          <w:p w14:paraId="4A616319" w14:textId="77777777" w:rsidR="005A3663" w:rsidRPr="00387B30" w:rsidRDefault="005A3663" w:rsidP="00D559CC">
            <w:pPr>
              <w:spacing w:line="240" w:lineRule="auto"/>
              <w:jc w:val="center"/>
              <w:rPr>
                <w:rFonts w:ascii="宋体" w:hAnsi="宋体" w:hint="eastAsia"/>
                <w:sz w:val="18"/>
                <w:szCs w:val="20"/>
              </w:rPr>
            </w:pPr>
            <w:bookmarkStart w:id="92" w:name="OLE_LINK20"/>
            <w:r w:rsidRPr="00387B30">
              <w:rPr>
                <w:rFonts w:ascii="宋体" w:hAnsi="宋体" w:hint="eastAsia"/>
                <w:sz w:val="18"/>
                <w:szCs w:val="20"/>
              </w:rPr>
              <w:t>报告主体小计</w:t>
            </w:r>
            <w:bookmarkEnd w:id="92"/>
            <w:r w:rsidRPr="00387B30">
              <w:rPr>
                <w:rFonts w:ascii="宋体" w:hAnsi="宋体" w:hint="eastAsia"/>
                <w:sz w:val="18"/>
                <w:szCs w:val="20"/>
              </w:rPr>
              <w:t>（tCO</w:t>
            </w:r>
            <w:r w:rsidRPr="00387B30">
              <w:rPr>
                <w:rFonts w:ascii="宋体" w:hAnsi="宋体" w:hint="eastAsia"/>
                <w:sz w:val="18"/>
                <w:szCs w:val="20"/>
                <w:vertAlign w:val="subscript"/>
              </w:rPr>
              <w:t>2</w:t>
            </w:r>
            <w:r w:rsidRPr="00387B30">
              <w:rPr>
                <w:rFonts w:ascii="宋体" w:hAnsi="宋体" w:hint="eastAsia"/>
                <w:sz w:val="18"/>
                <w:szCs w:val="20"/>
              </w:rPr>
              <w:t>）</w:t>
            </w:r>
          </w:p>
        </w:tc>
        <w:tc>
          <w:tcPr>
            <w:tcW w:w="1647" w:type="pct"/>
            <w:tcBorders>
              <w:top w:val="single" w:sz="4" w:space="0" w:color="000000"/>
              <w:left w:val="single" w:sz="4" w:space="0" w:color="000000"/>
              <w:bottom w:val="single" w:sz="8" w:space="0" w:color="auto"/>
            </w:tcBorders>
            <w:vAlign w:val="center"/>
          </w:tcPr>
          <w:p w14:paraId="15237FBD" w14:textId="77777777" w:rsidR="005A3663" w:rsidRPr="00387B30" w:rsidRDefault="005A3663" w:rsidP="00D559CC">
            <w:pPr>
              <w:spacing w:line="240" w:lineRule="auto"/>
              <w:jc w:val="center"/>
              <w:rPr>
                <w:rFonts w:ascii="宋体" w:hAnsi="宋体" w:hint="eastAsia"/>
                <w:sz w:val="18"/>
                <w:szCs w:val="20"/>
              </w:rPr>
            </w:pPr>
            <w:bookmarkStart w:id="93" w:name="OLE_LINK21"/>
            <w:r w:rsidRPr="00387B30">
              <w:rPr>
                <w:rFonts w:ascii="宋体" w:hAnsi="宋体" w:hint="eastAsia"/>
                <w:sz w:val="18"/>
                <w:szCs w:val="20"/>
              </w:rPr>
              <w:t>温室气体排放量</w:t>
            </w:r>
            <w:bookmarkEnd w:id="93"/>
            <w:r w:rsidRPr="00387B30">
              <w:rPr>
                <w:rFonts w:ascii="宋体" w:hAnsi="宋体" w:hint="eastAsia"/>
                <w:sz w:val="18"/>
                <w:szCs w:val="20"/>
              </w:rPr>
              <w:t>（tCO</w:t>
            </w:r>
            <w:r w:rsidRPr="00387B30">
              <w:rPr>
                <w:rFonts w:ascii="宋体" w:hAnsi="宋体" w:hint="eastAsia"/>
                <w:sz w:val="18"/>
                <w:szCs w:val="20"/>
                <w:vertAlign w:val="subscript"/>
              </w:rPr>
              <w:t>2</w:t>
            </w:r>
            <w:r w:rsidRPr="00387B30">
              <w:rPr>
                <w:rFonts w:ascii="宋体" w:hAnsi="宋体" w:hint="eastAsia"/>
                <w:sz w:val="18"/>
                <w:szCs w:val="20"/>
              </w:rPr>
              <w:t>）</w:t>
            </w:r>
          </w:p>
        </w:tc>
      </w:tr>
      <w:tr w:rsidR="005A3663" w14:paraId="35190EC6" w14:textId="77777777" w:rsidTr="00D559CC">
        <w:trPr>
          <w:trHeight w:hRule="exact" w:val="567"/>
          <w:jc w:val="center"/>
        </w:trPr>
        <w:tc>
          <w:tcPr>
            <w:tcW w:w="1666" w:type="pct"/>
            <w:tcBorders>
              <w:top w:val="single" w:sz="8" w:space="0" w:color="auto"/>
              <w:bottom w:val="single" w:sz="4" w:space="0" w:color="000000"/>
              <w:right w:val="single" w:sz="4" w:space="0" w:color="000000"/>
              <w:tl2br w:val="nil"/>
              <w:tr2bl w:val="nil"/>
            </w:tcBorders>
            <w:vAlign w:val="center"/>
          </w:tcPr>
          <w:p w14:paraId="21AC70CA" w14:textId="77777777" w:rsidR="005A3663" w:rsidRPr="00387B30" w:rsidRDefault="005A3663" w:rsidP="00D559CC">
            <w:pPr>
              <w:spacing w:line="240" w:lineRule="auto"/>
              <w:jc w:val="center"/>
              <w:rPr>
                <w:rFonts w:ascii="宋体" w:hAnsi="宋体" w:hint="eastAsia"/>
                <w:sz w:val="18"/>
                <w:szCs w:val="20"/>
              </w:rPr>
            </w:pPr>
            <w:r w:rsidRPr="00387B30">
              <w:rPr>
                <w:rFonts w:ascii="宋体" w:hAnsi="宋体"/>
                <w:sz w:val="18"/>
                <w:szCs w:val="20"/>
              </w:rPr>
              <w:t>化石燃料燃烧</w:t>
            </w:r>
            <w:r w:rsidRPr="00387B30">
              <w:rPr>
                <w:rFonts w:ascii="宋体" w:hAnsi="宋体" w:hint="eastAsia"/>
                <w:sz w:val="18"/>
                <w:szCs w:val="20"/>
              </w:rPr>
              <w:t>产生的排放</w:t>
            </w:r>
          </w:p>
        </w:tc>
        <w:tc>
          <w:tcPr>
            <w:tcW w:w="1686" w:type="pct"/>
            <w:tcBorders>
              <w:top w:val="single" w:sz="8" w:space="0" w:color="auto"/>
              <w:left w:val="single" w:sz="4" w:space="0" w:color="000000"/>
              <w:bottom w:val="single" w:sz="4" w:space="0" w:color="000000"/>
              <w:right w:val="single" w:sz="4" w:space="0" w:color="000000"/>
              <w:tl2br w:val="nil"/>
              <w:tr2bl w:val="nil"/>
            </w:tcBorders>
            <w:vAlign w:val="center"/>
          </w:tcPr>
          <w:p w14:paraId="6F6FBF69" w14:textId="77777777" w:rsidR="005A3663" w:rsidRPr="00387B30" w:rsidRDefault="005A3663" w:rsidP="00D559CC">
            <w:pPr>
              <w:spacing w:line="240" w:lineRule="auto"/>
              <w:jc w:val="center"/>
              <w:rPr>
                <w:rFonts w:ascii="宋体" w:hAnsi="宋体" w:hint="eastAsia"/>
                <w:sz w:val="18"/>
                <w:szCs w:val="20"/>
              </w:rPr>
            </w:pPr>
          </w:p>
        </w:tc>
        <w:tc>
          <w:tcPr>
            <w:tcW w:w="1647" w:type="pct"/>
            <w:tcBorders>
              <w:top w:val="single" w:sz="8" w:space="0" w:color="auto"/>
              <w:left w:val="single" w:sz="4" w:space="0" w:color="000000"/>
              <w:bottom w:val="single" w:sz="4" w:space="0" w:color="000000"/>
              <w:tl2br w:val="nil"/>
              <w:tr2bl w:val="nil"/>
            </w:tcBorders>
            <w:vAlign w:val="center"/>
          </w:tcPr>
          <w:p w14:paraId="2D0F0AAB" w14:textId="77777777" w:rsidR="005A3663" w:rsidRPr="00387B30" w:rsidRDefault="005A3663" w:rsidP="00D559CC">
            <w:pPr>
              <w:spacing w:line="240" w:lineRule="auto"/>
              <w:jc w:val="center"/>
              <w:rPr>
                <w:rFonts w:ascii="宋体" w:hAnsi="宋体" w:hint="eastAsia"/>
                <w:sz w:val="18"/>
                <w:szCs w:val="20"/>
              </w:rPr>
            </w:pPr>
          </w:p>
        </w:tc>
      </w:tr>
      <w:tr w:rsidR="005A3663" w14:paraId="0F400B98" w14:textId="77777777" w:rsidTr="00D559CC">
        <w:trPr>
          <w:trHeight w:hRule="exact" w:val="567"/>
          <w:jc w:val="center"/>
        </w:trPr>
        <w:tc>
          <w:tcPr>
            <w:tcW w:w="1666" w:type="pct"/>
            <w:tcBorders>
              <w:top w:val="single" w:sz="4" w:space="0" w:color="000000"/>
              <w:bottom w:val="single" w:sz="4" w:space="0" w:color="000000"/>
              <w:right w:val="single" w:sz="4" w:space="0" w:color="000000"/>
              <w:tl2br w:val="nil"/>
              <w:tr2bl w:val="nil"/>
            </w:tcBorders>
            <w:vAlign w:val="center"/>
          </w:tcPr>
          <w:p w14:paraId="1D5894CE" w14:textId="77777777" w:rsidR="005A3663" w:rsidRPr="00387B30" w:rsidRDefault="005A3663" w:rsidP="00D559CC">
            <w:pPr>
              <w:spacing w:line="240" w:lineRule="auto"/>
              <w:jc w:val="center"/>
              <w:rPr>
                <w:rFonts w:ascii="宋体" w:hAnsi="宋体" w:hint="eastAsia"/>
                <w:sz w:val="18"/>
                <w:szCs w:val="20"/>
              </w:rPr>
            </w:pPr>
            <w:r w:rsidRPr="00387B30">
              <w:rPr>
                <w:rFonts w:ascii="宋体" w:hAnsi="宋体"/>
                <w:sz w:val="18"/>
                <w:szCs w:val="20"/>
              </w:rPr>
              <w:t>过程排放</w:t>
            </w:r>
          </w:p>
        </w:tc>
        <w:tc>
          <w:tcPr>
            <w:tcW w:w="1686" w:type="pct"/>
            <w:tcBorders>
              <w:top w:val="single" w:sz="4" w:space="0" w:color="000000"/>
              <w:left w:val="single" w:sz="4" w:space="0" w:color="000000"/>
              <w:bottom w:val="single" w:sz="4" w:space="0" w:color="000000"/>
              <w:right w:val="single" w:sz="4" w:space="0" w:color="000000"/>
              <w:tl2br w:val="nil"/>
              <w:tr2bl w:val="nil"/>
            </w:tcBorders>
            <w:vAlign w:val="center"/>
          </w:tcPr>
          <w:p w14:paraId="6A515243" w14:textId="77777777" w:rsidR="005A3663" w:rsidRPr="00387B30" w:rsidRDefault="005A3663" w:rsidP="00D559CC">
            <w:pPr>
              <w:spacing w:line="240" w:lineRule="auto"/>
              <w:jc w:val="center"/>
              <w:rPr>
                <w:rFonts w:ascii="宋体" w:hAnsi="宋体" w:hint="eastAsia"/>
                <w:sz w:val="18"/>
                <w:szCs w:val="20"/>
              </w:rPr>
            </w:pPr>
          </w:p>
        </w:tc>
        <w:tc>
          <w:tcPr>
            <w:tcW w:w="1647" w:type="pct"/>
            <w:tcBorders>
              <w:top w:val="single" w:sz="4" w:space="0" w:color="000000"/>
              <w:left w:val="single" w:sz="4" w:space="0" w:color="000000"/>
              <w:bottom w:val="single" w:sz="4" w:space="0" w:color="000000"/>
              <w:tl2br w:val="nil"/>
              <w:tr2bl w:val="nil"/>
            </w:tcBorders>
            <w:vAlign w:val="center"/>
          </w:tcPr>
          <w:p w14:paraId="4CCDD3B8" w14:textId="77777777" w:rsidR="005A3663" w:rsidRPr="00387B30" w:rsidRDefault="005A3663" w:rsidP="00D559CC">
            <w:pPr>
              <w:spacing w:line="240" w:lineRule="auto"/>
              <w:jc w:val="center"/>
              <w:rPr>
                <w:rFonts w:ascii="宋体" w:hAnsi="宋体" w:hint="eastAsia"/>
                <w:sz w:val="18"/>
                <w:szCs w:val="20"/>
              </w:rPr>
            </w:pPr>
          </w:p>
        </w:tc>
      </w:tr>
      <w:tr w:rsidR="005A3663" w14:paraId="4514EDB8" w14:textId="77777777" w:rsidTr="00D559CC">
        <w:trPr>
          <w:trHeight w:hRule="exact" w:val="567"/>
          <w:jc w:val="center"/>
        </w:trPr>
        <w:tc>
          <w:tcPr>
            <w:tcW w:w="1666" w:type="pct"/>
            <w:tcBorders>
              <w:top w:val="single" w:sz="4" w:space="0" w:color="000000"/>
              <w:bottom w:val="single" w:sz="4" w:space="0" w:color="000000"/>
              <w:right w:val="single" w:sz="4" w:space="0" w:color="000000"/>
              <w:tl2br w:val="nil"/>
              <w:tr2bl w:val="nil"/>
            </w:tcBorders>
            <w:vAlign w:val="center"/>
          </w:tcPr>
          <w:p w14:paraId="27098037" w14:textId="77777777" w:rsidR="005A3663" w:rsidRPr="00387B30" w:rsidRDefault="005A3663" w:rsidP="00D559CC">
            <w:pPr>
              <w:spacing w:line="240" w:lineRule="auto"/>
              <w:jc w:val="center"/>
              <w:rPr>
                <w:rFonts w:ascii="宋体" w:hAnsi="宋体" w:hint="eastAsia"/>
                <w:sz w:val="18"/>
                <w:szCs w:val="20"/>
              </w:rPr>
            </w:pPr>
            <w:r w:rsidRPr="00387B30">
              <w:rPr>
                <w:rFonts w:ascii="宋体" w:hAnsi="宋体"/>
                <w:sz w:val="18"/>
                <w:szCs w:val="20"/>
              </w:rPr>
              <w:t>二氧化碳回收利用</w:t>
            </w:r>
          </w:p>
        </w:tc>
        <w:tc>
          <w:tcPr>
            <w:tcW w:w="1686" w:type="pct"/>
            <w:tcBorders>
              <w:top w:val="single" w:sz="4" w:space="0" w:color="000000"/>
              <w:left w:val="single" w:sz="4" w:space="0" w:color="000000"/>
              <w:bottom w:val="single" w:sz="4" w:space="0" w:color="000000"/>
              <w:right w:val="single" w:sz="4" w:space="0" w:color="000000"/>
              <w:tl2br w:val="nil"/>
              <w:tr2bl w:val="nil"/>
            </w:tcBorders>
            <w:vAlign w:val="center"/>
          </w:tcPr>
          <w:p w14:paraId="32888816" w14:textId="77777777" w:rsidR="005A3663" w:rsidRPr="00387B30" w:rsidRDefault="005A3663" w:rsidP="00D559CC">
            <w:pPr>
              <w:spacing w:line="240" w:lineRule="auto"/>
              <w:jc w:val="center"/>
              <w:rPr>
                <w:rFonts w:ascii="宋体" w:hAnsi="宋体" w:hint="eastAsia"/>
                <w:sz w:val="18"/>
                <w:szCs w:val="20"/>
              </w:rPr>
            </w:pPr>
          </w:p>
        </w:tc>
        <w:tc>
          <w:tcPr>
            <w:tcW w:w="1647" w:type="pct"/>
            <w:tcBorders>
              <w:top w:val="single" w:sz="4" w:space="0" w:color="000000"/>
              <w:left w:val="single" w:sz="4" w:space="0" w:color="000000"/>
              <w:bottom w:val="single" w:sz="4" w:space="0" w:color="000000"/>
              <w:tl2br w:val="nil"/>
              <w:tr2bl w:val="nil"/>
            </w:tcBorders>
            <w:vAlign w:val="center"/>
          </w:tcPr>
          <w:p w14:paraId="3AD9801F" w14:textId="77777777" w:rsidR="005A3663" w:rsidRPr="00387B30" w:rsidRDefault="005A3663" w:rsidP="00D559CC">
            <w:pPr>
              <w:spacing w:line="240" w:lineRule="auto"/>
              <w:jc w:val="center"/>
              <w:rPr>
                <w:rFonts w:ascii="宋体" w:hAnsi="宋体" w:hint="eastAsia"/>
                <w:sz w:val="18"/>
                <w:szCs w:val="20"/>
              </w:rPr>
            </w:pPr>
          </w:p>
        </w:tc>
      </w:tr>
      <w:tr w:rsidR="005A3663" w14:paraId="5798DB51" w14:textId="77777777" w:rsidTr="00D559CC">
        <w:trPr>
          <w:trHeight w:hRule="exact" w:val="567"/>
          <w:jc w:val="center"/>
        </w:trPr>
        <w:tc>
          <w:tcPr>
            <w:tcW w:w="1666" w:type="pct"/>
            <w:tcBorders>
              <w:top w:val="single" w:sz="4" w:space="0" w:color="000000"/>
              <w:bottom w:val="single" w:sz="4" w:space="0" w:color="000000"/>
              <w:right w:val="single" w:sz="4" w:space="0" w:color="000000"/>
              <w:tl2br w:val="nil"/>
              <w:tr2bl w:val="nil"/>
            </w:tcBorders>
            <w:vAlign w:val="center"/>
          </w:tcPr>
          <w:p w14:paraId="4EF0781F" w14:textId="77777777" w:rsidR="005A3663" w:rsidRPr="00387B30" w:rsidRDefault="005A3663" w:rsidP="00D559CC">
            <w:pPr>
              <w:spacing w:line="240" w:lineRule="auto"/>
              <w:jc w:val="center"/>
              <w:rPr>
                <w:rFonts w:ascii="宋体" w:hAnsi="宋体" w:hint="eastAsia"/>
                <w:sz w:val="18"/>
                <w:szCs w:val="20"/>
              </w:rPr>
            </w:pPr>
            <w:r w:rsidRPr="00387B30">
              <w:rPr>
                <w:rFonts w:ascii="宋体" w:hAnsi="宋体"/>
                <w:sz w:val="18"/>
                <w:szCs w:val="20"/>
              </w:rPr>
              <w:t>净购入电力产生的排放</w:t>
            </w:r>
          </w:p>
        </w:tc>
        <w:tc>
          <w:tcPr>
            <w:tcW w:w="1686" w:type="pct"/>
            <w:tcBorders>
              <w:top w:val="single" w:sz="4" w:space="0" w:color="000000"/>
              <w:left w:val="single" w:sz="4" w:space="0" w:color="000000"/>
              <w:bottom w:val="single" w:sz="4" w:space="0" w:color="000000"/>
              <w:right w:val="single" w:sz="4" w:space="0" w:color="000000"/>
              <w:tl2br w:val="nil"/>
              <w:tr2bl w:val="nil"/>
            </w:tcBorders>
            <w:vAlign w:val="center"/>
          </w:tcPr>
          <w:p w14:paraId="7A3D13A7" w14:textId="77777777" w:rsidR="005A3663" w:rsidRPr="00387B30" w:rsidRDefault="005A3663" w:rsidP="00D559CC">
            <w:pPr>
              <w:spacing w:line="240" w:lineRule="auto"/>
              <w:jc w:val="center"/>
              <w:rPr>
                <w:rFonts w:ascii="宋体" w:hAnsi="宋体" w:hint="eastAsia"/>
                <w:sz w:val="18"/>
                <w:szCs w:val="20"/>
              </w:rPr>
            </w:pPr>
          </w:p>
        </w:tc>
        <w:tc>
          <w:tcPr>
            <w:tcW w:w="1647" w:type="pct"/>
            <w:tcBorders>
              <w:top w:val="single" w:sz="4" w:space="0" w:color="000000"/>
              <w:left w:val="single" w:sz="4" w:space="0" w:color="000000"/>
              <w:bottom w:val="single" w:sz="4" w:space="0" w:color="000000"/>
              <w:tl2br w:val="nil"/>
              <w:tr2bl w:val="nil"/>
            </w:tcBorders>
            <w:vAlign w:val="center"/>
          </w:tcPr>
          <w:p w14:paraId="1427D812" w14:textId="77777777" w:rsidR="005A3663" w:rsidRPr="00387B30" w:rsidRDefault="005A3663" w:rsidP="00D559CC">
            <w:pPr>
              <w:spacing w:line="240" w:lineRule="auto"/>
              <w:jc w:val="center"/>
              <w:rPr>
                <w:rFonts w:ascii="宋体" w:hAnsi="宋体" w:hint="eastAsia"/>
                <w:sz w:val="18"/>
                <w:szCs w:val="20"/>
              </w:rPr>
            </w:pPr>
          </w:p>
        </w:tc>
      </w:tr>
      <w:tr w:rsidR="005A3663" w14:paraId="5956E2AE" w14:textId="77777777" w:rsidTr="00D559CC">
        <w:trPr>
          <w:trHeight w:hRule="exact" w:val="567"/>
          <w:jc w:val="center"/>
        </w:trPr>
        <w:tc>
          <w:tcPr>
            <w:tcW w:w="1666" w:type="pct"/>
            <w:tcBorders>
              <w:top w:val="single" w:sz="4" w:space="0" w:color="000000"/>
              <w:bottom w:val="single" w:sz="4" w:space="0" w:color="000000"/>
              <w:right w:val="single" w:sz="4" w:space="0" w:color="000000"/>
              <w:tl2br w:val="nil"/>
              <w:tr2bl w:val="nil"/>
            </w:tcBorders>
            <w:vAlign w:val="center"/>
          </w:tcPr>
          <w:p w14:paraId="1E2295C8" w14:textId="77777777" w:rsidR="005A3663" w:rsidRPr="00387B30" w:rsidRDefault="005A3663" w:rsidP="00D559CC">
            <w:pPr>
              <w:spacing w:line="240" w:lineRule="auto"/>
              <w:jc w:val="center"/>
              <w:rPr>
                <w:rFonts w:ascii="宋体" w:hAnsi="宋体" w:hint="eastAsia"/>
                <w:sz w:val="18"/>
                <w:szCs w:val="20"/>
              </w:rPr>
            </w:pPr>
            <w:r w:rsidRPr="00387B30">
              <w:rPr>
                <w:rFonts w:ascii="宋体" w:hAnsi="宋体"/>
                <w:sz w:val="18"/>
                <w:szCs w:val="20"/>
              </w:rPr>
              <w:t>净购入热力产生的排放</w:t>
            </w:r>
          </w:p>
        </w:tc>
        <w:tc>
          <w:tcPr>
            <w:tcW w:w="1686" w:type="pct"/>
            <w:tcBorders>
              <w:top w:val="single" w:sz="4" w:space="0" w:color="000000"/>
              <w:left w:val="single" w:sz="4" w:space="0" w:color="000000"/>
              <w:bottom w:val="single" w:sz="4" w:space="0" w:color="000000"/>
              <w:right w:val="single" w:sz="4" w:space="0" w:color="000000"/>
              <w:tl2br w:val="nil"/>
              <w:tr2bl w:val="nil"/>
            </w:tcBorders>
            <w:vAlign w:val="center"/>
          </w:tcPr>
          <w:p w14:paraId="2FD8EDF4" w14:textId="77777777" w:rsidR="005A3663" w:rsidRPr="00387B30" w:rsidRDefault="005A3663" w:rsidP="00D559CC">
            <w:pPr>
              <w:spacing w:line="240" w:lineRule="auto"/>
              <w:jc w:val="center"/>
              <w:rPr>
                <w:rFonts w:ascii="宋体" w:hAnsi="宋体" w:hint="eastAsia"/>
                <w:sz w:val="18"/>
                <w:szCs w:val="20"/>
              </w:rPr>
            </w:pPr>
          </w:p>
        </w:tc>
        <w:tc>
          <w:tcPr>
            <w:tcW w:w="1647" w:type="pct"/>
            <w:tcBorders>
              <w:top w:val="single" w:sz="4" w:space="0" w:color="000000"/>
              <w:left w:val="single" w:sz="4" w:space="0" w:color="000000"/>
              <w:bottom w:val="single" w:sz="4" w:space="0" w:color="000000"/>
              <w:tl2br w:val="nil"/>
              <w:tr2bl w:val="nil"/>
            </w:tcBorders>
            <w:vAlign w:val="center"/>
          </w:tcPr>
          <w:p w14:paraId="302D6A61" w14:textId="77777777" w:rsidR="005A3663" w:rsidRPr="00387B30" w:rsidRDefault="005A3663" w:rsidP="00D559CC">
            <w:pPr>
              <w:spacing w:line="240" w:lineRule="auto"/>
              <w:jc w:val="center"/>
              <w:rPr>
                <w:rFonts w:ascii="宋体" w:hAnsi="宋体" w:hint="eastAsia"/>
                <w:sz w:val="18"/>
                <w:szCs w:val="20"/>
              </w:rPr>
            </w:pPr>
          </w:p>
        </w:tc>
      </w:tr>
      <w:tr w:rsidR="005A3663" w14:paraId="3ED85417" w14:textId="77777777" w:rsidTr="00D559CC">
        <w:trPr>
          <w:trHeight w:hRule="exact" w:val="567"/>
          <w:jc w:val="center"/>
        </w:trPr>
        <w:tc>
          <w:tcPr>
            <w:tcW w:w="1666" w:type="pct"/>
            <w:vMerge w:val="restart"/>
            <w:tcBorders>
              <w:top w:val="single" w:sz="4" w:space="0" w:color="000000"/>
              <w:bottom w:val="single" w:sz="4" w:space="0" w:color="000000"/>
              <w:right w:val="single" w:sz="4" w:space="0" w:color="000000"/>
              <w:tl2br w:val="nil"/>
              <w:tr2bl w:val="nil"/>
            </w:tcBorders>
            <w:vAlign w:val="center"/>
          </w:tcPr>
          <w:p w14:paraId="75430613" w14:textId="77777777" w:rsidR="005A3663" w:rsidRPr="00387B30" w:rsidRDefault="005A3663" w:rsidP="00D559CC">
            <w:pPr>
              <w:spacing w:line="240" w:lineRule="auto"/>
              <w:jc w:val="center"/>
              <w:rPr>
                <w:rFonts w:ascii="宋体" w:hAnsi="宋体" w:hint="eastAsia"/>
                <w:sz w:val="18"/>
                <w:szCs w:val="20"/>
              </w:rPr>
            </w:pPr>
            <w:r w:rsidRPr="00387B30">
              <w:rPr>
                <w:rFonts w:ascii="宋体" w:hAnsi="宋体" w:hint="eastAsia"/>
                <w:sz w:val="18"/>
                <w:szCs w:val="20"/>
              </w:rPr>
              <w:t>企业温室气体排放总量</w:t>
            </w:r>
          </w:p>
        </w:tc>
        <w:tc>
          <w:tcPr>
            <w:tcW w:w="1686" w:type="pct"/>
            <w:tcBorders>
              <w:top w:val="single" w:sz="4" w:space="0" w:color="000000"/>
              <w:left w:val="single" w:sz="4" w:space="0" w:color="000000"/>
              <w:bottom w:val="single" w:sz="4" w:space="0" w:color="000000"/>
              <w:right w:val="single" w:sz="4" w:space="0" w:color="000000"/>
              <w:tl2br w:val="nil"/>
              <w:tr2bl w:val="nil"/>
            </w:tcBorders>
            <w:vAlign w:val="center"/>
          </w:tcPr>
          <w:p w14:paraId="274CF114" w14:textId="77777777" w:rsidR="005A3663" w:rsidRPr="00387B30" w:rsidRDefault="005A3663" w:rsidP="00D559CC">
            <w:pPr>
              <w:spacing w:line="240" w:lineRule="auto"/>
              <w:jc w:val="center"/>
              <w:rPr>
                <w:rFonts w:ascii="宋体" w:hAnsi="宋体" w:hint="eastAsia"/>
                <w:sz w:val="18"/>
                <w:szCs w:val="20"/>
              </w:rPr>
            </w:pPr>
            <w:r w:rsidRPr="00387B30">
              <w:rPr>
                <w:rFonts w:ascii="宋体" w:hAnsi="宋体" w:hint="eastAsia"/>
                <w:sz w:val="18"/>
                <w:szCs w:val="20"/>
              </w:rPr>
              <w:t>不包括净购入电力和热力</w:t>
            </w:r>
          </w:p>
        </w:tc>
        <w:tc>
          <w:tcPr>
            <w:tcW w:w="1647" w:type="pct"/>
            <w:tcBorders>
              <w:top w:val="single" w:sz="4" w:space="0" w:color="000000"/>
              <w:left w:val="single" w:sz="4" w:space="0" w:color="000000"/>
              <w:bottom w:val="single" w:sz="4" w:space="0" w:color="000000"/>
              <w:tl2br w:val="nil"/>
              <w:tr2bl w:val="nil"/>
            </w:tcBorders>
            <w:vAlign w:val="center"/>
          </w:tcPr>
          <w:p w14:paraId="4DC94E94" w14:textId="77777777" w:rsidR="005A3663" w:rsidRPr="00387B30" w:rsidRDefault="005A3663" w:rsidP="00D559CC">
            <w:pPr>
              <w:spacing w:line="240" w:lineRule="auto"/>
              <w:jc w:val="center"/>
              <w:rPr>
                <w:rFonts w:ascii="宋体" w:hAnsi="宋体" w:hint="eastAsia"/>
                <w:sz w:val="18"/>
                <w:szCs w:val="20"/>
              </w:rPr>
            </w:pPr>
          </w:p>
        </w:tc>
      </w:tr>
      <w:tr w:rsidR="005A3663" w14:paraId="3BB73F61" w14:textId="77777777" w:rsidTr="00D559CC">
        <w:trPr>
          <w:trHeight w:hRule="exact" w:val="567"/>
          <w:jc w:val="center"/>
        </w:trPr>
        <w:tc>
          <w:tcPr>
            <w:tcW w:w="1666" w:type="pct"/>
            <w:vMerge/>
            <w:tcBorders>
              <w:top w:val="single" w:sz="4" w:space="0" w:color="000000"/>
              <w:right w:val="single" w:sz="4" w:space="0" w:color="000000"/>
              <w:tl2br w:val="nil"/>
              <w:tr2bl w:val="nil"/>
            </w:tcBorders>
            <w:vAlign w:val="center"/>
          </w:tcPr>
          <w:p w14:paraId="0C1EC569" w14:textId="77777777" w:rsidR="005A3663" w:rsidRPr="00387B30" w:rsidRDefault="005A3663" w:rsidP="00D559CC">
            <w:pPr>
              <w:spacing w:line="240" w:lineRule="auto"/>
              <w:jc w:val="center"/>
              <w:rPr>
                <w:rFonts w:ascii="宋体" w:hAnsi="宋体" w:hint="eastAsia"/>
                <w:sz w:val="18"/>
                <w:szCs w:val="20"/>
              </w:rPr>
            </w:pPr>
          </w:p>
        </w:tc>
        <w:tc>
          <w:tcPr>
            <w:tcW w:w="1686" w:type="pct"/>
            <w:tcBorders>
              <w:top w:val="single" w:sz="4" w:space="0" w:color="000000"/>
              <w:left w:val="single" w:sz="4" w:space="0" w:color="000000"/>
              <w:right w:val="single" w:sz="4" w:space="0" w:color="000000"/>
              <w:tl2br w:val="nil"/>
              <w:tr2bl w:val="nil"/>
            </w:tcBorders>
            <w:vAlign w:val="center"/>
          </w:tcPr>
          <w:p w14:paraId="1387F276" w14:textId="77777777" w:rsidR="005A3663" w:rsidRPr="00387B30" w:rsidRDefault="005A3663" w:rsidP="00D559CC">
            <w:pPr>
              <w:spacing w:line="240" w:lineRule="auto"/>
              <w:jc w:val="center"/>
              <w:rPr>
                <w:rFonts w:ascii="宋体" w:hAnsi="宋体" w:hint="eastAsia"/>
                <w:sz w:val="18"/>
                <w:szCs w:val="20"/>
              </w:rPr>
            </w:pPr>
            <w:r w:rsidRPr="00387B30">
              <w:rPr>
                <w:rFonts w:ascii="宋体" w:hAnsi="宋体" w:hint="eastAsia"/>
                <w:sz w:val="18"/>
                <w:szCs w:val="20"/>
              </w:rPr>
              <w:t>包括净购入电力和热力</w:t>
            </w:r>
          </w:p>
        </w:tc>
        <w:tc>
          <w:tcPr>
            <w:tcW w:w="1647" w:type="pct"/>
            <w:tcBorders>
              <w:top w:val="single" w:sz="4" w:space="0" w:color="000000"/>
              <w:left w:val="single" w:sz="4" w:space="0" w:color="000000"/>
              <w:tl2br w:val="nil"/>
              <w:tr2bl w:val="nil"/>
            </w:tcBorders>
            <w:vAlign w:val="center"/>
          </w:tcPr>
          <w:p w14:paraId="616D5DE0" w14:textId="77777777" w:rsidR="005A3663" w:rsidRPr="00387B30" w:rsidRDefault="005A3663" w:rsidP="00D559CC">
            <w:pPr>
              <w:spacing w:line="240" w:lineRule="auto"/>
              <w:jc w:val="center"/>
              <w:rPr>
                <w:rFonts w:ascii="宋体" w:hAnsi="宋体" w:hint="eastAsia"/>
                <w:sz w:val="18"/>
                <w:szCs w:val="20"/>
              </w:rPr>
            </w:pPr>
          </w:p>
        </w:tc>
      </w:tr>
    </w:tbl>
    <w:p w14:paraId="49B6BD41" w14:textId="5884C325" w:rsidR="005A3663" w:rsidRDefault="005A3663" w:rsidP="004C71CE">
      <w:pPr>
        <w:pStyle w:val="affffb"/>
        <w:ind w:firstLine="420"/>
      </w:pPr>
    </w:p>
    <w:p w14:paraId="783F3D2D" w14:textId="77777777" w:rsidR="005A3663" w:rsidRDefault="005A3663">
      <w:pPr>
        <w:widowControl/>
        <w:adjustRightInd/>
        <w:spacing w:line="240" w:lineRule="auto"/>
        <w:jc w:val="left"/>
        <w:rPr>
          <w:rFonts w:ascii="Times New Roman" w:hAnsi="Times New Roman"/>
          <w:noProof/>
          <w:kern w:val="0"/>
          <w:szCs w:val="20"/>
        </w:rPr>
      </w:pPr>
      <w:r>
        <w:br w:type="page"/>
      </w:r>
    </w:p>
    <w:p w14:paraId="284CC540" w14:textId="77777777" w:rsidR="005A3663" w:rsidRPr="005A3663" w:rsidRDefault="005A3663" w:rsidP="005A3663">
      <w:r w:rsidRPr="005A3663">
        <w:lastRenderedPageBreak/>
        <w:t>三、活动</w:t>
      </w:r>
      <w:r w:rsidRPr="005A3663">
        <w:rPr>
          <w:rFonts w:hint="eastAsia"/>
        </w:rPr>
        <w:t>水平和排放因子数据</w:t>
      </w:r>
      <w:r w:rsidRPr="005A3663">
        <w:t>及来源说明</w:t>
      </w:r>
    </w:p>
    <w:p w14:paraId="2437F08F" w14:textId="25AE0005" w:rsidR="005A3663" w:rsidRPr="009A572C" w:rsidRDefault="005A3663" w:rsidP="009A572C">
      <w:pPr>
        <w:ind w:firstLineChars="200" w:firstLine="420"/>
        <w:rPr>
          <w:rFonts w:ascii="Times New Roman" w:hAnsi="Times New Roman"/>
        </w:rPr>
      </w:pPr>
      <w:bookmarkStart w:id="94" w:name="_Toc24682"/>
      <w:bookmarkStart w:id="95" w:name="_Toc1037"/>
      <w:bookmarkStart w:id="96" w:name="_Toc6510"/>
      <w:bookmarkStart w:id="97" w:name="_Toc4381"/>
      <w:bookmarkStart w:id="98" w:name="_Toc3874"/>
      <w:r w:rsidRPr="00FB3101">
        <w:rPr>
          <w:rFonts w:ascii="宋体" w:hAnsi="宋体"/>
        </w:rPr>
        <w:t>1.</w:t>
      </w:r>
      <w:r w:rsidRPr="009A572C">
        <w:rPr>
          <w:rFonts w:ascii="Times New Roman" w:hAnsi="Times New Roman"/>
        </w:rPr>
        <w:t>化石燃料燃烧排放数据</w:t>
      </w:r>
      <w:bookmarkEnd w:id="94"/>
      <w:bookmarkEnd w:id="95"/>
      <w:bookmarkEnd w:id="96"/>
      <w:bookmarkEnd w:id="97"/>
      <w:bookmarkEnd w:id="98"/>
      <w:r w:rsidRPr="009A572C">
        <w:rPr>
          <w:rFonts w:ascii="Times New Roman" w:hAnsi="Times New Roman"/>
        </w:rPr>
        <w:t>见表</w:t>
      </w:r>
      <w:r w:rsidR="009A572C" w:rsidRPr="00FB3101">
        <w:rPr>
          <w:rFonts w:ascii="宋体" w:hAnsi="宋体"/>
        </w:rPr>
        <w:t>D</w:t>
      </w:r>
      <w:r w:rsidRPr="00FB3101">
        <w:rPr>
          <w:rFonts w:ascii="宋体" w:hAnsi="宋体"/>
        </w:rPr>
        <w:t>.4</w:t>
      </w:r>
      <w:r w:rsidRPr="009A572C">
        <w:rPr>
          <w:rFonts w:ascii="Times New Roman" w:hAnsi="Times New Roman"/>
        </w:rPr>
        <w:t>。</w:t>
      </w:r>
    </w:p>
    <w:p w14:paraId="4E8B7E9A" w14:textId="342734EA" w:rsidR="00D670A5" w:rsidRPr="005A3663" w:rsidRDefault="00AB0947" w:rsidP="00AB0947">
      <w:pPr>
        <w:pStyle w:val="aff"/>
        <w:spacing w:before="120" w:after="120"/>
      </w:pPr>
      <w:r w:rsidRPr="00AB0947">
        <w:rPr>
          <w:rFonts w:hint="eastAsia"/>
        </w:rPr>
        <w:t>化石燃料燃烧排放数据表</w:t>
      </w:r>
    </w:p>
    <w:tbl>
      <w:tblPr>
        <w:tblStyle w:val="afffffffffc"/>
        <w:tblW w:w="4999" w:type="pct"/>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987"/>
        <w:gridCol w:w="1646"/>
        <w:gridCol w:w="1646"/>
        <w:gridCol w:w="2524"/>
        <w:gridCol w:w="3182"/>
        <w:gridCol w:w="1947"/>
        <w:gridCol w:w="1878"/>
      </w:tblGrid>
      <w:tr w:rsidR="00AB0947" w14:paraId="04E8AE4F" w14:textId="77777777" w:rsidTr="00786191">
        <w:trPr>
          <w:trHeight w:val="510"/>
        </w:trPr>
        <w:tc>
          <w:tcPr>
            <w:tcW w:w="357" w:type="pct"/>
            <w:vMerge w:val="restart"/>
            <w:tcBorders>
              <w:bottom w:val="single" w:sz="4" w:space="0" w:color="000000"/>
              <w:right w:val="single" w:sz="4" w:space="0" w:color="000000"/>
            </w:tcBorders>
            <w:vAlign w:val="center"/>
          </w:tcPr>
          <w:p w14:paraId="6EC2CEF7" w14:textId="77777777" w:rsidR="00AB0947" w:rsidRPr="00507496" w:rsidRDefault="00AB0947" w:rsidP="00D559CC">
            <w:pPr>
              <w:spacing w:line="240" w:lineRule="auto"/>
              <w:jc w:val="center"/>
              <w:rPr>
                <w:rFonts w:ascii="宋体" w:hAnsi="宋体" w:hint="eastAsia"/>
                <w:sz w:val="18"/>
                <w:szCs w:val="20"/>
              </w:rPr>
            </w:pPr>
            <w:r w:rsidRPr="00507496">
              <w:rPr>
                <w:rFonts w:ascii="宋体" w:hAnsi="宋体" w:hint="eastAsia"/>
                <w:sz w:val="18"/>
                <w:szCs w:val="20"/>
              </w:rPr>
              <w:t>序号</w:t>
            </w:r>
          </w:p>
        </w:tc>
        <w:tc>
          <w:tcPr>
            <w:tcW w:w="596" w:type="pct"/>
            <w:vMerge w:val="restart"/>
            <w:tcBorders>
              <w:left w:val="single" w:sz="4" w:space="0" w:color="000000"/>
              <w:bottom w:val="single" w:sz="4" w:space="0" w:color="000000"/>
              <w:right w:val="single" w:sz="4" w:space="0" w:color="000000"/>
            </w:tcBorders>
            <w:vAlign w:val="center"/>
          </w:tcPr>
          <w:p w14:paraId="428ABA50" w14:textId="77777777" w:rsidR="00AB0947" w:rsidRPr="00507496" w:rsidRDefault="00AB0947" w:rsidP="00D559CC">
            <w:pPr>
              <w:spacing w:line="240" w:lineRule="auto"/>
              <w:jc w:val="center"/>
              <w:rPr>
                <w:rFonts w:ascii="宋体" w:hAnsi="宋体" w:hint="eastAsia"/>
                <w:sz w:val="18"/>
                <w:szCs w:val="20"/>
              </w:rPr>
            </w:pPr>
            <w:r w:rsidRPr="00507496">
              <w:rPr>
                <w:rFonts w:ascii="宋体" w:hAnsi="宋体" w:hint="eastAsia"/>
                <w:sz w:val="18"/>
                <w:szCs w:val="20"/>
              </w:rPr>
              <w:t>燃料品种</w:t>
            </w:r>
          </w:p>
        </w:tc>
        <w:tc>
          <w:tcPr>
            <w:tcW w:w="596" w:type="pct"/>
            <w:tcBorders>
              <w:left w:val="single" w:sz="4" w:space="0" w:color="000000"/>
              <w:bottom w:val="single" w:sz="4" w:space="0" w:color="000000"/>
              <w:right w:val="single" w:sz="4" w:space="0" w:color="000000"/>
            </w:tcBorders>
            <w:vAlign w:val="center"/>
          </w:tcPr>
          <w:p w14:paraId="5F1A6E25" w14:textId="77777777" w:rsidR="00AB0947" w:rsidRPr="00507496" w:rsidRDefault="00AB0947" w:rsidP="00D559CC">
            <w:pPr>
              <w:spacing w:line="240" w:lineRule="auto"/>
              <w:jc w:val="center"/>
              <w:rPr>
                <w:rFonts w:ascii="宋体" w:hAnsi="宋体" w:hint="eastAsia"/>
                <w:sz w:val="18"/>
                <w:szCs w:val="20"/>
              </w:rPr>
            </w:pPr>
            <w:r w:rsidRPr="00507496">
              <w:rPr>
                <w:rFonts w:ascii="宋体" w:hAnsi="宋体" w:hint="eastAsia"/>
                <w:sz w:val="18"/>
                <w:szCs w:val="20"/>
              </w:rPr>
              <w:t>活动数据</w:t>
            </w:r>
          </w:p>
        </w:tc>
        <w:tc>
          <w:tcPr>
            <w:tcW w:w="2770" w:type="pct"/>
            <w:gridSpan w:val="3"/>
            <w:tcBorders>
              <w:left w:val="single" w:sz="4" w:space="0" w:color="000000"/>
              <w:bottom w:val="single" w:sz="4" w:space="0" w:color="000000"/>
              <w:right w:val="single" w:sz="4" w:space="0" w:color="000000"/>
            </w:tcBorders>
            <w:vAlign w:val="center"/>
          </w:tcPr>
          <w:p w14:paraId="14006E8A" w14:textId="77777777" w:rsidR="00AB0947" w:rsidRPr="00507496" w:rsidRDefault="00AB0947" w:rsidP="00D559CC">
            <w:pPr>
              <w:spacing w:line="240" w:lineRule="auto"/>
              <w:jc w:val="center"/>
              <w:rPr>
                <w:rFonts w:ascii="宋体" w:hAnsi="宋体" w:hint="eastAsia"/>
                <w:sz w:val="18"/>
                <w:szCs w:val="20"/>
              </w:rPr>
            </w:pPr>
            <w:r w:rsidRPr="00507496">
              <w:rPr>
                <w:rFonts w:ascii="宋体" w:hAnsi="宋体" w:hint="eastAsia"/>
                <w:sz w:val="18"/>
                <w:szCs w:val="20"/>
              </w:rPr>
              <w:t>排放因子</w:t>
            </w:r>
          </w:p>
        </w:tc>
        <w:tc>
          <w:tcPr>
            <w:tcW w:w="680" w:type="pct"/>
            <w:tcBorders>
              <w:left w:val="single" w:sz="4" w:space="0" w:color="000000"/>
              <w:bottom w:val="single" w:sz="4" w:space="0" w:color="000000"/>
            </w:tcBorders>
            <w:vAlign w:val="center"/>
          </w:tcPr>
          <w:p w14:paraId="6F9D6997" w14:textId="77777777" w:rsidR="00AB0947" w:rsidRPr="00507496" w:rsidRDefault="00AB0947" w:rsidP="00D559CC">
            <w:pPr>
              <w:spacing w:line="240" w:lineRule="auto"/>
              <w:jc w:val="center"/>
              <w:rPr>
                <w:rFonts w:ascii="宋体" w:hAnsi="宋体" w:hint="eastAsia"/>
                <w:sz w:val="18"/>
                <w:szCs w:val="20"/>
              </w:rPr>
            </w:pPr>
            <w:r w:rsidRPr="00507496">
              <w:rPr>
                <w:rFonts w:ascii="宋体" w:hAnsi="宋体" w:hint="eastAsia"/>
                <w:sz w:val="18"/>
                <w:szCs w:val="20"/>
              </w:rPr>
              <w:t>温室气体排放量</w:t>
            </w:r>
          </w:p>
        </w:tc>
      </w:tr>
      <w:tr w:rsidR="00AB0947" w14:paraId="52174A0A" w14:textId="77777777" w:rsidTr="00786191">
        <w:trPr>
          <w:trHeight w:val="510"/>
        </w:trPr>
        <w:tc>
          <w:tcPr>
            <w:tcW w:w="357" w:type="pct"/>
            <w:vMerge/>
            <w:tcBorders>
              <w:top w:val="single" w:sz="4" w:space="0" w:color="000000"/>
              <w:bottom w:val="single" w:sz="8" w:space="0" w:color="auto"/>
              <w:right w:val="single" w:sz="4" w:space="0" w:color="000000"/>
            </w:tcBorders>
            <w:vAlign w:val="center"/>
          </w:tcPr>
          <w:p w14:paraId="6D73C844" w14:textId="77777777" w:rsidR="00AB0947" w:rsidRPr="00507496" w:rsidRDefault="00AB0947" w:rsidP="00D559CC">
            <w:pPr>
              <w:spacing w:line="240" w:lineRule="auto"/>
              <w:jc w:val="center"/>
              <w:rPr>
                <w:rFonts w:ascii="宋体" w:hAnsi="宋体" w:hint="eastAsia"/>
                <w:sz w:val="18"/>
                <w:szCs w:val="20"/>
              </w:rPr>
            </w:pPr>
          </w:p>
        </w:tc>
        <w:tc>
          <w:tcPr>
            <w:tcW w:w="596" w:type="pct"/>
            <w:vMerge/>
            <w:tcBorders>
              <w:top w:val="single" w:sz="4" w:space="0" w:color="000000"/>
              <w:left w:val="single" w:sz="4" w:space="0" w:color="000000"/>
              <w:bottom w:val="single" w:sz="8" w:space="0" w:color="auto"/>
              <w:right w:val="single" w:sz="4" w:space="0" w:color="000000"/>
            </w:tcBorders>
            <w:vAlign w:val="center"/>
          </w:tcPr>
          <w:p w14:paraId="0DD6C20E" w14:textId="77777777" w:rsidR="00AB0947" w:rsidRPr="00507496" w:rsidRDefault="00AB0947" w:rsidP="00D559CC">
            <w:pPr>
              <w:spacing w:line="240" w:lineRule="auto"/>
              <w:jc w:val="center"/>
              <w:rPr>
                <w:rFonts w:ascii="宋体" w:hAnsi="宋体" w:hint="eastAsia"/>
                <w:sz w:val="18"/>
                <w:szCs w:val="20"/>
              </w:rPr>
            </w:pPr>
          </w:p>
        </w:tc>
        <w:tc>
          <w:tcPr>
            <w:tcW w:w="596" w:type="pct"/>
            <w:tcBorders>
              <w:top w:val="single" w:sz="4" w:space="0" w:color="000000"/>
              <w:left w:val="single" w:sz="4" w:space="0" w:color="000000"/>
              <w:bottom w:val="single" w:sz="8" w:space="0" w:color="auto"/>
              <w:right w:val="single" w:sz="4" w:space="0" w:color="000000"/>
            </w:tcBorders>
            <w:vAlign w:val="center"/>
          </w:tcPr>
          <w:p w14:paraId="02DF558D" w14:textId="77777777" w:rsidR="00AB0947" w:rsidRPr="00507496" w:rsidRDefault="00AB0947" w:rsidP="00D559CC">
            <w:pPr>
              <w:spacing w:line="240" w:lineRule="auto"/>
              <w:jc w:val="center"/>
              <w:rPr>
                <w:rFonts w:ascii="宋体" w:hAnsi="宋体" w:hint="eastAsia"/>
                <w:sz w:val="18"/>
                <w:szCs w:val="20"/>
              </w:rPr>
            </w:pPr>
            <w:bookmarkStart w:id="99" w:name="OLE_LINK23"/>
            <w:r w:rsidRPr="00507496">
              <w:rPr>
                <w:rFonts w:ascii="宋体" w:hAnsi="宋体" w:hint="eastAsia"/>
                <w:sz w:val="18"/>
                <w:szCs w:val="20"/>
              </w:rPr>
              <w:t>消耗量</w:t>
            </w:r>
            <w:bookmarkStart w:id="100" w:name="OLE_LINK44"/>
            <w:r w:rsidRPr="00507496">
              <w:rPr>
                <w:rFonts w:ascii="宋体" w:hAnsi="宋体" w:hint="eastAsia"/>
                <w:sz w:val="18"/>
                <w:szCs w:val="20"/>
              </w:rPr>
              <w:t>t</w:t>
            </w:r>
            <w:bookmarkEnd w:id="99"/>
            <w:r w:rsidRPr="00507496">
              <w:rPr>
                <w:rFonts w:ascii="宋体" w:hAnsi="宋体" w:hint="eastAsia"/>
                <w:sz w:val="18"/>
                <w:szCs w:val="20"/>
              </w:rPr>
              <w:t>或10</w:t>
            </w:r>
            <w:r w:rsidRPr="00507496">
              <w:rPr>
                <w:rFonts w:ascii="宋体" w:hAnsi="宋体" w:hint="eastAsia"/>
                <w:sz w:val="18"/>
                <w:szCs w:val="20"/>
                <w:vertAlign w:val="superscript"/>
              </w:rPr>
              <w:t>4</w:t>
            </w:r>
            <w:r w:rsidRPr="00507496">
              <w:rPr>
                <w:rFonts w:ascii="宋体" w:hAnsi="宋体" w:hint="eastAsia"/>
                <w:sz w:val="18"/>
                <w:szCs w:val="20"/>
              </w:rPr>
              <w:t xml:space="preserve"> Nm</w:t>
            </w:r>
            <w:r w:rsidRPr="00507496">
              <w:rPr>
                <w:rFonts w:ascii="宋体" w:hAnsi="宋体" w:hint="eastAsia"/>
                <w:sz w:val="18"/>
                <w:szCs w:val="20"/>
                <w:vertAlign w:val="superscript"/>
              </w:rPr>
              <w:t>3</w:t>
            </w:r>
            <w:bookmarkEnd w:id="100"/>
          </w:p>
        </w:tc>
        <w:tc>
          <w:tcPr>
            <w:tcW w:w="914" w:type="pct"/>
            <w:tcBorders>
              <w:top w:val="single" w:sz="4" w:space="0" w:color="000000"/>
              <w:left w:val="single" w:sz="4" w:space="0" w:color="000000"/>
              <w:bottom w:val="single" w:sz="8" w:space="0" w:color="auto"/>
              <w:right w:val="single" w:sz="4" w:space="0" w:color="000000"/>
            </w:tcBorders>
            <w:vAlign w:val="center"/>
          </w:tcPr>
          <w:p w14:paraId="4CE1BA1E" w14:textId="77777777" w:rsidR="00AB0947" w:rsidRPr="00507496" w:rsidRDefault="00AB0947" w:rsidP="00D559CC">
            <w:pPr>
              <w:spacing w:line="240" w:lineRule="auto"/>
              <w:jc w:val="center"/>
              <w:rPr>
                <w:rFonts w:ascii="宋体" w:hAnsi="宋体" w:hint="eastAsia"/>
                <w:sz w:val="18"/>
                <w:szCs w:val="20"/>
              </w:rPr>
            </w:pPr>
            <w:r w:rsidRPr="00507496">
              <w:rPr>
                <w:rFonts w:ascii="宋体" w:hAnsi="宋体" w:hint="eastAsia"/>
                <w:sz w:val="18"/>
                <w:szCs w:val="20"/>
              </w:rPr>
              <w:t>低位发热量GJ/t或GJ/10</w:t>
            </w:r>
            <w:r w:rsidRPr="00507496">
              <w:rPr>
                <w:rFonts w:ascii="宋体" w:hAnsi="宋体" w:hint="eastAsia"/>
                <w:sz w:val="18"/>
                <w:szCs w:val="20"/>
                <w:vertAlign w:val="superscript"/>
              </w:rPr>
              <w:t>4</w:t>
            </w:r>
            <w:r w:rsidRPr="00507496">
              <w:rPr>
                <w:rFonts w:ascii="宋体" w:hAnsi="宋体" w:hint="eastAsia"/>
                <w:sz w:val="18"/>
                <w:szCs w:val="20"/>
              </w:rPr>
              <w:t xml:space="preserve"> Nm</w:t>
            </w:r>
            <w:r w:rsidRPr="00507496">
              <w:rPr>
                <w:rFonts w:ascii="宋体" w:hAnsi="宋体" w:hint="eastAsia"/>
                <w:sz w:val="18"/>
                <w:szCs w:val="20"/>
                <w:vertAlign w:val="superscript"/>
              </w:rPr>
              <w:t>3</w:t>
            </w:r>
          </w:p>
        </w:tc>
        <w:tc>
          <w:tcPr>
            <w:tcW w:w="1152" w:type="pct"/>
            <w:tcBorders>
              <w:top w:val="single" w:sz="4" w:space="0" w:color="000000"/>
              <w:left w:val="single" w:sz="4" w:space="0" w:color="000000"/>
              <w:bottom w:val="single" w:sz="8" w:space="0" w:color="auto"/>
              <w:right w:val="single" w:sz="4" w:space="0" w:color="000000"/>
            </w:tcBorders>
            <w:vAlign w:val="center"/>
          </w:tcPr>
          <w:p w14:paraId="0AADFE13" w14:textId="77777777" w:rsidR="00AB0947" w:rsidRPr="00507496" w:rsidRDefault="00AB0947" w:rsidP="00D559CC">
            <w:pPr>
              <w:spacing w:line="240" w:lineRule="auto"/>
              <w:jc w:val="center"/>
              <w:rPr>
                <w:rFonts w:ascii="宋体" w:hAnsi="宋体" w:hint="eastAsia"/>
                <w:sz w:val="18"/>
                <w:szCs w:val="20"/>
              </w:rPr>
            </w:pPr>
            <w:r w:rsidRPr="00507496">
              <w:rPr>
                <w:rFonts w:ascii="宋体" w:hAnsi="宋体" w:hint="eastAsia"/>
                <w:sz w:val="18"/>
                <w:szCs w:val="20"/>
              </w:rPr>
              <w:t>单位热值含碳量t/GJ</w:t>
            </w:r>
          </w:p>
        </w:tc>
        <w:tc>
          <w:tcPr>
            <w:tcW w:w="704" w:type="pct"/>
            <w:tcBorders>
              <w:top w:val="single" w:sz="4" w:space="0" w:color="000000"/>
              <w:left w:val="single" w:sz="4" w:space="0" w:color="000000"/>
              <w:bottom w:val="single" w:sz="8" w:space="0" w:color="auto"/>
              <w:right w:val="single" w:sz="4" w:space="0" w:color="000000"/>
            </w:tcBorders>
            <w:vAlign w:val="center"/>
          </w:tcPr>
          <w:p w14:paraId="4FF8DBF8" w14:textId="77777777" w:rsidR="00AB0947" w:rsidRPr="00507496" w:rsidRDefault="00AB0947" w:rsidP="00D559CC">
            <w:pPr>
              <w:spacing w:line="240" w:lineRule="auto"/>
              <w:jc w:val="center"/>
              <w:rPr>
                <w:rFonts w:ascii="宋体" w:hAnsi="宋体" w:hint="eastAsia"/>
                <w:sz w:val="18"/>
                <w:szCs w:val="20"/>
              </w:rPr>
            </w:pPr>
            <w:r w:rsidRPr="00507496">
              <w:rPr>
                <w:rFonts w:ascii="宋体" w:hAnsi="宋体" w:hint="eastAsia"/>
                <w:sz w:val="18"/>
                <w:szCs w:val="20"/>
              </w:rPr>
              <w:t>碳氧化率%</w:t>
            </w:r>
          </w:p>
        </w:tc>
        <w:tc>
          <w:tcPr>
            <w:tcW w:w="680" w:type="pct"/>
            <w:tcBorders>
              <w:top w:val="single" w:sz="4" w:space="0" w:color="000000"/>
              <w:left w:val="single" w:sz="4" w:space="0" w:color="000000"/>
              <w:bottom w:val="single" w:sz="8" w:space="0" w:color="auto"/>
            </w:tcBorders>
            <w:vAlign w:val="center"/>
          </w:tcPr>
          <w:p w14:paraId="191B945C" w14:textId="77777777" w:rsidR="00AB0947" w:rsidRPr="00507496" w:rsidRDefault="00AB0947" w:rsidP="00D559CC">
            <w:pPr>
              <w:spacing w:line="240" w:lineRule="auto"/>
              <w:jc w:val="center"/>
              <w:rPr>
                <w:rFonts w:ascii="宋体" w:hAnsi="宋体" w:hint="eastAsia"/>
                <w:sz w:val="18"/>
                <w:szCs w:val="20"/>
              </w:rPr>
            </w:pPr>
            <w:r w:rsidRPr="00507496">
              <w:rPr>
                <w:rFonts w:ascii="宋体" w:hAnsi="宋体" w:hint="eastAsia"/>
                <w:sz w:val="18"/>
                <w:szCs w:val="20"/>
              </w:rPr>
              <w:t>（t）</w:t>
            </w:r>
          </w:p>
        </w:tc>
      </w:tr>
      <w:tr w:rsidR="00AB0947" w14:paraId="443BE717" w14:textId="77777777" w:rsidTr="00786191">
        <w:trPr>
          <w:trHeight w:hRule="exact" w:val="510"/>
        </w:trPr>
        <w:tc>
          <w:tcPr>
            <w:tcW w:w="357" w:type="pct"/>
            <w:tcBorders>
              <w:top w:val="single" w:sz="8" w:space="0" w:color="auto"/>
              <w:tl2br w:val="nil"/>
              <w:tr2bl w:val="nil"/>
            </w:tcBorders>
            <w:vAlign w:val="center"/>
          </w:tcPr>
          <w:p w14:paraId="62803972" w14:textId="77777777" w:rsidR="00AB0947" w:rsidRPr="00507496" w:rsidRDefault="00AB0947" w:rsidP="00D559CC">
            <w:pPr>
              <w:spacing w:line="240" w:lineRule="auto"/>
              <w:jc w:val="center"/>
              <w:rPr>
                <w:rFonts w:ascii="宋体" w:hAnsi="宋体" w:hint="eastAsia"/>
                <w:sz w:val="18"/>
                <w:szCs w:val="20"/>
              </w:rPr>
            </w:pPr>
            <w:r w:rsidRPr="00507496">
              <w:rPr>
                <w:rFonts w:ascii="宋体" w:hAnsi="宋体" w:hint="eastAsia"/>
                <w:sz w:val="18"/>
                <w:szCs w:val="20"/>
              </w:rPr>
              <w:t>1</w:t>
            </w:r>
          </w:p>
        </w:tc>
        <w:tc>
          <w:tcPr>
            <w:tcW w:w="596" w:type="pct"/>
            <w:tcBorders>
              <w:top w:val="single" w:sz="8" w:space="0" w:color="auto"/>
              <w:tl2br w:val="nil"/>
              <w:tr2bl w:val="nil"/>
            </w:tcBorders>
            <w:vAlign w:val="center"/>
          </w:tcPr>
          <w:p w14:paraId="6C28C61E" w14:textId="77777777" w:rsidR="00AB0947" w:rsidRPr="00507496" w:rsidRDefault="00AB0947" w:rsidP="00D559CC">
            <w:pPr>
              <w:spacing w:line="240" w:lineRule="auto"/>
              <w:jc w:val="center"/>
              <w:rPr>
                <w:rFonts w:ascii="宋体" w:hAnsi="宋体" w:hint="eastAsia"/>
                <w:sz w:val="18"/>
                <w:szCs w:val="20"/>
              </w:rPr>
            </w:pPr>
          </w:p>
        </w:tc>
        <w:tc>
          <w:tcPr>
            <w:tcW w:w="596" w:type="pct"/>
            <w:tcBorders>
              <w:top w:val="single" w:sz="8" w:space="0" w:color="auto"/>
              <w:tl2br w:val="nil"/>
              <w:tr2bl w:val="nil"/>
            </w:tcBorders>
            <w:vAlign w:val="center"/>
          </w:tcPr>
          <w:p w14:paraId="734568D4" w14:textId="77777777" w:rsidR="00AB0947" w:rsidRPr="00507496" w:rsidRDefault="00AB0947" w:rsidP="00D559CC">
            <w:pPr>
              <w:spacing w:line="240" w:lineRule="auto"/>
              <w:jc w:val="center"/>
              <w:rPr>
                <w:rFonts w:ascii="宋体" w:hAnsi="宋体" w:hint="eastAsia"/>
                <w:sz w:val="18"/>
                <w:szCs w:val="20"/>
              </w:rPr>
            </w:pPr>
          </w:p>
        </w:tc>
        <w:tc>
          <w:tcPr>
            <w:tcW w:w="914" w:type="pct"/>
            <w:tcBorders>
              <w:top w:val="single" w:sz="8" w:space="0" w:color="auto"/>
              <w:tl2br w:val="nil"/>
              <w:tr2bl w:val="nil"/>
            </w:tcBorders>
            <w:vAlign w:val="center"/>
          </w:tcPr>
          <w:p w14:paraId="48D377A3" w14:textId="77777777" w:rsidR="00AB0947" w:rsidRPr="00507496" w:rsidRDefault="00AB0947" w:rsidP="00D559CC">
            <w:pPr>
              <w:spacing w:line="240" w:lineRule="auto"/>
              <w:jc w:val="center"/>
              <w:rPr>
                <w:rFonts w:ascii="宋体" w:hAnsi="宋体" w:hint="eastAsia"/>
                <w:sz w:val="18"/>
                <w:szCs w:val="20"/>
              </w:rPr>
            </w:pPr>
          </w:p>
        </w:tc>
        <w:tc>
          <w:tcPr>
            <w:tcW w:w="1152" w:type="pct"/>
            <w:tcBorders>
              <w:top w:val="single" w:sz="8" w:space="0" w:color="auto"/>
              <w:tl2br w:val="nil"/>
              <w:tr2bl w:val="nil"/>
            </w:tcBorders>
            <w:vAlign w:val="center"/>
          </w:tcPr>
          <w:p w14:paraId="73A19455" w14:textId="77777777" w:rsidR="00AB0947" w:rsidRPr="00507496" w:rsidRDefault="00AB0947" w:rsidP="00D559CC">
            <w:pPr>
              <w:spacing w:line="240" w:lineRule="auto"/>
              <w:jc w:val="center"/>
              <w:rPr>
                <w:rFonts w:ascii="宋体" w:hAnsi="宋体" w:hint="eastAsia"/>
                <w:sz w:val="18"/>
                <w:szCs w:val="20"/>
              </w:rPr>
            </w:pPr>
          </w:p>
        </w:tc>
        <w:tc>
          <w:tcPr>
            <w:tcW w:w="704" w:type="pct"/>
            <w:tcBorders>
              <w:top w:val="single" w:sz="8" w:space="0" w:color="auto"/>
              <w:tl2br w:val="nil"/>
              <w:tr2bl w:val="nil"/>
            </w:tcBorders>
            <w:vAlign w:val="center"/>
          </w:tcPr>
          <w:p w14:paraId="18C48534" w14:textId="77777777" w:rsidR="00AB0947" w:rsidRPr="00507496" w:rsidRDefault="00AB0947" w:rsidP="00D559CC">
            <w:pPr>
              <w:spacing w:line="240" w:lineRule="auto"/>
              <w:jc w:val="center"/>
              <w:rPr>
                <w:rFonts w:ascii="宋体" w:hAnsi="宋体" w:hint="eastAsia"/>
                <w:sz w:val="18"/>
                <w:szCs w:val="20"/>
              </w:rPr>
            </w:pPr>
          </w:p>
        </w:tc>
        <w:tc>
          <w:tcPr>
            <w:tcW w:w="680" w:type="pct"/>
            <w:tcBorders>
              <w:top w:val="single" w:sz="8" w:space="0" w:color="auto"/>
              <w:tl2br w:val="nil"/>
              <w:tr2bl w:val="nil"/>
            </w:tcBorders>
            <w:vAlign w:val="center"/>
          </w:tcPr>
          <w:p w14:paraId="4636ED56" w14:textId="77777777" w:rsidR="00AB0947" w:rsidRPr="00507496" w:rsidRDefault="00AB0947" w:rsidP="00D559CC">
            <w:pPr>
              <w:spacing w:line="240" w:lineRule="auto"/>
              <w:jc w:val="center"/>
              <w:rPr>
                <w:rFonts w:ascii="宋体" w:hAnsi="宋体" w:hint="eastAsia"/>
                <w:sz w:val="18"/>
                <w:szCs w:val="20"/>
              </w:rPr>
            </w:pPr>
          </w:p>
        </w:tc>
      </w:tr>
      <w:tr w:rsidR="00AB0947" w14:paraId="5F96D2C3" w14:textId="77777777" w:rsidTr="00786191">
        <w:trPr>
          <w:trHeight w:hRule="exact" w:val="510"/>
        </w:trPr>
        <w:tc>
          <w:tcPr>
            <w:tcW w:w="357" w:type="pct"/>
            <w:tcBorders>
              <w:tl2br w:val="nil"/>
              <w:tr2bl w:val="nil"/>
            </w:tcBorders>
            <w:vAlign w:val="center"/>
          </w:tcPr>
          <w:p w14:paraId="491D37F2" w14:textId="77777777" w:rsidR="00AB0947" w:rsidRPr="00507496" w:rsidRDefault="00AB0947" w:rsidP="00D559CC">
            <w:pPr>
              <w:spacing w:line="240" w:lineRule="auto"/>
              <w:jc w:val="center"/>
              <w:rPr>
                <w:rFonts w:ascii="宋体" w:hAnsi="宋体" w:hint="eastAsia"/>
                <w:sz w:val="18"/>
                <w:szCs w:val="20"/>
              </w:rPr>
            </w:pPr>
            <w:r w:rsidRPr="00507496">
              <w:rPr>
                <w:rFonts w:ascii="宋体" w:hAnsi="宋体" w:hint="eastAsia"/>
                <w:sz w:val="18"/>
                <w:szCs w:val="20"/>
              </w:rPr>
              <w:t>…</w:t>
            </w:r>
          </w:p>
        </w:tc>
        <w:tc>
          <w:tcPr>
            <w:tcW w:w="596" w:type="pct"/>
            <w:tcBorders>
              <w:tl2br w:val="nil"/>
              <w:tr2bl w:val="nil"/>
            </w:tcBorders>
            <w:vAlign w:val="center"/>
          </w:tcPr>
          <w:p w14:paraId="00F8098C" w14:textId="77777777" w:rsidR="00AB0947" w:rsidRPr="00507496" w:rsidRDefault="00AB0947" w:rsidP="00D559CC">
            <w:pPr>
              <w:spacing w:line="240" w:lineRule="auto"/>
              <w:jc w:val="center"/>
              <w:rPr>
                <w:rFonts w:ascii="宋体" w:hAnsi="宋体" w:hint="eastAsia"/>
                <w:sz w:val="18"/>
                <w:szCs w:val="20"/>
              </w:rPr>
            </w:pPr>
          </w:p>
        </w:tc>
        <w:tc>
          <w:tcPr>
            <w:tcW w:w="596" w:type="pct"/>
            <w:tcBorders>
              <w:tl2br w:val="nil"/>
              <w:tr2bl w:val="nil"/>
            </w:tcBorders>
            <w:vAlign w:val="center"/>
          </w:tcPr>
          <w:p w14:paraId="4692F00A" w14:textId="77777777" w:rsidR="00AB0947" w:rsidRPr="00507496" w:rsidRDefault="00AB0947" w:rsidP="00D559CC">
            <w:pPr>
              <w:spacing w:line="240" w:lineRule="auto"/>
              <w:jc w:val="center"/>
              <w:rPr>
                <w:rFonts w:ascii="宋体" w:hAnsi="宋体" w:hint="eastAsia"/>
                <w:sz w:val="18"/>
                <w:szCs w:val="20"/>
              </w:rPr>
            </w:pPr>
          </w:p>
        </w:tc>
        <w:tc>
          <w:tcPr>
            <w:tcW w:w="914" w:type="pct"/>
            <w:tcBorders>
              <w:tl2br w:val="nil"/>
              <w:tr2bl w:val="nil"/>
            </w:tcBorders>
            <w:vAlign w:val="center"/>
          </w:tcPr>
          <w:p w14:paraId="0E0F819C" w14:textId="77777777" w:rsidR="00AB0947" w:rsidRPr="00507496" w:rsidRDefault="00AB0947" w:rsidP="00D559CC">
            <w:pPr>
              <w:spacing w:line="240" w:lineRule="auto"/>
              <w:jc w:val="center"/>
              <w:rPr>
                <w:rFonts w:ascii="宋体" w:hAnsi="宋体" w:hint="eastAsia"/>
                <w:sz w:val="18"/>
                <w:szCs w:val="20"/>
              </w:rPr>
            </w:pPr>
          </w:p>
        </w:tc>
        <w:tc>
          <w:tcPr>
            <w:tcW w:w="1152" w:type="pct"/>
            <w:tcBorders>
              <w:tl2br w:val="nil"/>
              <w:tr2bl w:val="nil"/>
            </w:tcBorders>
            <w:vAlign w:val="center"/>
          </w:tcPr>
          <w:p w14:paraId="03EBF1AD" w14:textId="77777777" w:rsidR="00AB0947" w:rsidRPr="00507496" w:rsidRDefault="00AB0947" w:rsidP="00D559CC">
            <w:pPr>
              <w:spacing w:line="240" w:lineRule="auto"/>
              <w:jc w:val="center"/>
              <w:rPr>
                <w:rFonts w:ascii="宋体" w:hAnsi="宋体" w:hint="eastAsia"/>
                <w:sz w:val="18"/>
                <w:szCs w:val="20"/>
              </w:rPr>
            </w:pPr>
          </w:p>
        </w:tc>
        <w:tc>
          <w:tcPr>
            <w:tcW w:w="704" w:type="pct"/>
            <w:tcBorders>
              <w:tl2br w:val="nil"/>
              <w:tr2bl w:val="nil"/>
            </w:tcBorders>
            <w:vAlign w:val="center"/>
          </w:tcPr>
          <w:p w14:paraId="0DA32F93" w14:textId="77777777" w:rsidR="00AB0947" w:rsidRPr="00507496" w:rsidRDefault="00AB0947" w:rsidP="00D559CC">
            <w:pPr>
              <w:spacing w:line="240" w:lineRule="auto"/>
              <w:jc w:val="center"/>
              <w:rPr>
                <w:rFonts w:ascii="宋体" w:hAnsi="宋体" w:hint="eastAsia"/>
                <w:sz w:val="18"/>
                <w:szCs w:val="20"/>
              </w:rPr>
            </w:pPr>
          </w:p>
        </w:tc>
        <w:tc>
          <w:tcPr>
            <w:tcW w:w="680" w:type="pct"/>
            <w:tcBorders>
              <w:tl2br w:val="nil"/>
              <w:tr2bl w:val="nil"/>
            </w:tcBorders>
            <w:vAlign w:val="center"/>
          </w:tcPr>
          <w:p w14:paraId="4864D6F2" w14:textId="77777777" w:rsidR="00AB0947" w:rsidRPr="00507496" w:rsidRDefault="00AB0947" w:rsidP="00D559CC">
            <w:pPr>
              <w:spacing w:line="240" w:lineRule="auto"/>
              <w:jc w:val="center"/>
              <w:rPr>
                <w:rFonts w:ascii="宋体" w:hAnsi="宋体" w:hint="eastAsia"/>
                <w:sz w:val="18"/>
                <w:szCs w:val="20"/>
              </w:rPr>
            </w:pPr>
          </w:p>
        </w:tc>
      </w:tr>
      <w:tr w:rsidR="00AB0947" w14:paraId="301BB60A" w14:textId="77777777" w:rsidTr="00786191">
        <w:trPr>
          <w:trHeight w:hRule="exact" w:val="510"/>
        </w:trPr>
        <w:tc>
          <w:tcPr>
            <w:tcW w:w="4320" w:type="pct"/>
            <w:gridSpan w:val="6"/>
            <w:tcBorders>
              <w:tl2br w:val="nil"/>
              <w:tr2bl w:val="nil"/>
            </w:tcBorders>
            <w:vAlign w:val="center"/>
          </w:tcPr>
          <w:p w14:paraId="38205C4E" w14:textId="77777777" w:rsidR="00AB0947" w:rsidRPr="00507496" w:rsidRDefault="00AB0947" w:rsidP="00D559CC">
            <w:pPr>
              <w:spacing w:line="240" w:lineRule="auto"/>
              <w:jc w:val="center"/>
              <w:rPr>
                <w:rFonts w:ascii="宋体" w:hAnsi="宋体" w:hint="eastAsia"/>
                <w:sz w:val="18"/>
                <w:szCs w:val="20"/>
              </w:rPr>
            </w:pPr>
            <w:r w:rsidRPr="00507496">
              <w:rPr>
                <w:rFonts w:ascii="宋体" w:hAnsi="宋体" w:hint="eastAsia"/>
                <w:bCs/>
                <w:sz w:val="18"/>
                <w:szCs w:val="20"/>
              </w:rPr>
              <w:t>合计</w:t>
            </w:r>
          </w:p>
        </w:tc>
        <w:tc>
          <w:tcPr>
            <w:tcW w:w="680" w:type="pct"/>
            <w:tcBorders>
              <w:tl2br w:val="nil"/>
              <w:tr2bl w:val="nil"/>
            </w:tcBorders>
            <w:vAlign w:val="center"/>
          </w:tcPr>
          <w:p w14:paraId="4C81F187" w14:textId="77777777" w:rsidR="00AB0947" w:rsidRPr="00507496" w:rsidRDefault="00AB0947" w:rsidP="00D559CC">
            <w:pPr>
              <w:spacing w:line="240" w:lineRule="auto"/>
              <w:jc w:val="center"/>
              <w:rPr>
                <w:rFonts w:ascii="宋体" w:hAnsi="宋体" w:hint="eastAsia"/>
                <w:sz w:val="18"/>
                <w:szCs w:val="20"/>
              </w:rPr>
            </w:pPr>
          </w:p>
        </w:tc>
      </w:tr>
    </w:tbl>
    <w:p w14:paraId="71D1C10E" w14:textId="334D880E" w:rsidR="00D670A5" w:rsidRDefault="00786191" w:rsidP="003B63A5">
      <w:pPr>
        <w:pStyle w:val="affffb"/>
        <w:spacing w:beforeLines="50" w:before="120"/>
        <w:ind w:firstLine="420"/>
      </w:pPr>
      <w:r w:rsidRPr="003B63A5">
        <w:rPr>
          <w:rFonts w:ascii="宋体" w:hAnsi="宋体" w:hint="eastAsia"/>
        </w:rPr>
        <w:t>2.</w:t>
      </w:r>
      <w:r w:rsidRPr="00786191">
        <w:rPr>
          <w:rFonts w:hint="eastAsia"/>
        </w:rPr>
        <w:t>化石燃料燃烧排放因子数据来源见表</w:t>
      </w:r>
      <w:r w:rsidRPr="003B63A5">
        <w:rPr>
          <w:rFonts w:ascii="宋体" w:hAnsi="宋体" w:hint="eastAsia"/>
        </w:rPr>
        <w:t>D.5</w:t>
      </w:r>
      <w:r w:rsidRPr="00786191">
        <w:rPr>
          <w:rFonts w:hint="eastAsia"/>
        </w:rPr>
        <w:t>。</w:t>
      </w:r>
    </w:p>
    <w:p w14:paraId="432EDE9F" w14:textId="1D6B12F7" w:rsidR="00D670A5" w:rsidRPr="00786191" w:rsidRDefault="00786191" w:rsidP="00786191">
      <w:pPr>
        <w:pStyle w:val="aff"/>
        <w:spacing w:before="120" w:after="120"/>
      </w:pPr>
      <w:r>
        <w:rPr>
          <w:rFonts w:hAnsi="黑体" w:cs="黑体" w:hint="eastAsia"/>
        </w:rPr>
        <w:t>化石燃料燃烧排放因子数据来源表</w:t>
      </w:r>
    </w:p>
    <w:tbl>
      <w:tblPr>
        <w:tblStyle w:val="afffffffffc"/>
        <w:tblW w:w="4997" w:type="pct"/>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978"/>
        <w:gridCol w:w="1986"/>
        <w:gridCol w:w="1293"/>
        <w:gridCol w:w="2193"/>
        <w:gridCol w:w="1343"/>
        <w:gridCol w:w="2083"/>
        <w:gridCol w:w="1331"/>
        <w:gridCol w:w="1317"/>
        <w:gridCol w:w="1281"/>
      </w:tblGrid>
      <w:tr w:rsidR="00786191" w:rsidRPr="00507496" w14:paraId="7E41878D" w14:textId="77777777" w:rsidTr="00D559CC">
        <w:trPr>
          <w:trHeight w:val="811"/>
        </w:trPr>
        <w:tc>
          <w:tcPr>
            <w:tcW w:w="354" w:type="pct"/>
            <w:tcBorders>
              <w:top w:val="single" w:sz="8" w:space="0" w:color="000000"/>
              <w:left w:val="single" w:sz="8" w:space="0" w:color="000000"/>
              <w:bottom w:val="single" w:sz="8" w:space="0" w:color="000000"/>
              <w:right w:val="single" w:sz="4" w:space="0" w:color="000000"/>
            </w:tcBorders>
            <w:vAlign w:val="center"/>
          </w:tcPr>
          <w:p w14:paraId="69845FF0"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燃料品种</w:t>
            </w:r>
          </w:p>
        </w:tc>
        <w:tc>
          <w:tcPr>
            <w:tcW w:w="718" w:type="pct"/>
            <w:tcBorders>
              <w:top w:val="single" w:sz="8" w:space="0" w:color="000000"/>
              <w:left w:val="single" w:sz="4" w:space="0" w:color="000000"/>
              <w:bottom w:val="single" w:sz="8" w:space="0" w:color="000000"/>
              <w:right w:val="single" w:sz="4" w:space="0" w:color="000000"/>
            </w:tcBorders>
            <w:vAlign w:val="center"/>
          </w:tcPr>
          <w:p w14:paraId="16616BB5"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含碳量</w:t>
            </w:r>
          </w:p>
          <w:p w14:paraId="326DB959"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bCs/>
                <w:sz w:val="18"/>
              </w:rPr>
              <w:t>tC/</w:t>
            </w:r>
            <w:r w:rsidRPr="00507496">
              <w:rPr>
                <w:rFonts w:ascii="宋体" w:hAnsi="宋体" w:hint="eastAsia"/>
                <w:sz w:val="18"/>
              </w:rPr>
              <w:t>t</w:t>
            </w:r>
            <w:r w:rsidRPr="00507496">
              <w:rPr>
                <w:rFonts w:ascii="宋体" w:hAnsi="宋体"/>
                <w:sz w:val="18"/>
              </w:rPr>
              <w:t>或</w:t>
            </w:r>
            <w:r w:rsidRPr="00507496">
              <w:rPr>
                <w:rFonts w:ascii="宋体" w:hAnsi="宋体"/>
                <w:bCs/>
                <w:sz w:val="18"/>
              </w:rPr>
              <w:t>tC/</w:t>
            </w:r>
            <w:bookmarkStart w:id="101" w:name="OLE_LINK41"/>
            <w:r w:rsidRPr="00507496">
              <w:rPr>
                <w:rFonts w:ascii="宋体" w:hAnsi="宋体" w:hint="eastAsia"/>
                <w:sz w:val="18"/>
                <w:szCs w:val="20"/>
              </w:rPr>
              <w:t>10</w:t>
            </w:r>
            <w:r w:rsidRPr="00507496">
              <w:rPr>
                <w:rFonts w:ascii="宋体" w:hAnsi="宋体" w:hint="eastAsia"/>
                <w:sz w:val="18"/>
                <w:szCs w:val="20"/>
                <w:vertAlign w:val="superscript"/>
              </w:rPr>
              <w:t>4</w:t>
            </w:r>
            <w:r w:rsidRPr="00507496">
              <w:rPr>
                <w:rFonts w:ascii="宋体" w:hAnsi="宋体" w:hint="eastAsia"/>
                <w:sz w:val="18"/>
                <w:szCs w:val="20"/>
              </w:rPr>
              <w:t xml:space="preserve"> Nm</w:t>
            </w:r>
            <w:r w:rsidRPr="00507496">
              <w:rPr>
                <w:rFonts w:ascii="宋体" w:hAnsi="宋体" w:hint="eastAsia"/>
                <w:sz w:val="18"/>
                <w:szCs w:val="20"/>
                <w:vertAlign w:val="superscript"/>
              </w:rPr>
              <w:t>3</w:t>
            </w:r>
            <w:bookmarkEnd w:id="101"/>
          </w:p>
        </w:tc>
        <w:tc>
          <w:tcPr>
            <w:tcW w:w="468" w:type="pct"/>
            <w:tcBorders>
              <w:top w:val="single" w:sz="8" w:space="0" w:color="000000"/>
              <w:left w:val="single" w:sz="4" w:space="0" w:color="000000"/>
              <w:bottom w:val="single" w:sz="8" w:space="0" w:color="000000"/>
              <w:right w:val="single" w:sz="4" w:space="0" w:color="000000"/>
            </w:tcBorders>
            <w:vAlign w:val="center"/>
          </w:tcPr>
          <w:p w14:paraId="366C66D2"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数据来源</w:t>
            </w:r>
          </w:p>
        </w:tc>
        <w:tc>
          <w:tcPr>
            <w:tcW w:w="793" w:type="pct"/>
            <w:tcBorders>
              <w:top w:val="single" w:sz="8" w:space="0" w:color="000000"/>
              <w:left w:val="single" w:sz="4" w:space="0" w:color="000000"/>
              <w:bottom w:val="single" w:sz="8" w:space="0" w:color="000000"/>
              <w:right w:val="single" w:sz="4" w:space="0" w:color="000000"/>
            </w:tcBorders>
            <w:vAlign w:val="center"/>
          </w:tcPr>
          <w:p w14:paraId="77B157CF"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低位发热量</w:t>
            </w:r>
          </w:p>
          <w:p w14:paraId="69829203" w14:textId="77777777" w:rsidR="00786191" w:rsidRPr="00507496" w:rsidRDefault="00786191" w:rsidP="00D559CC">
            <w:pPr>
              <w:spacing w:line="240" w:lineRule="auto"/>
              <w:jc w:val="center"/>
              <w:rPr>
                <w:rFonts w:ascii="宋体" w:hAnsi="宋体" w:hint="eastAsia"/>
                <w:sz w:val="18"/>
                <w:szCs w:val="20"/>
              </w:rPr>
            </w:pPr>
            <w:bookmarkStart w:id="102" w:name="OLE_LINK42"/>
            <w:r w:rsidRPr="00507496">
              <w:rPr>
                <w:rFonts w:ascii="宋体" w:hAnsi="宋体" w:hint="eastAsia"/>
                <w:sz w:val="18"/>
                <w:szCs w:val="20"/>
              </w:rPr>
              <w:t>GJ/t或GJ/</w:t>
            </w:r>
            <w:bookmarkStart w:id="103" w:name="OLE_LINK40"/>
            <w:r w:rsidRPr="00507496">
              <w:rPr>
                <w:rFonts w:ascii="宋体" w:hAnsi="宋体" w:hint="eastAsia"/>
                <w:sz w:val="18"/>
                <w:szCs w:val="20"/>
              </w:rPr>
              <w:t>10</w:t>
            </w:r>
            <w:r w:rsidRPr="00507496">
              <w:rPr>
                <w:rFonts w:ascii="宋体" w:hAnsi="宋体" w:hint="eastAsia"/>
                <w:sz w:val="18"/>
                <w:szCs w:val="20"/>
                <w:vertAlign w:val="superscript"/>
              </w:rPr>
              <w:t>4</w:t>
            </w:r>
            <w:r w:rsidRPr="00507496">
              <w:rPr>
                <w:rFonts w:ascii="宋体" w:hAnsi="宋体" w:hint="eastAsia"/>
                <w:sz w:val="18"/>
                <w:szCs w:val="20"/>
              </w:rPr>
              <w:t xml:space="preserve"> Nm</w:t>
            </w:r>
            <w:r w:rsidRPr="00507496">
              <w:rPr>
                <w:rFonts w:ascii="宋体" w:hAnsi="宋体" w:hint="eastAsia"/>
                <w:sz w:val="18"/>
                <w:szCs w:val="20"/>
                <w:vertAlign w:val="superscript"/>
              </w:rPr>
              <w:t>3</w:t>
            </w:r>
            <w:bookmarkEnd w:id="102"/>
            <w:bookmarkEnd w:id="103"/>
          </w:p>
        </w:tc>
        <w:tc>
          <w:tcPr>
            <w:tcW w:w="486" w:type="pct"/>
            <w:tcBorders>
              <w:top w:val="single" w:sz="8" w:space="0" w:color="000000"/>
              <w:left w:val="single" w:sz="4" w:space="0" w:color="000000"/>
              <w:bottom w:val="single" w:sz="8" w:space="0" w:color="000000"/>
              <w:right w:val="single" w:sz="4" w:space="0" w:color="000000"/>
            </w:tcBorders>
            <w:vAlign w:val="center"/>
          </w:tcPr>
          <w:p w14:paraId="512879FF"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数据来源</w:t>
            </w:r>
          </w:p>
        </w:tc>
        <w:tc>
          <w:tcPr>
            <w:tcW w:w="753" w:type="pct"/>
            <w:tcBorders>
              <w:top w:val="single" w:sz="8" w:space="0" w:color="000000"/>
              <w:left w:val="single" w:sz="4" w:space="0" w:color="000000"/>
              <w:bottom w:val="single" w:sz="8" w:space="0" w:color="000000"/>
              <w:right w:val="single" w:sz="4" w:space="0" w:color="000000"/>
            </w:tcBorders>
            <w:vAlign w:val="center"/>
          </w:tcPr>
          <w:p w14:paraId="18DCFD9C"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单位热值含碳量tC/GJ</w:t>
            </w:r>
          </w:p>
        </w:tc>
        <w:tc>
          <w:tcPr>
            <w:tcW w:w="482" w:type="pct"/>
            <w:tcBorders>
              <w:top w:val="single" w:sz="8" w:space="0" w:color="000000"/>
              <w:left w:val="single" w:sz="4" w:space="0" w:color="000000"/>
              <w:bottom w:val="single" w:sz="8" w:space="0" w:color="000000"/>
              <w:right w:val="single" w:sz="4" w:space="0" w:color="000000"/>
            </w:tcBorders>
            <w:vAlign w:val="center"/>
          </w:tcPr>
          <w:p w14:paraId="70FA1892"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数据来源</w:t>
            </w:r>
          </w:p>
        </w:tc>
        <w:tc>
          <w:tcPr>
            <w:tcW w:w="477" w:type="pct"/>
            <w:tcBorders>
              <w:top w:val="single" w:sz="8" w:space="0" w:color="000000"/>
              <w:left w:val="single" w:sz="4" w:space="0" w:color="000000"/>
              <w:bottom w:val="single" w:sz="8" w:space="0" w:color="000000"/>
              <w:right w:val="single" w:sz="4" w:space="0" w:color="000000"/>
            </w:tcBorders>
            <w:vAlign w:val="center"/>
          </w:tcPr>
          <w:p w14:paraId="458D7D25"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碳氧化率%</w:t>
            </w:r>
          </w:p>
        </w:tc>
        <w:tc>
          <w:tcPr>
            <w:tcW w:w="464" w:type="pct"/>
            <w:tcBorders>
              <w:top w:val="single" w:sz="8" w:space="0" w:color="000000"/>
              <w:left w:val="single" w:sz="4" w:space="0" w:color="000000"/>
              <w:bottom w:val="single" w:sz="8" w:space="0" w:color="000000"/>
              <w:right w:val="single" w:sz="8" w:space="0" w:color="000000"/>
            </w:tcBorders>
            <w:vAlign w:val="center"/>
          </w:tcPr>
          <w:p w14:paraId="6006C1B1"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数据来源</w:t>
            </w:r>
          </w:p>
        </w:tc>
      </w:tr>
      <w:tr w:rsidR="00786191" w:rsidRPr="00507496" w14:paraId="1A883E74" w14:textId="77777777" w:rsidTr="00D559CC">
        <w:trPr>
          <w:trHeight w:val="771"/>
        </w:trPr>
        <w:tc>
          <w:tcPr>
            <w:tcW w:w="354" w:type="pct"/>
            <w:tcBorders>
              <w:top w:val="single" w:sz="8" w:space="0" w:color="000000"/>
              <w:tl2br w:val="nil"/>
              <w:tr2bl w:val="nil"/>
            </w:tcBorders>
            <w:vAlign w:val="center"/>
          </w:tcPr>
          <w:p w14:paraId="32FA2DC6"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w:t>
            </w:r>
          </w:p>
        </w:tc>
        <w:tc>
          <w:tcPr>
            <w:tcW w:w="718" w:type="pct"/>
            <w:tcBorders>
              <w:top w:val="single" w:sz="8" w:space="0" w:color="000000"/>
              <w:tl2br w:val="nil"/>
              <w:tr2bl w:val="nil"/>
            </w:tcBorders>
            <w:vAlign w:val="center"/>
          </w:tcPr>
          <w:p w14:paraId="42BAE104" w14:textId="77777777" w:rsidR="00786191" w:rsidRPr="00507496" w:rsidRDefault="00786191" w:rsidP="00D559CC">
            <w:pPr>
              <w:spacing w:line="240" w:lineRule="auto"/>
              <w:jc w:val="center"/>
              <w:rPr>
                <w:rFonts w:ascii="宋体" w:hAnsi="宋体" w:hint="eastAsia"/>
                <w:sz w:val="18"/>
                <w:szCs w:val="20"/>
              </w:rPr>
            </w:pPr>
          </w:p>
        </w:tc>
        <w:tc>
          <w:tcPr>
            <w:tcW w:w="468" w:type="pct"/>
            <w:tcBorders>
              <w:top w:val="single" w:sz="8" w:space="0" w:color="000000"/>
              <w:tl2br w:val="nil"/>
              <w:tr2bl w:val="nil"/>
            </w:tcBorders>
            <w:vAlign w:val="center"/>
          </w:tcPr>
          <w:p w14:paraId="1657395D"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□检测值</w:t>
            </w:r>
          </w:p>
          <w:p w14:paraId="2B404F45"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□计算值</w:t>
            </w:r>
          </w:p>
        </w:tc>
        <w:tc>
          <w:tcPr>
            <w:tcW w:w="793" w:type="pct"/>
            <w:tcBorders>
              <w:top w:val="single" w:sz="8" w:space="0" w:color="000000"/>
              <w:tl2br w:val="nil"/>
              <w:tr2bl w:val="nil"/>
            </w:tcBorders>
            <w:vAlign w:val="center"/>
          </w:tcPr>
          <w:p w14:paraId="5D2DE388" w14:textId="77777777" w:rsidR="00786191" w:rsidRPr="00507496" w:rsidRDefault="00786191" w:rsidP="00D559CC">
            <w:pPr>
              <w:spacing w:line="240" w:lineRule="auto"/>
              <w:jc w:val="center"/>
              <w:rPr>
                <w:rFonts w:ascii="宋体" w:hAnsi="宋体" w:hint="eastAsia"/>
                <w:sz w:val="18"/>
                <w:szCs w:val="20"/>
              </w:rPr>
            </w:pPr>
          </w:p>
        </w:tc>
        <w:tc>
          <w:tcPr>
            <w:tcW w:w="486" w:type="pct"/>
            <w:tcBorders>
              <w:top w:val="single" w:sz="8" w:space="0" w:color="000000"/>
              <w:tl2br w:val="nil"/>
              <w:tr2bl w:val="nil"/>
            </w:tcBorders>
            <w:vAlign w:val="center"/>
          </w:tcPr>
          <w:p w14:paraId="447EAD9A"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□检测值</w:t>
            </w:r>
          </w:p>
          <w:p w14:paraId="4AD6B494"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□缺省值</w:t>
            </w:r>
          </w:p>
        </w:tc>
        <w:tc>
          <w:tcPr>
            <w:tcW w:w="753" w:type="pct"/>
            <w:tcBorders>
              <w:top w:val="single" w:sz="8" w:space="0" w:color="000000"/>
              <w:tl2br w:val="nil"/>
              <w:tr2bl w:val="nil"/>
            </w:tcBorders>
            <w:vAlign w:val="center"/>
          </w:tcPr>
          <w:p w14:paraId="29DA5E1F" w14:textId="77777777" w:rsidR="00786191" w:rsidRPr="00507496" w:rsidRDefault="00786191" w:rsidP="00D559CC">
            <w:pPr>
              <w:spacing w:line="240" w:lineRule="auto"/>
              <w:jc w:val="center"/>
              <w:rPr>
                <w:rFonts w:ascii="宋体" w:hAnsi="宋体" w:hint="eastAsia"/>
                <w:sz w:val="18"/>
                <w:szCs w:val="20"/>
              </w:rPr>
            </w:pPr>
          </w:p>
        </w:tc>
        <w:tc>
          <w:tcPr>
            <w:tcW w:w="482" w:type="pct"/>
            <w:tcBorders>
              <w:top w:val="single" w:sz="8" w:space="0" w:color="000000"/>
              <w:tl2br w:val="nil"/>
              <w:tr2bl w:val="nil"/>
            </w:tcBorders>
            <w:vAlign w:val="center"/>
          </w:tcPr>
          <w:p w14:paraId="39598243"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□检测值</w:t>
            </w:r>
          </w:p>
          <w:p w14:paraId="39E70441"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□缺省值</w:t>
            </w:r>
          </w:p>
        </w:tc>
        <w:tc>
          <w:tcPr>
            <w:tcW w:w="477" w:type="pct"/>
            <w:tcBorders>
              <w:top w:val="single" w:sz="8" w:space="0" w:color="000000"/>
              <w:tl2br w:val="nil"/>
              <w:tr2bl w:val="nil"/>
            </w:tcBorders>
            <w:vAlign w:val="center"/>
          </w:tcPr>
          <w:p w14:paraId="6E9B0921" w14:textId="77777777" w:rsidR="00786191" w:rsidRPr="00507496" w:rsidRDefault="00786191" w:rsidP="00D559CC">
            <w:pPr>
              <w:spacing w:line="240" w:lineRule="auto"/>
              <w:jc w:val="center"/>
              <w:rPr>
                <w:rFonts w:ascii="宋体" w:hAnsi="宋体" w:hint="eastAsia"/>
                <w:sz w:val="18"/>
                <w:szCs w:val="20"/>
              </w:rPr>
            </w:pPr>
          </w:p>
        </w:tc>
        <w:tc>
          <w:tcPr>
            <w:tcW w:w="464" w:type="pct"/>
            <w:tcBorders>
              <w:top w:val="single" w:sz="8" w:space="0" w:color="000000"/>
              <w:tl2br w:val="nil"/>
              <w:tr2bl w:val="nil"/>
            </w:tcBorders>
            <w:vAlign w:val="center"/>
          </w:tcPr>
          <w:p w14:paraId="4CBA16D2"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□检测值</w:t>
            </w:r>
          </w:p>
          <w:p w14:paraId="1A0A5C6B"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□缺省值</w:t>
            </w:r>
          </w:p>
        </w:tc>
      </w:tr>
      <w:tr w:rsidR="00786191" w:rsidRPr="00507496" w14:paraId="65FE2E6B" w14:textId="77777777" w:rsidTr="00D559CC">
        <w:trPr>
          <w:trHeight w:val="771"/>
        </w:trPr>
        <w:tc>
          <w:tcPr>
            <w:tcW w:w="354" w:type="pct"/>
            <w:tcBorders>
              <w:tl2br w:val="nil"/>
              <w:tr2bl w:val="nil"/>
            </w:tcBorders>
            <w:vAlign w:val="center"/>
          </w:tcPr>
          <w:p w14:paraId="77D0A9DA"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w:t>
            </w:r>
          </w:p>
        </w:tc>
        <w:tc>
          <w:tcPr>
            <w:tcW w:w="718" w:type="pct"/>
            <w:tcBorders>
              <w:tl2br w:val="nil"/>
              <w:tr2bl w:val="nil"/>
            </w:tcBorders>
            <w:vAlign w:val="center"/>
          </w:tcPr>
          <w:p w14:paraId="1B10F580" w14:textId="77777777" w:rsidR="00786191" w:rsidRPr="00507496" w:rsidRDefault="00786191" w:rsidP="00D559CC">
            <w:pPr>
              <w:spacing w:line="240" w:lineRule="auto"/>
              <w:jc w:val="center"/>
              <w:rPr>
                <w:rFonts w:ascii="宋体" w:hAnsi="宋体" w:hint="eastAsia"/>
                <w:sz w:val="18"/>
                <w:szCs w:val="20"/>
              </w:rPr>
            </w:pPr>
          </w:p>
        </w:tc>
        <w:tc>
          <w:tcPr>
            <w:tcW w:w="468" w:type="pct"/>
            <w:tcBorders>
              <w:tl2br w:val="nil"/>
              <w:tr2bl w:val="nil"/>
            </w:tcBorders>
            <w:vAlign w:val="center"/>
          </w:tcPr>
          <w:p w14:paraId="74A6F927"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□检测值</w:t>
            </w:r>
          </w:p>
          <w:p w14:paraId="44B13C36"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□计算值</w:t>
            </w:r>
          </w:p>
        </w:tc>
        <w:tc>
          <w:tcPr>
            <w:tcW w:w="793" w:type="pct"/>
            <w:tcBorders>
              <w:tl2br w:val="nil"/>
              <w:tr2bl w:val="nil"/>
            </w:tcBorders>
            <w:vAlign w:val="center"/>
          </w:tcPr>
          <w:p w14:paraId="5E5FC4F3" w14:textId="77777777" w:rsidR="00786191" w:rsidRPr="00507496" w:rsidRDefault="00786191" w:rsidP="00D559CC">
            <w:pPr>
              <w:spacing w:line="240" w:lineRule="auto"/>
              <w:jc w:val="center"/>
              <w:rPr>
                <w:rFonts w:ascii="宋体" w:hAnsi="宋体" w:hint="eastAsia"/>
                <w:sz w:val="18"/>
                <w:szCs w:val="20"/>
              </w:rPr>
            </w:pPr>
          </w:p>
        </w:tc>
        <w:tc>
          <w:tcPr>
            <w:tcW w:w="486" w:type="pct"/>
            <w:tcBorders>
              <w:tl2br w:val="nil"/>
              <w:tr2bl w:val="nil"/>
            </w:tcBorders>
            <w:vAlign w:val="center"/>
          </w:tcPr>
          <w:p w14:paraId="1B13763F"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□检测值</w:t>
            </w:r>
          </w:p>
          <w:p w14:paraId="54AC0BCD"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□缺省值</w:t>
            </w:r>
          </w:p>
        </w:tc>
        <w:tc>
          <w:tcPr>
            <w:tcW w:w="753" w:type="pct"/>
            <w:tcBorders>
              <w:tl2br w:val="nil"/>
              <w:tr2bl w:val="nil"/>
            </w:tcBorders>
            <w:vAlign w:val="center"/>
          </w:tcPr>
          <w:p w14:paraId="674DAB29" w14:textId="77777777" w:rsidR="00786191" w:rsidRPr="00507496" w:rsidRDefault="00786191" w:rsidP="00D559CC">
            <w:pPr>
              <w:spacing w:line="240" w:lineRule="auto"/>
              <w:jc w:val="center"/>
              <w:rPr>
                <w:rFonts w:ascii="宋体" w:hAnsi="宋体" w:hint="eastAsia"/>
                <w:sz w:val="18"/>
                <w:szCs w:val="20"/>
              </w:rPr>
            </w:pPr>
          </w:p>
        </w:tc>
        <w:tc>
          <w:tcPr>
            <w:tcW w:w="482" w:type="pct"/>
            <w:tcBorders>
              <w:tl2br w:val="nil"/>
              <w:tr2bl w:val="nil"/>
            </w:tcBorders>
            <w:vAlign w:val="center"/>
          </w:tcPr>
          <w:p w14:paraId="29AC2F1E"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□检测值</w:t>
            </w:r>
          </w:p>
          <w:p w14:paraId="4D9868F7"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□缺省值</w:t>
            </w:r>
          </w:p>
        </w:tc>
        <w:tc>
          <w:tcPr>
            <w:tcW w:w="477" w:type="pct"/>
            <w:tcBorders>
              <w:tl2br w:val="nil"/>
              <w:tr2bl w:val="nil"/>
            </w:tcBorders>
            <w:vAlign w:val="center"/>
          </w:tcPr>
          <w:p w14:paraId="6AFFA81D" w14:textId="77777777" w:rsidR="00786191" w:rsidRPr="00507496" w:rsidRDefault="00786191" w:rsidP="00D559CC">
            <w:pPr>
              <w:spacing w:line="240" w:lineRule="auto"/>
              <w:jc w:val="center"/>
              <w:rPr>
                <w:rFonts w:ascii="宋体" w:hAnsi="宋体" w:hint="eastAsia"/>
                <w:sz w:val="18"/>
                <w:szCs w:val="20"/>
              </w:rPr>
            </w:pPr>
          </w:p>
        </w:tc>
        <w:tc>
          <w:tcPr>
            <w:tcW w:w="464" w:type="pct"/>
            <w:tcBorders>
              <w:tl2br w:val="nil"/>
              <w:tr2bl w:val="nil"/>
            </w:tcBorders>
            <w:vAlign w:val="center"/>
          </w:tcPr>
          <w:p w14:paraId="6CE15F50"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□检测值</w:t>
            </w:r>
          </w:p>
          <w:p w14:paraId="1D1266CB" w14:textId="77777777" w:rsidR="00786191" w:rsidRPr="00507496" w:rsidRDefault="00786191" w:rsidP="00D559CC">
            <w:pPr>
              <w:spacing w:line="240" w:lineRule="auto"/>
              <w:jc w:val="center"/>
              <w:rPr>
                <w:rFonts w:ascii="宋体" w:hAnsi="宋体" w:hint="eastAsia"/>
                <w:sz w:val="18"/>
                <w:szCs w:val="20"/>
              </w:rPr>
            </w:pPr>
            <w:r w:rsidRPr="00507496">
              <w:rPr>
                <w:rFonts w:ascii="宋体" w:hAnsi="宋体" w:hint="eastAsia"/>
                <w:sz w:val="18"/>
                <w:szCs w:val="20"/>
              </w:rPr>
              <w:t>□缺省值</w:t>
            </w:r>
          </w:p>
        </w:tc>
      </w:tr>
    </w:tbl>
    <w:p w14:paraId="47A1053D" w14:textId="2DE33AF6" w:rsidR="00630645" w:rsidRDefault="00630645" w:rsidP="004C71CE">
      <w:pPr>
        <w:pStyle w:val="affffb"/>
        <w:ind w:firstLine="420"/>
      </w:pPr>
    </w:p>
    <w:p w14:paraId="0159A82B" w14:textId="77777777" w:rsidR="00630645" w:rsidRDefault="00630645">
      <w:pPr>
        <w:widowControl/>
        <w:adjustRightInd/>
        <w:spacing w:line="240" w:lineRule="auto"/>
        <w:jc w:val="left"/>
        <w:rPr>
          <w:rFonts w:ascii="Times New Roman" w:hAnsi="Times New Roman"/>
          <w:noProof/>
          <w:kern w:val="0"/>
          <w:szCs w:val="20"/>
        </w:rPr>
      </w:pPr>
      <w:r>
        <w:br w:type="page"/>
      </w:r>
    </w:p>
    <w:p w14:paraId="67DD3FBE" w14:textId="326448D6" w:rsidR="00786191" w:rsidRPr="003B63A5" w:rsidRDefault="00630645" w:rsidP="004C71CE">
      <w:pPr>
        <w:pStyle w:val="affffb"/>
        <w:ind w:firstLine="420"/>
        <w:rPr>
          <w:rFonts w:ascii="宋体" w:hAnsi="宋体"/>
        </w:rPr>
      </w:pPr>
      <w:r w:rsidRPr="003B63A5">
        <w:rPr>
          <w:rFonts w:ascii="宋体" w:hAnsi="宋体" w:hint="eastAsia"/>
        </w:rPr>
        <w:lastRenderedPageBreak/>
        <w:t>3.过程排放数据见表D.6。</w:t>
      </w:r>
    </w:p>
    <w:p w14:paraId="016DD43A" w14:textId="06BC5BF3" w:rsidR="00786191" w:rsidRPr="00630645" w:rsidRDefault="00630645" w:rsidP="00630645">
      <w:pPr>
        <w:pStyle w:val="aff"/>
        <w:spacing w:before="120" w:after="120"/>
      </w:pPr>
      <w:r w:rsidRPr="00630645">
        <w:rPr>
          <w:rFonts w:hint="eastAsia"/>
        </w:rPr>
        <w:t>过程排放数据表</w:t>
      </w:r>
    </w:p>
    <w:tbl>
      <w:tblPr>
        <w:tblStyle w:val="afffffffffc"/>
        <w:tblW w:w="4999"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64"/>
        <w:gridCol w:w="2147"/>
        <w:gridCol w:w="1965"/>
        <w:gridCol w:w="2066"/>
        <w:gridCol w:w="2792"/>
        <w:gridCol w:w="1765"/>
        <w:gridCol w:w="2011"/>
      </w:tblGrid>
      <w:tr w:rsidR="00630645" w:rsidRPr="008E53F1" w14:paraId="0E160C03" w14:textId="77777777" w:rsidTr="00D559CC">
        <w:trPr>
          <w:trHeight w:val="567"/>
        </w:trPr>
        <w:tc>
          <w:tcPr>
            <w:tcW w:w="4271" w:type="pct"/>
            <w:gridSpan w:val="6"/>
            <w:tcBorders>
              <w:top w:val="single" w:sz="8" w:space="0" w:color="000000"/>
              <w:left w:val="single" w:sz="8" w:space="0" w:color="000000"/>
              <w:bottom w:val="single" w:sz="4" w:space="0" w:color="000000"/>
              <w:right w:val="single" w:sz="4" w:space="0" w:color="000000"/>
              <w:tl2br w:val="nil"/>
              <w:tr2bl w:val="nil"/>
            </w:tcBorders>
            <w:vAlign w:val="center"/>
          </w:tcPr>
          <w:p w14:paraId="51F0E4DB" w14:textId="77777777" w:rsidR="00630645" w:rsidRPr="008E53F1" w:rsidRDefault="00630645" w:rsidP="00D559CC">
            <w:pPr>
              <w:spacing w:line="240" w:lineRule="auto"/>
              <w:jc w:val="left"/>
              <w:rPr>
                <w:rFonts w:ascii="宋体" w:hAnsi="宋体" w:hint="eastAsia"/>
                <w:bCs/>
                <w:sz w:val="18"/>
                <w:szCs w:val="18"/>
              </w:rPr>
            </w:pPr>
            <w:r w:rsidRPr="008E53F1">
              <w:rPr>
                <w:rFonts w:ascii="宋体" w:hAnsi="宋体" w:hint="eastAsia"/>
                <w:bCs/>
                <w:sz w:val="18"/>
                <w:szCs w:val="18"/>
              </w:rPr>
              <w:t>报告主体：</w:t>
            </w:r>
          </w:p>
        </w:tc>
        <w:tc>
          <w:tcPr>
            <w:tcW w:w="728" w:type="pct"/>
            <w:tcBorders>
              <w:top w:val="single" w:sz="8" w:space="0" w:color="000000"/>
              <w:left w:val="single" w:sz="4" w:space="0" w:color="000000"/>
              <w:bottom w:val="single" w:sz="4" w:space="0" w:color="000000"/>
              <w:right w:val="single" w:sz="8" w:space="0" w:color="000000"/>
              <w:tl2br w:val="nil"/>
              <w:tr2bl w:val="nil"/>
            </w:tcBorders>
            <w:vAlign w:val="center"/>
          </w:tcPr>
          <w:p w14:paraId="218889AA" w14:textId="77777777" w:rsidR="00630645" w:rsidRPr="008E53F1" w:rsidRDefault="00630645" w:rsidP="00D559CC">
            <w:pPr>
              <w:spacing w:line="240" w:lineRule="auto"/>
              <w:jc w:val="left"/>
              <w:rPr>
                <w:rFonts w:ascii="宋体" w:hAnsi="宋体" w:hint="eastAsia"/>
                <w:bCs/>
                <w:sz w:val="18"/>
                <w:szCs w:val="18"/>
              </w:rPr>
            </w:pPr>
            <w:r w:rsidRPr="008E53F1">
              <w:rPr>
                <w:rFonts w:ascii="宋体" w:hAnsi="宋体" w:hint="eastAsia"/>
                <w:bCs/>
                <w:sz w:val="18"/>
                <w:szCs w:val="18"/>
              </w:rPr>
              <w:t>年度：</w:t>
            </w:r>
          </w:p>
        </w:tc>
      </w:tr>
      <w:tr w:rsidR="00630645" w:rsidRPr="008E53F1" w14:paraId="7122F570" w14:textId="77777777" w:rsidTr="00D559CC">
        <w:trPr>
          <w:trHeight w:val="567"/>
        </w:trPr>
        <w:tc>
          <w:tcPr>
            <w:tcW w:w="385" w:type="pct"/>
            <w:vMerge w:val="restart"/>
            <w:tcBorders>
              <w:top w:val="single" w:sz="4" w:space="0" w:color="000000"/>
              <w:left w:val="single" w:sz="8" w:space="0" w:color="000000"/>
              <w:bottom w:val="single" w:sz="4" w:space="0" w:color="000000"/>
              <w:right w:val="single" w:sz="4" w:space="0" w:color="000000"/>
              <w:tl2br w:val="nil"/>
              <w:tr2bl w:val="nil"/>
            </w:tcBorders>
            <w:vAlign w:val="center"/>
          </w:tcPr>
          <w:p w14:paraId="7ED78CFA"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sz w:val="18"/>
                <w:szCs w:val="18"/>
              </w:rPr>
              <w:t>序号</w:t>
            </w:r>
          </w:p>
        </w:tc>
        <w:tc>
          <w:tcPr>
            <w:tcW w:w="777" w:type="pct"/>
            <w:vMerge w:val="restart"/>
            <w:tcBorders>
              <w:top w:val="single" w:sz="4" w:space="0" w:color="000000"/>
              <w:left w:val="single" w:sz="4" w:space="0" w:color="000000"/>
              <w:bottom w:val="single" w:sz="4" w:space="0" w:color="000000"/>
              <w:right w:val="single" w:sz="4" w:space="0" w:color="000000"/>
              <w:tl2br w:val="nil"/>
              <w:tr2bl w:val="nil"/>
            </w:tcBorders>
            <w:vAlign w:val="center"/>
          </w:tcPr>
          <w:p w14:paraId="2E48545F"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sz w:val="18"/>
                <w:szCs w:val="18"/>
              </w:rPr>
              <w:t>物料品种</w:t>
            </w:r>
          </w:p>
        </w:tc>
        <w:tc>
          <w:tcPr>
            <w:tcW w:w="711" w:type="pct"/>
            <w:tcBorders>
              <w:top w:val="single" w:sz="4" w:space="0" w:color="000000"/>
              <w:left w:val="single" w:sz="4" w:space="0" w:color="000000"/>
              <w:bottom w:val="single" w:sz="4" w:space="0" w:color="000000"/>
              <w:right w:val="single" w:sz="4" w:space="0" w:color="000000"/>
              <w:tl2br w:val="nil"/>
              <w:tr2bl w:val="nil"/>
            </w:tcBorders>
            <w:vAlign w:val="center"/>
          </w:tcPr>
          <w:p w14:paraId="27D99C9A"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sz w:val="18"/>
                <w:szCs w:val="18"/>
              </w:rPr>
              <w:t>活动数据</w:t>
            </w:r>
          </w:p>
        </w:tc>
        <w:tc>
          <w:tcPr>
            <w:tcW w:w="2397" w:type="pct"/>
            <w:gridSpan w:val="3"/>
            <w:tcBorders>
              <w:top w:val="single" w:sz="4" w:space="0" w:color="000000"/>
              <w:left w:val="single" w:sz="4" w:space="0" w:color="000000"/>
              <w:bottom w:val="single" w:sz="4" w:space="0" w:color="000000"/>
              <w:right w:val="single" w:sz="4" w:space="0" w:color="000000"/>
              <w:tl2br w:val="nil"/>
              <w:tr2bl w:val="nil"/>
            </w:tcBorders>
            <w:vAlign w:val="center"/>
          </w:tcPr>
          <w:p w14:paraId="62597C7C"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sz w:val="18"/>
                <w:szCs w:val="18"/>
              </w:rPr>
              <w:t>含碳量</w:t>
            </w:r>
          </w:p>
        </w:tc>
        <w:tc>
          <w:tcPr>
            <w:tcW w:w="728" w:type="pct"/>
            <w:tcBorders>
              <w:top w:val="single" w:sz="4" w:space="0" w:color="000000"/>
              <w:left w:val="single" w:sz="4" w:space="0" w:color="000000"/>
              <w:bottom w:val="single" w:sz="4" w:space="0" w:color="000000"/>
              <w:right w:val="single" w:sz="8" w:space="0" w:color="000000"/>
              <w:tl2br w:val="nil"/>
              <w:tr2bl w:val="nil"/>
            </w:tcBorders>
            <w:vAlign w:val="center"/>
          </w:tcPr>
          <w:p w14:paraId="1E099843"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sz w:val="18"/>
                <w:szCs w:val="18"/>
              </w:rPr>
              <w:t>温室气体排放量</w:t>
            </w:r>
          </w:p>
        </w:tc>
      </w:tr>
      <w:tr w:rsidR="00630645" w:rsidRPr="008E53F1" w14:paraId="00C4F042" w14:textId="77777777" w:rsidTr="00D559CC">
        <w:trPr>
          <w:trHeight w:val="567"/>
        </w:trPr>
        <w:tc>
          <w:tcPr>
            <w:tcW w:w="385" w:type="pct"/>
            <w:vMerge/>
            <w:tcBorders>
              <w:top w:val="single" w:sz="4" w:space="0" w:color="000000"/>
              <w:left w:val="single" w:sz="8" w:space="0" w:color="000000"/>
              <w:bottom w:val="single" w:sz="4" w:space="0" w:color="auto"/>
              <w:right w:val="single" w:sz="4" w:space="0" w:color="000000"/>
              <w:tl2br w:val="nil"/>
              <w:tr2bl w:val="nil"/>
            </w:tcBorders>
            <w:vAlign w:val="center"/>
          </w:tcPr>
          <w:p w14:paraId="652EC53E" w14:textId="77777777" w:rsidR="00630645" w:rsidRPr="008E53F1" w:rsidRDefault="00630645" w:rsidP="00D559CC">
            <w:pPr>
              <w:spacing w:line="240" w:lineRule="auto"/>
              <w:jc w:val="center"/>
              <w:rPr>
                <w:rFonts w:ascii="宋体" w:hAnsi="宋体" w:hint="eastAsia"/>
                <w:sz w:val="18"/>
                <w:szCs w:val="18"/>
              </w:rPr>
            </w:pPr>
          </w:p>
        </w:tc>
        <w:tc>
          <w:tcPr>
            <w:tcW w:w="777" w:type="pct"/>
            <w:vMerge/>
            <w:tcBorders>
              <w:top w:val="single" w:sz="4" w:space="0" w:color="000000"/>
              <w:left w:val="single" w:sz="4" w:space="0" w:color="000000"/>
              <w:bottom w:val="single" w:sz="4" w:space="0" w:color="auto"/>
              <w:right w:val="single" w:sz="4" w:space="0" w:color="000000"/>
              <w:tl2br w:val="nil"/>
              <w:tr2bl w:val="nil"/>
            </w:tcBorders>
            <w:vAlign w:val="center"/>
          </w:tcPr>
          <w:p w14:paraId="4E51C998" w14:textId="77777777" w:rsidR="00630645" w:rsidRPr="008E53F1" w:rsidRDefault="00630645" w:rsidP="00D559CC">
            <w:pPr>
              <w:spacing w:line="240" w:lineRule="auto"/>
              <w:jc w:val="center"/>
              <w:rPr>
                <w:rFonts w:ascii="宋体" w:hAnsi="宋体" w:hint="eastAsia"/>
                <w:sz w:val="18"/>
                <w:szCs w:val="18"/>
              </w:rPr>
            </w:pPr>
          </w:p>
        </w:tc>
        <w:tc>
          <w:tcPr>
            <w:tcW w:w="711" w:type="pct"/>
            <w:tcBorders>
              <w:top w:val="single" w:sz="4" w:space="0" w:color="000000"/>
              <w:left w:val="single" w:sz="4" w:space="0" w:color="000000"/>
              <w:bottom w:val="single" w:sz="4" w:space="0" w:color="auto"/>
              <w:right w:val="single" w:sz="4" w:space="0" w:color="000000"/>
              <w:tl2br w:val="nil"/>
              <w:tr2bl w:val="nil"/>
            </w:tcBorders>
            <w:vAlign w:val="center"/>
          </w:tcPr>
          <w:p w14:paraId="32AF9F8A"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sz w:val="18"/>
                <w:szCs w:val="18"/>
              </w:rPr>
              <w:t>t</w:t>
            </w:r>
          </w:p>
        </w:tc>
        <w:tc>
          <w:tcPr>
            <w:tcW w:w="2397" w:type="pct"/>
            <w:gridSpan w:val="3"/>
            <w:tcBorders>
              <w:top w:val="single" w:sz="4" w:space="0" w:color="000000"/>
              <w:left w:val="single" w:sz="4" w:space="0" w:color="000000"/>
              <w:bottom w:val="single" w:sz="4" w:space="0" w:color="auto"/>
              <w:right w:val="single" w:sz="4" w:space="0" w:color="000000"/>
              <w:tl2br w:val="nil"/>
              <w:tr2bl w:val="nil"/>
            </w:tcBorders>
            <w:vAlign w:val="center"/>
          </w:tcPr>
          <w:p w14:paraId="16884A60"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sz w:val="18"/>
                <w:szCs w:val="18"/>
              </w:rPr>
              <w:t>tC/t</w:t>
            </w:r>
          </w:p>
        </w:tc>
        <w:tc>
          <w:tcPr>
            <w:tcW w:w="728" w:type="pct"/>
            <w:tcBorders>
              <w:top w:val="single" w:sz="4" w:space="0" w:color="000000"/>
              <w:left w:val="single" w:sz="4" w:space="0" w:color="000000"/>
              <w:bottom w:val="single" w:sz="4" w:space="0" w:color="auto"/>
              <w:right w:val="single" w:sz="8" w:space="0" w:color="000000"/>
              <w:tl2br w:val="nil"/>
              <w:tr2bl w:val="nil"/>
            </w:tcBorders>
            <w:vAlign w:val="center"/>
          </w:tcPr>
          <w:p w14:paraId="059A052B"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sz w:val="18"/>
                <w:szCs w:val="18"/>
              </w:rPr>
              <w:t>tCO</w:t>
            </w:r>
            <w:r w:rsidRPr="008E53F1">
              <w:rPr>
                <w:rFonts w:ascii="宋体" w:hAnsi="宋体" w:hint="eastAsia"/>
                <w:sz w:val="18"/>
                <w:szCs w:val="18"/>
                <w:vertAlign w:val="subscript"/>
              </w:rPr>
              <w:t>2</w:t>
            </w:r>
          </w:p>
        </w:tc>
      </w:tr>
      <w:tr w:rsidR="00630645" w:rsidRPr="008E53F1" w14:paraId="3BA42DC6" w14:textId="77777777" w:rsidTr="00D559CC">
        <w:trPr>
          <w:trHeight w:val="567"/>
        </w:trPr>
        <w:tc>
          <w:tcPr>
            <w:tcW w:w="4271" w:type="pct"/>
            <w:gridSpan w:val="6"/>
            <w:tcBorders>
              <w:top w:val="single" w:sz="4" w:space="0" w:color="auto"/>
              <w:bottom w:val="single" w:sz="4" w:space="0" w:color="000000"/>
              <w:right w:val="single" w:sz="4" w:space="0" w:color="000000"/>
              <w:tl2br w:val="nil"/>
              <w:tr2bl w:val="nil"/>
            </w:tcBorders>
            <w:vAlign w:val="center"/>
          </w:tcPr>
          <w:p w14:paraId="1E41B8D8"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sz w:val="18"/>
                <w:szCs w:val="18"/>
              </w:rPr>
              <w:t>碳输入</w:t>
            </w:r>
          </w:p>
        </w:tc>
        <w:tc>
          <w:tcPr>
            <w:tcW w:w="728" w:type="pct"/>
            <w:tcBorders>
              <w:top w:val="single" w:sz="4" w:space="0" w:color="auto"/>
              <w:left w:val="single" w:sz="4" w:space="0" w:color="000000"/>
              <w:bottom w:val="single" w:sz="4" w:space="0" w:color="000000"/>
              <w:tl2br w:val="nil"/>
              <w:tr2bl w:val="nil"/>
            </w:tcBorders>
            <w:vAlign w:val="center"/>
          </w:tcPr>
          <w:p w14:paraId="5A5CF808"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sz w:val="18"/>
                <w:szCs w:val="18"/>
              </w:rPr>
              <w:t>输入量</w:t>
            </w:r>
          </w:p>
        </w:tc>
      </w:tr>
      <w:tr w:rsidR="00630645" w:rsidRPr="008E53F1" w14:paraId="68E05CDF" w14:textId="77777777" w:rsidTr="00D559CC">
        <w:trPr>
          <w:trHeight w:val="567"/>
        </w:trPr>
        <w:tc>
          <w:tcPr>
            <w:tcW w:w="385" w:type="pct"/>
            <w:tcBorders>
              <w:top w:val="single" w:sz="4" w:space="0" w:color="000000"/>
              <w:bottom w:val="single" w:sz="4" w:space="0" w:color="000000"/>
              <w:right w:val="single" w:sz="4" w:space="0" w:color="000000"/>
              <w:tl2br w:val="nil"/>
              <w:tr2bl w:val="nil"/>
            </w:tcBorders>
            <w:vAlign w:val="center"/>
          </w:tcPr>
          <w:p w14:paraId="247CE570"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sz w:val="18"/>
                <w:szCs w:val="18"/>
              </w:rPr>
              <w:t>1</w:t>
            </w:r>
          </w:p>
        </w:tc>
        <w:tc>
          <w:tcPr>
            <w:tcW w:w="777" w:type="pct"/>
            <w:tcBorders>
              <w:top w:val="single" w:sz="4" w:space="0" w:color="000000"/>
              <w:left w:val="single" w:sz="4" w:space="0" w:color="000000"/>
              <w:bottom w:val="single" w:sz="4" w:space="0" w:color="000000"/>
              <w:right w:val="single" w:sz="4" w:space="0" w:color="000000"/>
              <w:tl2br w:val="nil"/>
              <w:tr2bl w:val="nil"/>
            </w:tcBorders>
            <w:vAlign w:val="center"/>
          </w:tcPr>
          <w:p w14:paraId="667AD1BA" w14:textId="77777777" w:rsidR="00630645" w:rsidRPr="008E53F1" w:rsidRDefault="00630645" w:rsidP="00D559CC">
            <w:pPr>
              <w:spacing w:line="240" w:lineRule="auto"/>
              <w:jc w:val="center"/>
              <w:rPr>
                <w:rFonts w:ascii="宋体" w:hAnsi="宋体" w:hint="eastAsia"/>
                <w:sz w:val="18"/>
                <w:szCs w:val="18"/>
              </w:rPr>
            </w:pPr>
          </w:p>
        </w:tc>
        <w:tc>
          <w:tcPr>
            <w:tcW w:w="711" w:type="pct"/>
            <w:tcBorders>
              <w:top w:val="single" w:sz="4" w:space="0" w:color="000000"/>
              <w:left w:val="single" w:sz="4" w:space="0" w:color="000000"/>
              <w:bottom w:val="single" w:sz="4" w:space="0" w:color="000000"/>
              <w:right w:val="single" w:sz="4" w:space="0" w:color="000000"/>
              <w:tl2br w:val="nil"/>
              <w:tr2bl w:val="nil"/>
            </w:tcBorders>
            <w:vAlign w:val="center"/>
          </w:tcPr>
          <w:p w14:paraId="10CCB6D2" w14:textId="77777777" w:rsidR="00630645" w:rsidRPr="008E53F1" w:rsidRDefault="00630645" w:rsidP="00D559CC">
            <w:pPr>
              <w:spacing w:line="240" w:lineRule="auto"/>
              <w:jc w:val="center"/>
              <w:rPr>
                <w:rFonts w:ascii="宋体" w:hAnsi="宋体" w:hint="eastAsia"/>
                <w:sz w:val="18"/>
                <w:szCs w:val="18"/>
              </w:rPr>
            </w:pPr>
          </w:p>
        </w:tc>
        <w:tc>
          <w:tcPr>
            <w:tcW w:w="748" w:type="pct"/>
            <w:tcBorders>
              <w:top w:val="single" w:sz="4" w:space="0" w:color="000000"/>
              <w:left w:val="single" w:sz="4" w:space="0" w:color="000000"/>
              <w:bottom w:val="single" w:sz="4" w:space="0" w:color="000000"/>
              <w:right w:val="single" w:sz="4" w:space="0" w:color="000000"/>
              <w:tl2br w:val="nil"/>
              <w:tr2bl w:val="nil"/>
            </w:tcBorders>
            <w:vAlign w:val="center"/>
          </w:tcPr>
          <w:p w14:paraId="188E5F7F" w14:textId="77777777" w:rsidR="00630645" w:rsidRPr="008E53F1" w:rsidRDefault="00630645" w:rsidP="00D559CC">
            <w:pPr>
              <w:spacing w:line="240" w:lineRule="auto"/>
              <w:jc w:val="center"/>
              <w:rPr>
                <w:rFonts w:ascii="宋体" w:hAnsi="宋体" w:hint="eastAsia"/>
                <w:sz w:val="18"/>
                <w:szCs w:val="18"/>
              </w:rPr>
            </w:pPr>
          </w:p>
        </w:tc>
        <w:tc>
          <w:tcPr>
            <w:tcW w:w="1011" w:type="pct"/>
            <w:tcBorders>
              <w:top w:val="single" w:sz="4" w:space="0" w:color="000000"/>
              <w:left w:val="single" w:sz="4" w:space="0" w:color="000000"/>
              <w:bottom w:val="single" w:sz="4" w:space="0" w:color="000000"/>
              <w:right w:val="single" w:sz="4" w:space="0" w:color="000000"/>
              <w:tl2br w:val="nil"/>
              <w:tr2bl w:val="nil"/>
            </w:tcBorders>
            <w:vAlign w:val="center"/>
          </w:tcPr>
          <w:p w14:paraId="28F2505F" w14:textId="77777777" w:rsidR="00630645" w:rsidRPr="008E53F1" w:rsidRDefault="00630645" w:rsidP="00D559CC">
            <w:pPr>
              <w:spacing w:line="240" w:lineRule="auto"/>
              <w:jc w:val="center"/>
              <w:rPr>
                <w:rFonts w:ascii="宋体" w:hAnsi="宋体" w:hint="eastAsia"/>
                <w:sz w:val="18"/>
                <w:szCs w:val="18"/>
              </w:rPr>
            </w:pPr>
          </w:p>
        </w:tc>
        <w:tc>
          <w:tcPr>
            <w:tcW w:w="637" w:type="pct"/>
            <w:tcBorders>
              <w:top w:val="single" w:sz="4" w:space="0" w:color="000000"/>
              <w:left w:val="single" w:sz="4" w:space="0" w:color="000000"/>
              <w:bottom w:val="single" w:sz="4" w:space="0" w:color="000000"/>
              <w:right w:val="single" w:sz="4" w:space="0" w:color="000000"/>
              <w:tl2br w:val="nil"/>
              <w:tr2bl w:val="nil"/>
            </w:tcBorders>
            <w:vAlign w:val="center"/>
          </w:tcPr>
          <w:p w14:paraId="7302200E" w14:textId="77777777" w:rsidR="00630645" w:rsidRPr="008E53F1" w:rsidRDefault="00630645" w:rsidP="00D559CC">
            <w:pPr>
              <w:spacing w:line="240" w:lineRule="auto"/>
              <w:jc w:val="center"/>
              <w:rPr>
                <w:rFonts w:ascii="宋体" w:hAnsi="宋体" w:hint="eastAsia"/>
                <w:sz w:val="18"/>
                <w:szCs w:val="18"/>
              </w:rPr>
            </w:pPr>
          </w:p>
        </w:tc>
        <w:tc>
          <w:tcPr>
            <w:tcW w:w="728" w:type="pct"/>
            <w:tcBorders>
              <w:top w:val="single" w:sz="4" w:space="0" w:color="000000"/>
              <w:left w:val="single" w:sz="4" w:space="0" w:color="000000"/>
              <w:bottom w:val="single" w:sz="4" w:space="0" w:color="000000"/>
              <w:tl2br w:val="nil"/>
              <w:tr2bl w:val="nil"/>
            </w:tcBorders>
            <w:vAlign w:val="center"/>
          </w:tcPr>
          <w:p w14:paraId="3394A73B" w14:textId="77777777" w:rsidR="00630645" w:rsidRPr="008E53F1" w:rsidRDefault="00630645" w:rsidP="00D559CC">
            <w:pPr>
              <w:spacing w:line="240" w:lineRule="auto"/>
              <w:jc w:val="center"/>
              <w:rPr>
                <w:rFonts w:ascii="宋体" w:hAnsi="宋体" w:hint="eastAsia"/>
                <w:sz w:val="18"/>
                <w:szCs w:val="18"/>
              </w:rPr>
            </w:pPr>
          </w:p>
        </w:tc>
      </w:tr>
      <w:tr w:rsidR="00630645" w:rsidRPr="008E53F1" w14:paraId="584FDC35" w14:textId="77777777" w:rsidTr="00D559CC">
        <w:trPr>
          <w:trHeight w:val="567"/>
        </w:trPr>
        <w:tc>
          <w:tcPr>
            <w:tcW w:w="385" w:type="pct"/>
            <w:tcBorders>
              <w:top w:val="single" w:sz="4" w:space="0" w:color="000000"/>
              <w:bottom w:val="single" w:sz="4" w:space="0" w:color="000000"/>
              <w:right w:val="single" w:sz="4" w:space="0" w:color="000000"/>
              <w:tl2br w:val="nil"/>
              <w:tr2bl w:val="nil"/>
            </w:tcBorders>
            <w:vAlign w:val="center"/>
          </w:tcPr>
          <w:p w14:paraId="0257BA12"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sz w:val="18"/>
                <w:szCs w:val="18"/>
              </w:rPr>
              <w:t>…</w:t>
            </w:r>
          </w:p>
        </w:tc>
        <w:tc>
          <w:tcPr>
            <w:tcW w:w="777" w:type="pct"/>
            <w:tcBorders>
              <w:top w:val="single" w:sz="4" w:space="0" w:color="000000"/>
              <w:left w:val="single" w:sz="4" w:space="0" w:color="000000"/>
              <w:bottom w:val="single" w:sz="4" w:space="0" w:color="000000"/>
              <w:right w:val="single" w:sz="4" w:space="0" w:color="000000"/>
              <w:tl2br w:val="nil"/>
              <w:tr2bl w:val="nil"/>
            </w:tcBorders>
            <w:vAlign w:val="center"/>
          </w:tcPr>
          <w:p w14:paraId="7A89FCF5" w14:textId="77777777" w:rsidR="00630645" w:rsidRPr="008E53F1" w:rsidRDefault="00630645" w:rsidP="00D559CC">
            <w:pPr>
              <w:spacing w:line="240" w:lineRule="auto"/>
              <w:jc w:val="center"/>
              <w:rPr>
                <w:rFonts w:ascii="宋体" w:hAnsi="宋体" w:hint="eastAsia"/>
                <w:sz w:val="18"/>
                <w:szCs w:val="18"/>
              </w:rPr>
            </w:pPr>
          </w:p>
        </w:tc>
        <w:tc>
          <w:tcPr>
            <w:tcW w:w="711" w:type="pct"/>
            <w:tcBorders>
              <w:top w:val="single" w:sz="4" w:space="0" w:color="000000"/>
              <w:left w:val="single" w:sz="4" w:space="0" w:color="000000"/>
              <w:bottom w:val="single" w:sz="4" w:space="0" w:color="000000"/>
              <w:right w:val="single" w:sz="4" w:space="0" w:color="000000"/>
              <w:tl2br w:val="nil"/>
              <w:tr2bl w:val="nil"/>
            </w:tcBorders>
            <w:vAlign w:val="center"/>
          </w:tcPr>
          <w:p w14:paraId="1ABA3A98" w14:textId="77777777" w:rsidR="00630645" w:rsidRPr="008E53F1" w:rsidRDefault="00630645" w:rsidP="00D559CC">
            <w:pPr>
              <w:spacing w:line="240" w:lineRule="auto"/>
              <w:jc w:val="center"/>
              <w:rPr>
                <w:rFonts w:ascii="宋体" w:hAnsi="宋体" w:hint="eastAsia"/>
                <w:sz w:val="18"/>
                <w:szCs w:val="18"/>
              </w:rPr>
            </w:pPr>
          </w:p>
        </w:tc>
        <w:tc>
          <w:tcPr>
            <w:tcW w:w="748" w:type="pct"/>
            <w:tcBorders>
              <w:top w:val="single" w:sz="4" w:space="0" w:color="000000"/>
              <w:left w:val="single" w:sz="4" w:space="0" w:color="000000"/>
              <w:bottom w:val="single" w:sz="4" w:space="0" w:color="000000"/>
              <w:right w:val="single" w:sz="4" w:space="0" w:color="000000"/>
              <w:tl2br w:val="nil"/>
              <w:tr2bl w:val="nil"/>
            </w:tcBorders>
            <w:vAlign w:val="center"/>
          </w:tcPr>
          <w:p w14:paraId="75669FE0" w14:textId="77777777" w:rsidR="00630645" w:rsidRPr="008E53F1" w:rsidRDefault="00630645" w:rsidP="00D559CC">
            <w:pPr>
              <w:spacing w:line="240" w:lineRule="auto"/>
              <w:jc w:val="center"/>
              <w:rPr>
                <w:rFonts w:ascii="宋体" w:hAnsi="宋体" w:hint="eastAsia"/>
                <w:sz w:val="18"/>
                <w:szCs w:val="18"/>
              </w:rPr>
            </w:pPr>
          </w:p>
        </w:tc>
        <w:tc>
          <w:tcPr>
            <w:tcW w:w="1011" w:type="pct"/>
            <w:tcBorders>
              <w:top w:val="single" w:sz="4" w:space="0" w:color="000000"/>
              <w:left w:val="single" w:sz="4" w:space="0" w:color="000000"/>
              <w:bottom w:val="single" w:sz="4" w:space="0" w:color="000000"/>
              <w:right w:val="single" w:sz="4" w:space="0" w:color="000000"/>
              <w:tl2br w:val="nil"/>
              <w:tr2bl w:val="nil"/>
            </w:tcBorders>
            <w:vAlign w:val="center"/>
          </w:tcPr>
          <w:p w14:paraId="7D10393A" w14:textId="77777777" w:rsidR="00630645" w:rsidRPr="008E53F1" w:rsidRDefault="00630645" w:rsidP="00D559CC">
            <w:pPr>
              <w:spacing w:line="240" w:lineRule="auto"/>
              <w:jc w:val="center"/>
              <w:rPr>
                <w:rFonts w:ascii="宋体" w:hAnsi="宋体" w:hint="eastAsia"/>
                <w:sz w:val="18"/>
                <w:szCs w:val="18"/>
              </w:rPr>
            </w:pPr>
          </w:p>
        </w:tc>
        <w:tc>
          <w:tcPr>
            <w:tcW w:w="637" w:type="pct"/>
            <w:tcBorders>
              <w:top w:val="single" w:sz="4" w:space="0" w:color="000000"/>
              <w:left w:val="single" w:sz="4" w:space="0" w:color="000000"/>
              <w:bottom w:val="single" w:sz="4" w:space="0" w:color="000000"/>
              <w:right w:val="single" w:sz="4" w:space="0" w:color="000000"/>
              <w:tl2br w:val="nil"/>
              <w:tr2bl w:val="nil"/>
            </w:tcBorders>
            <w:vAlign w:val="center"/>
          </w:tcPr>
          <w:p w14:paraId="727052CA" w14:textId="77777777" w:rsidR="00630645" w:rsidRPr="008E53F1" w:rsidRDefault="00630645" w:rsidP="00D559CC">
            <w:pPr>
              <w:spacing w:line="240" w:lineRule="auto"/>
              <w:jc w:val="center"/>
              <w:rPr>
                <w:rFonts w:ascii="宋体" w:hAnsi="宋体" w:hint="eastAsia"/>
                <w:sz w:val="18"/>
                <w:szCs w:val="18"/>
              </w:rPr>
            </w:pPr>
          </w:p>
        </w:tc>
        <w:tc>
          <w:tcPr>
            <w:tcW w:w="728" w:type="pct"/>
            <w:tcBorders>
              <w:top w:val="single" w:sz="4" w:space="0" w:color="000000"/>
              <w:left w:val="single" w:sz="4" w:space="0" w:color="000000"/>
              <w:bottom w:val="single" w:sz="4" w:space="0" w:color="000000"/>
              <w:tl2br w:val="nil"/>
              <w:tr2bl w:val="nil"/>
            </w:tcBorders>
            <w:vAlign w:val="center"/>
          </w:tcPr>
          <w:p w14:paraId="5A24FECD" w14:textId="77777777" w:rsidR="00630645" w:rsidRPr="008E53F1" w:rsidRDefault="00630645" w:rsidP="00D559CC">
            <w:pPr>
              <w:spacing w:line="240" w:lineRule="auto"/>
              <w:jc w:val="center"/>
              <w:rPr>
                <w:rFonts w:ascii="宋体" w:hAnsi="宋体" w:hint="eastAsia"/>
                <w:sz w:val="18"/>
                <w:szCs w:val="18"/>
              </w:rPr>
            </w:pPr>
          </w:p>
        </w:tc>
      </w:tr>
      <w:tr w:rsidR="00630645" w:rsidRPr="008E53F1" w14:paraId="262B3FB5" w14:textId="77777777" w:rsidTr="00D559CC">
        <w:trPr>
          <w:trHeight w:val="567"/>
        </w:trPr>
        <w:tc>
          <w:tcPr>
            <w:tcW w:w="4271" w:type="pct"/>
            <w:gridSpan w:val="6"/>
            <w:tcBorders>
              <w:top w:val="single" w:sz="4" w:space="0" w:color="000000"/>
              <w:bottom w:val="single" w:sz="4" w:space="0" w:color="000000"/>
              <w:right w:val="single" w:sz="4" w:space="0" w:color="000000"/>
              <w:tl2br w:val="nil"/>
              <w:tr2bl w:val="nil"/>
            </w:tcBorders>
            <w:vAlign w:val="center"/>
          </w:tcPr>
          <w:p w14:paraId="0ABFC003"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sz w:val="18"/>
                <w:szCs w:val="18"/>
              </w:rPr>
              <w:t>小计</w:t>
            </w:r>
          </w:p>
        </w:tc>
        <w:tc>
          <w:tcPr>
            <w:tcW w:w="728" w:type="pct"/>
            <w:tcBorders>
              <w:top w:val="single" w:sz="4" w:space="0" w:color="000000"/>
              <w:left w:val="single" w:sz="4" w:space="0" w:color="000000"/>
              <w:bottom w:val="single" w:sz="4" w:space="0" w:color="000000"/>
              <w:tl2br w:val="nil"/>
              <w:tr2bl w:val="nil"/>
            </w:tcBorders>
            <w:vAlign w:val="center"/>
          </w:tcPr>
          <w:p w14:paraId="7935F5FF" w14:textId="77777777" w:rsidR="00630645" w:rsidRPr="008E53F1" w:rsidRDefault="00630645" w:rsidP="00D559CC">
            <w:pPr>
              <w:spacing w:line="240" w:lineRule="auto"/>
              <w:jc w:val="center"/>
              <w:rPr>
                <w:rFonts w:ascii="宋体" w:hAnsi="宋体" w:hint="eastAsia"/>
                <w:sz w:val="18"/>
                <w:szCs w:val="18"/>
              </w:rPr>
            </w:pPr>
          </w:p>
        </w:tc>
      </w:tr>
      <w:tr w:rsidR="00630645" w:rsidRPr="008E53F1" w14:paraId="4D273017" w14:textId="77777777" w:rsidTr="00D559CC">
        <w:trPr>
          <w:trHeight w:val="567"/>
        </w:trPr>
        <w:tc>
          <w:tcPr>
            <w:tcW w:w="4271" w:type="pct"/>
            <w:gridSpan w:val="6"/>
            <w:tcBorders>
              <w:top w:val="single" w:sz="4" w:space="0" w:color="000000"/>
              <w:bottom w:val="single" w:sz="4" w:space="0" w:color="000000"/>
              <w:right w:val="single" w:sz="4" w:space="0" w:color="000000"/>
              <w:tl2br w:val="nil"/>
              <w:tr2bl w:val="nil"/>
            </w:tcBorders>
            <w:vAlign w:val="center"/>
          </w:tcPr>
          <w:p w14:paraId="6437D732"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sz w:val="18"/>
                <w:szCs w:val="18"/>
              </w:rPr>
              <w:t>碳输出</w:t>
            </w:r>
          </w:p>
        </w:tc>
        <w:tc>
          <w:tcPr>
            <w:tcW w:w="728" w:type="pct"/>
            <w:tcBorders>
              <w:top w:val="single" w:sz="4" w:space="0" w:color="000000"/>
              <w:left w:val="single" w:sz="4" w:space="0" w:color="000000"/>
              <w:bottom w:val="single" w:sz="4" w:space="0" w:color="000000"/>
              <w:tl2br w:val="nil"/>
              <w:tr2bl w:val="nil"/>
            </w:tcBorders>
            <w:vAlign w:val="center"/>
          </w:tcPr>
          <w:p w14:paraId="4D478E34"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sz w:val="18"/>
                <w:szCs w:val="18"/>
              </w:rPr>
              <w:t>输出量</w:t>
            </w:r>
          </w:p>
        </w:tc>
      </w:tr>
      <w:tr w:rsidR="00630645" w:rsidRPr="008E53F1" w14:paraId="506CB189" w14:textId="77777777" w:rsidTr="00D559CC">
        <w:trPr>
          <w:trHeight w:val="567"/>
        </w:trPr>
        <w:tc>
          <w:tcPr>
            <w:tcW w:w="385" w:type="pct"/>
            <w:tcBorders>
              <w:top w:val="single" w:sz="4" w:space="0" w:color="000000"/>
              <w:bottom w:val="single" w:sz="4" w:space="0" w:color="000000"/>
              <w:right w:val="single" w:sz="4" w:space="0" w:color="000000"/>
              <w:tl2br w:val="nil"/>
              <w:tr2bl w:val="nil"/>
            </w:tcBorders>
            <w:vAlign w:val="center"/>
          </w:tcPr>
          <w:p w14:paraId="736CBBF8"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sz w:val="18"/>
                <w:szCs w:val="18"/>
              </w:rPr>
              <w:t>1</w:t>
            </w:r>
          </w:p>
        </w:tc>
        <w:tc>
          <w:tcPr>
            <w:tcW w:w="777" w:type="pct"/>
            <w:tcBorders>
              <w:top w:val="single" w:sz="4" w:space="0" w:color="000000"/>
              <w:left w:val="single" w:sz="4" w:space="0" w:color="000000"/>
              <w:bottom w:val="single" w:sz="4" w:space="0" w:color="000000"/>
              <w:right w:val="single" w:sz="4" w:space="0" w:color="000000"/>
              <w:tl2br w:val="nil"/>
              <w:tr2bl w:val="nil"/>
            </w:tcBorders>
            <w:vAlign w:val="center"/>
          </w:tcPr>
          <w:p w14:paraId="2D73FC3A" w14:textId="77777777" w:rsidR="00630645" w:rsidRPr="008E53F1" w:rsidRDefault="00630645" w:rsidP="00D559CC">
            <w:pPr>
              <w:spacing w:line="240" w:lineRule="auto"/>
              <w:jc w:val="center"/>
              <w:rPr>
                <w:rFonts w:ascii="宋体" w:hAnsi="宋体" w:hint="eastAsia"/>
                <w:sz w:val="18"/>
                <w:szCs w:val="18"/>
              </w:rPr>
            </w:pPr>
          </w:p>
        </w:tc>
        <w:tc>
          <w:tcPr>
            <w:tcW w:w="711" w:type="pct"/>
            <w:tcBorders>
              <w:top w:val="single" w:sz="4" w:space="0" w:color="000000"/>
              <w:left w:val="single" w:sz="4" w:space="0" w:color="000000"/>
              <w:bottom w:val="single" w:sz="4" w:space="0" w:color="000000"/>
              <w:right w:val="single" w:sz="4" w:space="0" w:color="000000"/>
              <w:tl2br w:val="nil"/>
              <w:tr2bl w:val="nil"/>
            </w:tcBorders>
            <w:vAlign w:val="center"/>
          </w:tcPr>
          <w:p w14:paraId="559FFC89" w14:textId="77777777" w:rsidR="00630645" w:rsidRPr="008E53F1" w:rsidRDefault="00630645" w:rsidP="00D559CC">
            <w:pPr>
              <w:spacing w:line="240" w:lineRule="auto"/>
              <w:jc w:val="center"/>
              <w:rPr>
                <w:rFonts w:ascii="宋体" w:hAnsi="宋体" w:hint="eastAsia"/>
                <w:sz w:val="18"/>
                <w:szCs w:val="18"/>
              </w:rPr>
            </w:pPr>
          </w:p>
        </w:tc>
        <w:tc>
          <w:tcPr>
            <w:tcW w:w="748" w:type="pct"/>
            <w:tcBorders>
              <w:top w:val="single" w:sz="4" w:space="0" w:color="000000"/>
              <w:left w:val="single" w:sz="4" w:space="0" w:color="000000"/>
              <w:bottom w:val="single" w:sz="4" w:space="0" w:color="000000"/>
              <w:right w:val="single" w:sz="4" w:space="0" w:color="000000"/>
              <w:tl2br w:val="nil"/>
              <w:tr2bl w:val="nil"/>
            </w:tcBorders>
            <w:vAlign w:val="center"/>
          </w:tcPr>
          <w:p w14:paraId="75A7E7D6" w14:textId="77777777" w:rsidR="00630645" w:rsidRPr="008E53F1" w:rsidRDefault="00630645" w:rsidP="00D559CC">
            <w:pPr>
              <w:spacing w:line="240" w:lineRule="auto"/>
              <w:jc w:val="center"/>
              <w:rPr>
                <w:rFonts w:ascii="宋体" w:hAnsi="宋体" w:hint="eastAsia"/>
                <w:sz w:val="18"/>
                <w:szCs w:val="18"/>
              </w:rPr>
            </w:pPr>
          </w:p>
        </w:tc>
        <w:tc>
          <w:tcPr>
            <w:tcW w:w="1011" w:type="pct"/>
            <w:tcBorders>
              <w:top w:val="single" w:sz="4" w:space="0" w:color="000000"/>
              <w:left w:val="single" w:sz="4" w:space="0" w:color="000000"/>
              <w:bottom w:val="single" w:sz="4" w:space="0" w:color="000000"/>
              <w:right w:val="single" w:sz="4" w:space="0" w:color="000000"/>
              <w:tl2br w:val="nil"/>
              <w:tr2bl w:val="nil"/>
            </w:tcBorders>
            <w:vAlign w:val="center"/>
          </w:tcPr>
          <w:p w14:paraId="4575F54D" w14:textId="77777777" w:rsidR="00630645" w:rsidRPr="008E53F1" w:rsidRDefault="00630645" w:rsidP="00D559CC">
            <w:pPr>
              <w:spacing w:line="240" w:lineRule="auto"/>
              <w:jc w:val="center"/>
              <w:rPr>
                <w:rFonts w:ascii="宋体" w:hAnsi="宋体" w:hint="eastAsia"/>
                <w:sz w:val="18"/>
                <w:szCs w:val="18"/>
              </w:rPr>
            </w:pPr>
          </w:p>
        </w:tc>
        <w:tc>
          <w:tcPr>
            <w:tcW w:w="637" w:type="pct"/>
            <w:tcBorders>
              <w:top w:val="single" w:sz="4" w:space="0" w:color="000000"/>
              <w:left w:val="single" w:sz="4" w:space="0" w:color="000000"/>
              <w:bottom w:val="single" w:sz="4" w:space="0" w:color="000000"/>
              <w:right w:val="single" w:sz="4" w:space="0" w:color="000000"/>
              <w:tl2br w:val="nil"/>
              <w:tr2bl w:val="nil"/>
            </w:tcBorders>
            <w:vAlign w:val="center"/>
          </w:tcPr>
          <w:p w14:paraId="59506EDA" w14:textId="77777777" w:rsidR="00630645" w:rsidRPr="008E53F1" w:rsidRDefault="00630645" w:rsidP="00D559CC">
            <w:pPr>
              <w:spacing w:line="240" w:lineRule="auto"/>
              <w:jc w:val="center"/>
              <w:rPr>
                <w:rFonts w:ascii="宋体" w:hAnsi="宋体" w:hint="eastAsia"/>
                <w:sz w:val="18"/>
                <w:szCs w:val="18"/>
              </w:rPr>
            </w:pPr>
          </w:p>
        </w:tc>
        <w:tc>
          <w:tcPr>
            <w:tcW w:w="728" w:type="pct"/>
            <w:tcBorders>
              <w:top w:val="single" w:sz="4" w:space="0" w:color="000000"/>
              <w:left w:val="single" w:sz="4" w:space="0" w:color="000000"/>
              <w:bottom w:val="single" w:sz="4" w:space="0" w:color="000000"/>
              <w:tl2br w:val="nil"/>
              <w:tr2bl w:val="nil"/>
            </w:tcBorders>
            <w:vAlign w:val="center"/>
          </w:tcPr>
          <w:p w14:paraId="7DB97FE7" w14:textId="77777777" w:rsidR="00630645" w:rsidRPr="008E53F1" w:rsidRDefault="00630645" w:rsidP="00D559CC">
            <w:pPr>
              <w:spacing w:line="240" w:lineRule="auto"/>
              <w:jc w:val="center"/>
              <w:rPr>
                <w:rFonts w:ascii="宋体" w:hAnsi="宋体" w:hint="eastAsia"/>
                <w:sz w:val="18"/>
                <w:szCs w:val="18"/>
              </w:rPr>
            </w:pPr>
          </w:p>
        </w:tc>
      </w:tr>
      <w:tr w:rsidR="00630645" w:rsidRPr="008E53F1" w14:paraId="3A8ADDB5" w14:textId="77777777" w:rsidTr="00D559CC">
        <w:trPr>
          <w:trHeight w:val="567"/>
        </w:trPr>
        <w:tc>
          <w:tcPr>
            <w:tcW w:w="385" w:type="pct"/>
            <w:tcBorders>
              <w:top w:val="single" w:sz="4" w:space="0" w:color="000000"/>
              <w:bottom w:val="single" w:sz="4" w:space="0" w:color="000000"/>
              <w:right w:val="single" w:sz="4" w:space="0" w:color="000000"/>
              <w:tl2br w:val="nil"/>
              <w:tr2bl w:val="nil"/>
            </w:tcBorders>
            <w:vAlign w:val="center"/>
          </w:tcPr>
          <w:p w14:paraId="74E3AEE8"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sz w:val="18"/>
                <w:szCs w:val="18"/>
              </w:rPr>
              <w:t>…</w:t>
            </w:r>
          </w:p>
        </w:tc>
        <w:tc>
          <w:tcPr>
            <w:tcW w:w="777" w:type="pct"/>
            <w:tcBorders>
              <w:top w:val="single" w:sz="4" w:space="0" w:color="000000"/>
              <w:left w:val="single" w:sz="4" w:space="0" w:color="000000"/>
              <w:bottom w:val="single" w:sz="4" w:space="0" w:color="000000"/>
              <w:right w:val="single" w:sz="4" w:space="0" w:color="000000"/>
              <w:tl2br w:val="nil"/>
              <w:tr2bl w:val="nil"/>
            </w:tcBorders>
            <w:vAlign w:val="center"/>
          </w:tcPr>
          <w:p w14:paraId="5DB9E7D3" w14:textId="77777777" w:rsidR="00630645" w:rsidRPr="008E53F1" w:rsidRDefault="00630645" w:rsidP="00D559CC">
            <w:pPr>
              <w:spacing w:line="240" w:lineRule="auto"/>
              <w:jc w:val="center"/>
              <w:rPr>
                <w:rFonts w:ascii="宋体" w:hAnsi="宋体" w:hint="eastAsia"/>
                <w:sz w:val="18"/>
                <w:szCs w:val="18"/>
              </w:rPr>
            </w:pPr>
          </w:p>
        </w:tc>
        <w:tc>
          <w:tcPr>
            <w:tcW w:w="711" w:type="pct"/>
            <w:tcBorders>
              <w:top w:val="single" w:sz="4" w:space="0" w:color="000000"/>
              <w:left w:val="single" w:sz="4" w:space="0" w:color="000000"/>
              <w:bottom w:val="single" w:sz="4" w:space="0" w:color="000000"/>
              <w:right w:val="single" w:sz="4" w:space="0" w:color="000000"/>
              <w:tl2br w:val="nil"/>
              <w:tr2bl w:val="nil"/>
            </w:tcBorders>
            <w:vAlign w:val="center"/>
          </w:tcPr>
          <w:p w14:paraId="3FFF7912" w14:textId="77777777" w:rsidR="00630645" w:rsidRPr="008E53F1" w:rsidRDefault="00630645" w:rsidP="00D559CC">
            <w:pPr>
              <w:spacing w:line="240" w:lineRule="auto"/>
              <w:jc w:val="center"/>
              <w:rPr>
                <w:rFonts w:ascii="宋体" w:hAnsi="宋体" w:hint="eastAsia"/>
                <w:sz w:val="18"/>
                <w:szCs w:val="18"/>
              </w:rPr>
            </w:pPr>
          </w:p>
        </w:tc>
        <w:tc>
          <w:tcPr>
            <w:tcW w:w="748" w:type="pct"/>
            <w:tcBorders>
              <w:top w:val="single" w:sz="4" w:space="0" w:color="000000"/>
              <w:left w:val="single" w:sz="4" w:space="0" w:color="000000"/>
              <w:bottom w:val="single" w:sz="4" w:space="0" w:color="000000"/>
              <w:right w:val="single" w:sz="4" w:space="0" w:color="000000"/>
              <w:tl2br w:val="nil"/>
              <w:tr2bl w:val="nil"/>
            </w:tcBorders>
            <w:vAlign w:val="center"/>
          </w:tcPr>
          <w:p w14:paraId="46D48533" w14:textId="77777777" w:rsidR="00630645" w:rsidRPr="008E53F1" w:rsidRDefault="00630645" w:rsidP="00D559CC">
            <w:pPr>
              <w:spacing w:line="240" w:lineRule="auto"/>
              <w:jc w:val="center"/>
              <w:rPr>
                <w:rFonts w:ascii="宋体" w:hAnsi="宋体" w:hint="eastAsia"/>
                <w:sz w:val="18"/>
                <w:szCs w:val="18"/>
              </w:rPr>
            </w:pPr>
          </w:p>
        </w:tc>
        <w:tc>
          <w:tcPr>
            <w:tcW w:w="1011" w:type="pct"/>
            <w:tcBorders>
              <w:top w:val="single" w:sz="4" w:space="0" w:color="000000"/>
              <w:left w:val="single" w:sz="4" w:space="0" w:color="000000"/>
              <w:bottom w:val="single" w:sz="4" w:space="0" w:color="000000"/>
              <w:right w:val="single" w:sz="4" w:space="0" w:color="000000"/>
              <w:tl2br w:val="nil"/>
              <w:tr2bl w:val="nil"/>
            </w:tcBorders>
            <w:vAlign w:val="center"/>
          </w:tcPr>
          <w:p w14:paraId="6206D150" w14:textId="77777777" w:rsidR="00630645" w:rsidRPr="008E53F1" w:rsidRDefault="00630645" w:rsidP="00D559CC">
            <w:pPr>
              <w:spacing w:line="240" w:lineRule="auto"/>
              <w:jc w:val="center"/>
              <w:rPr>
                <w:rFonts w:ascii="宋体" w:hAnsi="宋体" w:hint="eastAsia"/>
                <w:sz w:val="18"/>
                <w:szCs w:val="18"/>
              </w:rPr>
            </w:pPr>
          </w:p>
        </w:tc>
        <w:tc>
          <w:tcPr>
            <w:tcW w:w="637" w:type="pct"/>
            <w:tcBorders>
              <w:top w:val="single" w:sz="4" w:space="0" w:color="000000"/>
              <w:left w:val="single" w:sz="4" w:space="0" w:color="000000"/>
              <w:bottom w:val="single" w:sz="4" w:space="0" w:color="000000"/>
              <w:right w:val="single" w:sz="4" w:space="0" w:color="000000"/>
              <w:tl2br w:val="nil"/>
              <w:tr2bl w:val="nil"/>
            </w:tcBorders>
            <w:vAlign w:val="center"/>
          </w:tcPr>
          <w:p w14:paraId="3A98D775" w14:textId="77777777" w:rsidR="00630645" w:rsidRPr="008E53F1" w:rsidRDefault="00630645" w:rsidP="00D559CC">
            <w:pPr>
              <w:spacing w:line="240" w:lineRule="auto"/>
              <w:jc w:val="center"/>
              <w:rPr>
                <w:rFonts w:ascii="宋体" w:hAnsi="宋体" w:hint="eastAsia"/>
                <w:sz w:val="18"/>
                <w:szCs w:val="18"/>
              </w:rPr>
            </w:pPr>
          </w:p>
        </w:tc>
        <w:tc>
          <w:tcPr>
            <w:tcW w:w="728" w:type="pct"/>
            <w:tcBorders>
              <w:top w:val="single" w:sz="4" w:space="0" w:color="000000"/>
              <w:left w:val="single" w:sz="4" w:space="0" w:color="000000"/>
              <w:bottom w:val="single" w:sz="4" w:space="0" w:color="000000"/>
              <w:tl2br w:val="nil"/>
              <w:tr2bl w:val="nil"/>
            </w:tcBorders>
            <w:vAlign w:val="center"/>
          </w:tcPr>
          <w:p w14:paraId="148E84D7" w14:textId="77777777" w:rsidR="00630645" w:rsidRPr="008E53F1" w:rsidRDefault="00630645" w:rsidP="00D559CC">
            <w:pPr>
              <w:spacing w:line="240" w:lineRule="auto"/>
              <w:jc w:val="center"/>
              <w:rPr>
                <w:rFonts w:ascii="宋体" w:hAnsi="宋体" w:hint="eastAsia"/>
                <w:sz w:val="18"/>
                <w:szCs w:val="18"/>
              </w:rPr>
            </w:pPr>
          </w:p>
        </w:tc>
      </w:tr>
      <w:tr w:rsidR="00630645" w:rsidRPr="008E53F1" w14:paraId="6AEB2C70" w14:textId="77777777" w:rsidTr="00D559CC">
        <w:trPr>
          <w:trHeight w:val="567"/>
        </w:trPr>
        <w:tc>
          <w:tcPr>
            <w:tcW w:w="4271" w:type="pct"/>
            <w:gridSpan w:val="6"/>
            <w:tcBorders>
              <w:top w:val="single" w:sz="4" w:space="0" w:color="000000"/>
              <w:bottom w:val="single" w:sz="4" w:space="0" w:color="000000"/>
              <w:right w:val="single" w:sz="4" w:space="0" w:color="000000"/>
              <w:tl2br w:val="nil"/>
              <w:tr2bl w:val="nil"/>
            </w:tcBorders>
            <w:vAlign w:val="center"/>
          </w:tcPr>
          <w:p w14:paraId="7C684C08"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sz w:val="18"/>
                <w:szCs w:val="18"/>
              </w:rPr>
              <w:t>小计</w:t>
            </w:r>
          </w:p>
        </w:tc>
        <w:tc>
          <w:tcPr>
            <w:tcW w:w="728" w:type="pct"/>
            <w:tcBorders>
              <w:top w:val="single" w:sz="4" w:space="0" w:color="000000"/>
              <w:left w:val="single" w:sz="4" w:space="0" w:color="000000"/>
              <w:bottom w:val="single" w:sz="4" w:space="0" w:color="000000"/>
              <w:tl2br w:val="nil"/>
              <w:tr2bl w:val="nil"/>
            </w:tcBorders>
            <w:vAlign w:val="center"/>
          </w:tcPr>
          <w:p w14:paraId="4839C298" w14:textId="77777777" w:rsidR="00630645" w:rsidRPr="008E53F1" w:rsidRDefault="00630645" w:rsidP="00D559CC">
            <w:pPr>
              <w:spacing w:line="240" w:lineRule="auto"/>
              <w:jc w:val="center"/>
              <w:rPr>
                <w:rFonts w:ascii="宋体" w:hAnsi="宋体" w:hint="eastAsia"/>
                <w:sz w:val="18"/>
                <w:szCs w:val="18"/>
              </w:rPr>
            </w:pPr>
          </w:p>
        </w:tc>
      </w:tr>
      <w:tr w:rsidR="00630645" w:rsidRPr="008E53F1" w14:paraId="1873E9AE" w14:textId="77777777" w:rsidTr="00D559CC">
        <w:trPr>
          <w:trHeight w:val="567"/>
        </w:trPr>
        <w:tc>
          <w:tcPr>
            <w:tcW w:w="4271" w:type="pct"/>
            <w:gridSpan w:val="6"/>
            <w:tcBorders>
              <w:top w:val="single" w:sz="4" w:space="0" w:color="000000"/>
              <w:right w:val="single" w:sz="4" w:space="0" w:color="000000"/>
              <w:tl2br w:val="nil"/>
              <w:tr2bl w:val="nil"/>
            </w:tcBorders>
            <w:vAlign w:val="center"/>
          </w:tcPr>
          <w:p w14:paraId="5B14C21E" w14:textId="77777777" w:rsidR="00630645" w:rsidRPr="008E53F1" w:rsidRDefault="00630645" w:rsidP="00D559CC">
            <w:pPr>
              <w:spacing w:line="240" w:lineRule="auto"/>
              <w:jc w:val="center"/>
              <w:rPr>
                <w:rFonts w:ascii="宋体" w:hAnsi="宋体" w:hint="eastAsia"/>
                <w:sz w:val="18"/>
                <w:szCs w:val="18"/>
              </w:rPr>
            </w:pPr>
            <w:r w:rsidRPr="008E53F1">
              <w:rPr>
                <w:rFonts w:ascii="宋体" w:hAnsi="宋体" w:hint="eastAsia"/>
                <w:bCs/>
                <w:sz w:val="18"/>
                <w:szCs w:val="18"/>
              </w:rPr>
              <w:t>合计</w:t>
            </w:r>
          </w:p>
        </w:tc>
        <w:tc>
          <w:tcPr>
            <w:tcW w:w="728" w:type="pct"/>
            <w:tcBorders>
              <w:top w:val="single" w:sz="4" w:space="0" w:color="000000"/>
              <w:left w:val="single" w:sz="4" w:space="0" w:color="000000"/>
              <w:tl2br w:val="nil"/>
              <w:tr2bl w:val="nil"/>
            </w:tcBorders>
            <w:vAlign w:val="center"/>
          </w:tcPr>
          <w:p w14:paraId="4667D56F" w14:textId="77777777" w:rsidR="00630645" w:rsidRPr="008E53F1" w:rsidRDefault="00630645" w:rsidP="00D559CC">
            <w:pPr>
              <w:spacing w:line="240" w:lineRule="auto"/>
              <w:jc w:val="center"/>
              <w:rPr>
                <w:rFonts w:ascii="宋体" w:hAnsi="宋体" w:hint="eastAsia"/>
                <w:sz w:val="18"/>
                <w:szCs w:val="18"/>
              </w:rPr>
            </w:pPr>
          </w:p>
        </w:tc>
      </w:tr>
    </w:tbl>
    <w:p w14:paraId="305D32A9" w14:textId="747BAD1F" w:rsidR="00EE7A5B" w:rsidRDefault="00EE7A5B" w:rsidP="004C71CE">
      <w:pPr>
        <w:pStyle w:val="affffb"/>
        <w:ind w:firstLine="420"/>
      </w:pPr>
    </w:p>
    <w:p w14:paraId="47AD6450" w14:textId="77777777" w:rsidR="00EE7A5B" w:rsidRDefault="00EE7A5B">
      <w:pPr>
        <w:widowControl/>
        <w:adjustRightInd/>
        <w:spacing w:line="240" w:lineRule="auto"/>
        <w:jc w:val="left"/>
        <w:rPr>
          <w:rFonts w:ascii="Times New Roman" w:hAnsi="Times New Roman"/>
          <w:noProof/>
          <w:kern w:val="0"/>
          <w:szCs w:val="20"/>
        </w:rPr>
      </w:pPr>
      <w:r>
        <w:br w:type="page"/>
      </w:r>
    </w:p>
    <w:p w14:paraId="2A4D59D3" w14:textId="38647103" w:rsidR="00786191" w:rsidRPr="003B63A5" w:rsidRDefault="00EE7A5B" w:rsidP="004C71CE">
      <w:pPr>
        <w:pStyle w:val="affffb"/>
        <w:ind w:firstLine="420"/>
        <w:rPr>
          <w:rFonts w:ascii="宋体" w:hAnsi="宋体"/>
        </w:rPr>
      </w:pPr>
      <w:r w:rsidRPr="003B63A5">
        <w:rPr>
          <w:rFonts w:ascii="宋体" w:hAnsi="宋体" w:hint="eastAsia"/>
        </w:rPr>
        <w:lastRenderedPageBreak/>
        <w:t>4.过程排放数据排放因子来源见表D.7</w:t>
      </w:r>
    </w:p>
    <w:p w14:paraId="0AC2E467" w14:textId="2EF99D1D" w:rsidR="00EE7A5B" w:rsidRPr="00EE7A5B" w:rsidRDefault="00EE7A5B" w:rsidP="00EE7A5B">
      <w:pPr>
        <w:pStyle w:val="aff"/>
        <w:spacing w:before="120" w:after="120"/>
      </w:pPr>
      <w:r w:rsidRPr="00EE7A5B">
        <w:rPr>
          <w:rFonts w:hint="eastAsia"/>
        </w:rPr>
        <w:t>过程排放数据排放因子来源表</w:t>
      </w:r>
    </w:p>
    <w:tbl>
      <w:tblPr>
        <w:tblStyle w:val="afffffffffc"/>
        <w:tblW w:w="4998"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958"/>
        <w:gridCol w:w="3562"/>
        <w:gridCol w:w="4388"/>
        <w:gridCol w:w="3899"/>
      </w:tblGrid>
      <w:tr w:rsidR="00EE7A5B" w:rsidRPr="008E53F1" w14:paraId="20A6F050" w14:textId="77777777" w:rsidTr="00BB2398">
        <w:trPr>
          <w:trHeight w:val="510"/>
        </w:trPr>
        <w:tc>
          <w:tcPr>
            <w:tcW w:w="709" w:type="pct"/>
            <w:tcBorders>
              <w:top w:val="single" w:sz="8" w:space="0" w:color="000000"/>
              <w:left w:val="single" w:sz="8" w:space="0" w:color="000000"/>
              <w:bottom w:val="single" w:sz="8" w:space="0" w:color="000000"/>
              <w:right w:val="single" w:sz="4" w:space="0" w:color="000000"/>
            </w:tcBorders>
            <w:vAlign w:val="center"/>
          </w:tcPr>
          <w:p w14:paraId="453CEF45" w14:textId="77777777" w:rsidR="00EE7A5B" w:rsidRPr="008E53F1" w:rsidRDefault="00EE7A5B" w:rsidP="00D559CC">
            <w:pPr>
              <w:spacing w:line="240" w:lineRule="auto"/>
              <w:jc w:val="center"/>
              <w:rPr>
                <w:rFonts w:ascii="宋体" w:hAnsi="宋体" w:hint="eastAsia"/>
                <w:sz w:val="18"/>
                <w:szCs w:val="20"/>
              </w:rPr>
            </w:pPr>
            <w:r w:rsidRPr="008E53F1">
              <w:rPr>
                <w:rFonts w:ascii="宋体" w:hAnsi="宋体" w:hint="eastAsia"/>
                <w:sz w:val="18"/>
                <w:szCs w:val="20"/>
              </w:rPr>
              <w:br w:type="page"/>
              <w:t>碳流向</w:t>
            </w:r>
          </w:p>
        </w:tc>
        <w:tc>
          <w:tcPr>
            <w:tcW w:w="1290" w:type="pct"/>
            <w:tcBorders>
              <w:top w:val="single" w:sz="8" w:space="0" w:color="000000"/>
              <w:left w:val="single" w:sz="4" w:space="0" w:color="000000"/>
              <w:bottom w:val="single" w:sz="8" w:space="0" w:color="000000"/>
              <w:right w:val="single" w:sz="4" w:space="0" w:color="000000"/>
            </w:tcBorders>
            <w:vAlign w:val="center"/>
          </w:tcPr>
          <w:p w14:paraId="4DB3F884" w14:textId="77777777" w:rsidR="00EE7A5B" w:rsidRPr="008E53F1" w:rsidRDefault="00EE7A5B" w:rsidP="00D559CC">
            <w:pPr>
              <w:spacing w:line="240" w:lineRule="auto"/>
              <w:jc w:val="center"/>
              <w:rPr>
                <w:rFonts w:ascii="宋体" w:hAnsi="宋体" w:hint="eastAsia"/>
                <w:sz w:val="18"/>
                <w:szCs w:val="20"/>
              </w:rPr>
            </w:pPr>
            <w:r w:rsidRPr="008E53F1">
              <w:rPr>
                <w:rFonts w:ascii="宋体" w:hAnsi="宋体" w:hint="eastAsia"/>
                <w:sz w:val="18"/>
                <w:szCs w:val="20"/>
              </w:rPr>
              <w:t>物料名称</w:t>
            </w:r>
          </w:p>
        </w:tc>
        <w:tc>
          <w:tcPr>
            <w:tcW w:w="1589" w:type="pct"/>
            <w:tcBorders>
              <w:top w:val="single" w:sz="8" w:space="0" w:color="000000"/>
              <w:left w:val="single" w:sz="4" w:space="0" w:color="000000"/>
              <w:bottom w:val="single" w:sz="8" w:space="0" w:color="000000"/>
              <w:right w:val="single" w:sz="4" w:space="0" w:color="000000"/>
            </w:tcBorders>
            <w:vAlign w:val="center"/>
          </w:tcPr>
          <w:p w14:paraId="0C51C09D" w14:textId="77777777" w:rsidR="00EE7A5B" w:rsidRPr="008E53F1" w:rsidRDefault="00EE7A5B" w:rsidP="00D559CC">
            <w:pPr>
              <w:spacing w:line="240" w:lineRule="auto"/>
              <w:jc w:val="center"/>
              <w:rPr>
                <w:rFonts w:ascii="宋体" w:hAnsi="宋体" w:hint="eastAsia"/>
                <w:sz w:val="18"/>
                <w:szCs w:val="20"/>
              </w:rPr>
            </w:pPr>
            <w:bookmarkStart w:id="104" w:name="OLE_LINK43"/>
            <w:r w:rsidRPr="008E53F1">
              <w:rPr>
                <w:rFonts w:ascii="宋体" w:hAnsi="宋体" w:hint="eastAsia"/>
                <w:sz w:val="18"/>
                <w:szCs w:val="20"/>
              </w:rPr>
              <w:t>含碳量tC/t</w:t>
            </w:r>
            <w:bookmarkEnd w:id="104"/>
          </w:p>
        </w:tc>
        <w:tc>
          <w:tcPr>
            <w:tcW w:w="1413" w:type="pct"/>
            <w:tcBorders>
              <w:top w:val="single" w:sz="8" w:space="0" w:color="000000"/>
              <w:left w:val="single" w:sz="4" w:space="0" w:color="000000"/>
              <w:bottom w:val="single" w:sz="8" w:space="0" w:color="000000"/>
              <w:right w:val="single" w:sz="8" w:space="0" w:color="000000"/>
            </w:tcBorders>
            <w:vAlign w:val="center"/>
          </w:tcPr>
          <w:p w14:paraId="375706A6" w14:textId="77777777" w:rsidR="00EE7A5B" w:rsidRPr="008E53F1" w:rsidRDefault="00EE7A5B" w:rsidP="00D559CC">
            <w:pPr>
              <w:spacing w:line="240" w:lineRule="auto"/>
              <w:jc w:val="center"/>
              <w:rPr>
                <w:rFonts w:ascii="宋体" w:hAnsi="宋体" w:hint="eastAsia"/>
                <w:sz w:val="18"/>
                <w:szCs w:val="20"/>
              </w:rPr>
            </w:pPr>
            <w:r w:rsidRPr="008E53F1">
              <w:rPr>
                <w:rFonts w:ascii="宋体" w:hAnsi="宋体" w:hint="eastAsia"/>
                <w:sz w:val="18"/>
                <w:szCs w:val="20"/>
              </w:rPr>
              <w:t>数据来源</w:t>
            </w:r>
          </w:p>
        </w:tc>
      </w:tr>
      <w:tr w:rsidR="00EE7A5B" w:rsidRPr="008E53F1" w14:paraId="2C0C8810" w14:textId="77777777" w:rsidTr="00BB2398">
        <w:trPr>
          <w:trHeight w:val="510"/>
        </w:trPr>
        <w:tc>
          <w:tcPr>
            <w:tcW w:w="709" w:type="pct"/>
            <w:vMerge w:val="restart"/>
            <w:tcBorders>
              <w:top w:val="single" w:sz="8" w:space="0" w:color="000000"/>
              <w:bottom w:val="single" w:sz="4" w:space="0" w:color="000000"/>
              <w:right w:val="single" w:sz="4" w:space="0" w:color="000000"/>
              <w:tl2br w:val="nil"/>
              <w:tr2bl w:val="nil"/>
            </w:tcBorders>
            <w:vAlign w:val="center"/>
          </w:tcPr>
          <w:p w14:paraId="3F5DF704" w14:textId="77777777" w:rsidR="00EE7A5B" w:rsidRPr="008E53F1" w:rsidRDefault="00EE7A5B" w:rsidP="00D559CC">
            <w:pPr>
              <w:spacing w:line="240" w:lineRule="auto"/>
              <w:jc w:val="center"/>
              <w:rPr>
                <w:rFonts w:ascii="宋体" w:hAnsi="宋体" w:hint="eastAsia"/>
                <w:sz w:val="18"/>
                <w:szCs w:val="20"/>
              </w:rPr>
            </w:pPr>
            <w:r w:rsidRPr="008E53F1">
              <w:rPr>
                <w:rFonts w:ascii="宋体" w:hAnsi="宋体" w:hint="eastAsia"/>
                <w:sz w:val="18"/>
                <w:szCs w:val="20"/>
              </w:rPr>
              <w:t>碳输入</w:t>
            </w:r>
          </w:p>
        </w:tc>
        <w:tc>
          <w:tcPr>
            <w:tcW w:w="1290" w:type="pct"/>
            <w:tcBorders>
              <w:top w:val="single" w:sz="8" w:space="0" w:color="000000"/>
              <w:left w:val="single" w:sz="4" w:space="0" w:color="000000"/>
              <w:bottom w:val="single" w:sz="4" w:space="0" w:color="000000"/>
              <w:right w:val="single" w:sz="4" w:space="0" w:color="000000"/>
              <w:tl2br w:val="nil"/>
              <w:tr2bl w:val="nil"/>
            </w:tcBorders>
            <w:vAlign w:val="center"/>
          </w:tcPr>
          <w:p w14:paraId="12DA3903" w14:textId="77777777" w:rsidR="00EE7A5B" w:rsidRPr="008E53F1" w:rsidRDefault="00EE7A5B" w:rsidP="00D559CC">
            <w:pPr>
              <w:spacing w:line="240" w:lineRule="auto"/>
              <w:jc w:val="center"/>
              <w:rPr>
                <w:rFonts w:ascii="宋体" w:hAnsi="宋体" w:hint="eastAsia"/>
                <w:sz w:val="18"/>
                <w:szCs w:val="20"/>
              </w:rPr>
            </w:pPr>
            <w:r w:rsidRPr="008E53F1">
              <w:rPr>
                <w:rFonts w:ascii="宋体" w:hAnsi="宋体" w:hint="eastAsia"/>
                <w:sz w:val="18"/>
                <w:szCs w:val="20"/>
              </w:rPr>
              <w:t>…</w:t>
            </w:r>
          </w:p>
        </w:tc>
        <w:tc>
          <w:tcPr>
            <w:tcW w:w="1589" w:type="pct"/>
            <w:tcBorders>
              <w:top w:val="single" w:sz="8" w:space="0" w:color="000000"/>
              <w:left w:val="single" w:sz="4" w:space="0" w:color="000000"/>
              <w:bottom w:val="single" w:sz="4" w:space="0" w:color="000000"/>
              <w:right w:val="single" w:sz="4" w:space="0" w:color="000000"/>
              <w:tl2br w:val="nil"/>
              <w:tr2bl w:val="nil"/>
            </w:tcBorders>
            <w:vAlign w:val="center"/>
          </w:tcPr>
          <w:p w14:paraId="58C9D26C" w14:textId="77777777" w:rsidR="00EE7A5B" w:rsidRPr="008E53F1" w:rsidRDefault="00EE7A5B" w:rsidP="00D559CC">
            <w:pPr>
              <w:spacing w:line="240" w:lineRule="auto"/>
              <w:jc w:val="center"/>
              <w:rPr>
                <w:rFonts w:ascii="宋体" w:hAnsi="宋体" w:hint="eastAsia"/>
                <w:sz w:val="18"/>
                <w:szCs w:val="20"/>
              </w:rPr>
            </w:pPr>
          </w:p>
        </w:tc>
        <w:tc>
          <w:tcPr>
            <w:tcW w:w="1413" w:type="pct"/>
            <w:tcBorders>
              <w:top w:val="single" w:sz="8" w:space="0" w:color="000000"/>
              <w:left w:val="single" w:sz="4" w:space="0" w:color="000000"/>
              <w:bottom w:val="single" w:sz="4" w:space="0" w:color="000000"/>
              <w:tl2br w:val="nil"/>
              <w:tr2bl w:val="nil"/>
            </w:tcBorders>
            <w:vAlign w:val="center"/>
          </w:tcPr>
          <w:p w14:paraId="519A6B20" w14:textId="77777777" w:rsidR="00EE7A5B" w:rsidRPr="008E53F1" w:rsidRDefault="00EE7A5B" w:rsidP="00D559CC">
            <w:pPr>
              <w:spacing w:line="240" w:lineRule="auto"/>
              <w:jc w:val="center"/>
              <w:rPr>
                <w:rFonts w:ascii="宋体" w:hAnsi="宋体" w:hint="eastAsia"/>
                <w:sz w:val="18"/>
                <w:szCs w:val="20"/>
              </w:rPr>
            </w:pPr>
            <w:r w:rsidRPr="008E53F1">
              <w:rPr>
                <w:rFonts w:ascii="宋体" w:hAnsi="宋体" w:hint="eastAsia"/>
                <w:sz w:val="18"/>
                <w:szCs w:val="20"/>
              </w:rPr>
              <w:t>□检测值  □缺省值</w:t>
            </w:r>
          </w:p>
        </w:tc>
      </w:tr>
      <w:tr w:rsidR="00EE7A5B" w:rsidRPr="008E53F1" w14:paraId="1791D072" w14:textId="77777777" w:rsidTr="00BB2398">
        <w:trPr>
          <w:trHeight w:val="510"/>
        </w:trPr>
        <w:tc>
          <w:tcPr>
            <w:tcW w:w="709" w:type="pct"/>
            <w:vMerge/>
            <w:tcBorders>
              <w:top w:val="single" w:sz="4" w:space="0" w:color="000000"/>
              <w:bottom w:val="single" w:sz="4" w:space="0" w:color="000000"/>
              <w:right w:val="single" w:sz="4" w:space="0" w:color="000000"/>
              <w:tl2br w:val="nil"/>
              <w:tr2bl w:val="nil"/>
            </w:tcBorders>
            <w:vAlign w:val="center"/>
          </w:tcPr>
          <w:p w14:paraId="77CC94B1" w14:textId="77777777" w:rsidR="00EE7A5B" w:rsidRPr="008E53F1" w:rsidRDefault="00EE7A5B" w:rsidP="00D559CC">
            <w:pPr>
              <w:spacing w:line="240" w:lineRule="auto"/>
              <w:jc w:val="center"/>
              <w:rPr>
                <w:rFonts w:ascii="宋体" w:hAnsi="宋体" w:hint="eastAsia"/>
                <w:sz w:val="18"/>
                <w:szCs w:val="20"/>
              </w:rPr>
            </w:pPr>
          </w:p>
        </w:tc>
        <w:tc>
          <w:tcPr>
            <w:tcW w:w="1290" w:type="pct"/>
            <w:tcBorders>
              <w:top w:val="single" w:sz="4" w:space="0" w:color="000000"/>
              <w:left w:val="single" w:sz="4" w:space="0" w:color="000000"/>
              <w:bottom w:val="single" w:sz="4" w:space="0" w:color="000000"/>
              <w:right w:val="single" w:sz="4" w:space="0" w:color="000000"/>
              <w:tl2br w:val="nil"/>
              <w:tr2bl w:val="nil"/>
            </w:tcBorders>
            <w:vAlign w:val="center"/>
          </w:tcPr>
          <w:p w14:paraId="7E71440E" w14:textId="77777777" w:rsidR="00EE7A5B" w:rsidRPr="008E53F1" w:rsidRDefault="00EE7A5B" w:rsidP="00D559CC">
            <w:pPr>
              <w:spacing w:line="240" w:lineRule="auto"/>
              <w:jc w:val="center"/>
              <w:rPr>
                <w:rFonts w:ascii="宋体" w:hAnsi="宋体" w:hint="eastAsia"/>
                <w:sz w:val="18"/>
                <w:szCs w:val="20"/>
              </w:rPr>
            </w:pPr>
            <w:r w:rsidRPr="008E53F1">
              <w:rPr>
                <w:rFonts w:ascii="宋体" w:hAnsi="宋体" w:hint="eastAsia"/>
                <w:sz w:val="18"/>
                <w:szCs w:val="20"/>
              </w:rPr>
              <w:t>…</w:t>
            </w:r>
          </w:p>
        </w:tc>
        <w:tc>
          <w:tcPr>
            <w:tcW w:w="1589" w:type="pct"/>
            <w:tcBorders>
              <w:top w:val="single" w:sz="4" w:space="0" w:color="000000"/>
              <w:left w:val="single" w:sz="4" w:space="0" w:color="000000"/>
              <w:bottom w:val="single" w:sz="4" w:space="0" w:color="000000"/>
              <w:right w:val="single" w:sz="4" w:space="0" w:color="000000"/>
              <w:tl2br w:val="nil"/>
              <w:tr2bl w:val="nil"/>
            </w:tcBorders>
            <w:vAlign w:val="center"/>
          </w:tcPr>
          <w:p w14:paraId="5A4CD3BB" w14:textId="77777777" w:rsidR="00EE7A5B" w:rsidRPr="008E53F1" w:rsidRDefault="00EE7A5B" w:rsidP="00D559CC">
            <w:pPr>
              <w:spacing w:line="240" w:lineRule="auto"/>
              <w:jc w:val="center"/>
              <w:rPr>
                <w:rFonts w:ascii="宋体" w:hAnsi="宋体" w:hint="eastAsia"/>
                <w:sz w:val="18"/>
                <w:szCs w:val="20"/>
              </w:rPr>
            </w:pPr>
          </w:p>
        </w:tc>
        <w:tc>
          <w:tcPr>
            <w:tcW w:w="1413" w:type="pct"/>
            <w:tcBorders>
              <w:top w:val="single" w:sz="4" w:space="0" w:color="000000"/>
              <w:left w:val="single" w:sz="4" w:space="0" w:color="000000"/>
              <w:bottom w:val="single" w:sz="4" w:space="0" w:color="000000"/>
              <w:tl2br w:val="nil"/>
              <w:tr2bl w:val="nil"/>
            </w:tcBorders>
            <w:vAlign w:val="center"/>
          </w:tcPr>
          <w:p w14:paraId="50639682" w14:textId="77777777" w:rsidR="00EE7A5B" w:rsidRPr="008E53F1" w:rsidRDefault="00EE7A5B" w:rsidP="00D559CC">
            <w:pPr>
              <w:spacing w:line="240" w:lineRule="auto"/>
              <w:jc w:val="center"/>
              <w:rPr>
                <w:rFonts w:ascii="宋体" w:hAnsi="宋体" w:hint="eastAsia"/>
                <w:sz w:val="18"/>
                <w:szCs w:val="20"/>
              </w:rPr>
            </w:pPr>
            <w:r w:rsidRPr="008E53F1">
              <w:rPr>
                <w:rFonts w:ascii="宋体" w:hAnsi="宋体" w:hint="eastAsia"/>
                <w:sz w:val="18"/>
                <w:szCs w:val="20"/>
              </w:rPr>
              <w:t>□检测值  □缺省值</w:t>
            </w:r>
          </w:p>
        </w:tc>
      </w:tr>
      <w:tr w:rsidR="00EE7A5B" w:rsidRPr="008E53F1" w14:paraId="26EFB205" w14:textId="77777777" w:rsidTr="00BB2398">
        <w:trPr>
          <w:trHeight w:val="510"/>
        </w:trPr>
        <w:tc>
          <w:tcPr>
            <w:tcW w:w="709" w:type="pct"/>
            <w:vMerge w:val="restart"/>
            <w:tcBorders>
              <w:top w:val="single" w:sz="4" w:space="0" w:color="000000"/>
              <w:bottom w:val="single" w:sz="4" w:space="0" w:color="000000"/>
              <w:right w:val="single" w:sz="4" w:space="0" w:color="000000"/>
              <w:tl2br w:val="nil"/>
              <w:tr2bl w:val="nil"/>
            </w:tcBorders>
            <w:vAlign w:val="center"/>
          </w:tcPr>
          <w:p w14:paraId="4FF66960" w14:textId="77777777" w:rsidR="00EE7A5B" w:rsidRPr="008E53F1" w:rsidRDefault="00EE7A5B" w:rsidP="00D559CC">
            <w:pPr>
              <w:spacing w:line="240" w:lineRule="auto"/>
              <w:jc w:val="center"/>
              <w:rPr>
                <w:rFonts w:ascii="宋体" w:hAnsi="宋体" w:hint="eastAsia"/>
                <w:sz w:val="18"/>
                <w:szCs w:val="20"/>
              </w:rPr>
            </w:pPr>
            <w:r w:rsidRPr="008E53F1">
              <w:rPr>
                <w:rFonts w:ascii="宋体" w:hAnsi="宋体" w:hint="eastAsia"/>
                <w:sz w:val="18"/>
                <w:szCs w:val="20"/>
              </w:rPr>
              <w:t>碳输出</w:t>
            </w:r>
          </w:p>
        </w:tc>
        <w:tc>
          <w:tcPr>
            <w:tcW w:w="1290" w:type="pct"/>
            <w:tcBorders>
              <w:top w:val="single" w:sz="4" w:space="0" w:color="000000"/>
              <w:left w:val="single" w:sz="4" w:space="0" w:color="000000"/>
              <w:bottom w:val="single" w:sz="4" w:space="0" w:color="000000"/>
              <w:right w:val="single" w:sz="4" w:space="0" w:color="000000"/>
              <w:tl2br w:val="nil"/>
              <w:tr2bl w:val="nil"/>
            </w:tcBorders>
            <w:vAlign w:val="center"/>
          </w:tcPr>
          <w:p w14:paraId="3B35580D" w14:textId="77777777" w:rsidR="00EE7A5B" w:rsidRPr="008E53F1" w:rsidRDefault="00EE7A5B" w:rsidP="00D559CC">
            <w:pPr>
              <w:spacing w:line="240" w:lineRule="auto"/>
              <w:jc w:val="center"/>
              <w:rPr>
                <w:rFonts w:ascii="宋体" w:hAnsi="宋体" w:hint="eastAsia"/>
                <w:sz w:val="18"/>
                <w:szCs w:val="20"/>
              </w:rPr>
            </w:pPr>
            <w:r w:rsidRPr="008E53F1">
              <w:rPr>
                <w:rFonts w:ascii="宋体" w:hAnsi="宋体" w:hint="eastAsia"/>
                <w:sz w:val="18"/>
                <w:szCs w:val="20"/>
              </w:rPr>
              <w:t>…</w:t>
            </w:r>
          </w:p>
        </w:tc>
        <w:tc>
          <w:tcPr>
            <w:tcW w:w="1589" w:type="pct"/>
            <w:tcBorders>
              <w:top w:val="single" w:sz="4" w:space="0" w:color="000000"/>
              <w:left w:val="single" w:sz="4" w:space="0" w:color="000000"/>
              <w:bottom w:val="single" w:sz="4" w:space="0" w:color="000000"/>
              <w:right w:val="single" w:sz="4" w:space="0" w:color="000000"/>
              <w:tl2br w:val="nil"/>
              <w:tr2bl w:val="nil"/>
            </w:tcBorders>
            <w:vAlign w:val="center"/>
          </w:tcPr>
          <w:p w14:paraId="087FABD7" w14:textId="77777777" w:rsidR="00EE7A5B" w:rsidRPr="008E53F1" w:rsidRDefault="00EE7A5B" w:rsidP="00D559CC">
            <w:pPr>
              <w:spacing w:line="240" w:lineRule="auto"/>
              <w:jc w:val="center"/>
              <w:rPr>
                <w:rFonts w:ascii="宋体" w:hAnsi="宋体" w:hint="eastAsia"/>
                <w:sz w:val="18"/>
                <w:szCs w:val="20"/>
              </w:rPr>
            </w:pPr>
          </w:p>
        </w:tc>
        <w:tc>
          <w:tcPr>
            <w:tcW w:w="1413" w:type="pct"/>
            <w:tcBorders>
              <w:top w:val="single" w:sz="4" w:space="0" w:color="000000"/>
              <w:left w:val="single" w:sz="4" w:space="0" w:color="000000"/>
              <w:bottom w:val="single" w:sz="4" w:space="0" w:color="000000"/>
              <w:tl2br w:val="nil"/>
              <w:tr2bl w:val="nil"/>
            </w:tcBorders>
            <w:vAlign w:val="center"/>
          </w:tcPr>
          <w:p w14:paraId="24F004AA" w14:textId="77777777" w:rsidR="00EE7A5B" w:rsidRPr="008E53F1" w:rsidRDefault="00EE7A5B" w:rsidP="00D559CC">
            <w:pPr>
              <w:spacing w:line="240" w:lineRule="auto"/>
              <w:jc w:val="center"/>
              <w:rPr>
                <w:rFonts w:ascii="宋体" w:hAnsi="宋体" w:hint="eastAsia"/>
                <w:sz w:val="18"/>
                <w:szCs w:val="20"/>
              </w:rPr>
            </w:pPr>
            <w:r w:rsidRPr="008E53F1">
              <w:rPr>
                <w:rFonts w:ascii="宋体" w:hAnsi="宋体" w:hint="eastAsia"/>
                <w:sz w:val="18"/>
                <w:szCs w:val="20"/>
              </w:rPr>
              <w:t>□检测值  □缺省值</w:t>
            </w:r>
          </w:p>
        </w:tc>
      </w:tr>
      <w:tr w:rsidR="00EE7A5B" w:rsidRPr="008E53F1" w14:paraId="0FDED499" w14:textId="77777777" w:rsidTr="00BB2398">
        <w:trPr>
          <w:trHeight w:val="510"/>
        </w:trPr>
        <w:tc>
          <w:tcPr>
            <w:tcW w:w="709" w:type="pct"/>
            <w:vMerge/>
            <w:tcBorders>
              <w:top w:val="single" w:sz="4" w:space="0" w:color="000000"/>
              <w:right w:val="single" w:sz="4" w:space="0" w:color="000000"/>
              <w:tl2br w:val="nil"/>
              <w:tr2bl w:val="nil"/>
            </w:tcBorders>
            <w:vAlign w:val="center"/>
          </w:tcPr>
          <w:p w14:paraId="548D2F80" w14:textId="77777777" w:rsidR="00EE7A5B" w:rsidRPr="008E53F1" w:rsidRDefault="00EE7A5B" w:rsidP="00D559CC">
            <w:pPr>
              <w:spacing w:line="240" w:lineRule="auto"/>
              <w:jc w:val="center"/>
              <w:rPr>
                <w:rFonts w:ascii="宋体" w:hAnsi="宋体" w:hint="eastAsia"/>
                <w:sz w:val="18"/>
                <w:szCs w:val="20"/>
              </w:rPr>
            </w:pPr>
          </w:p>
        </w:tc>
        <w:tc>
          <w:tcPr>
            <w:tcW w:w="1290" w:type="pct"/>
            <w:tcBorders>
              <w:top w:val="single" w:sz="4" w:space="0" w:color="000000"/>
              <w:left w:val="single" w:sz="4" w:space="0" w:color="000000"/>
              <w:right w:val="single" w:sz="4" w:space="0" w:color="000000"/>
              <w:tl2br w:val="nil"/>
              <w:tr2bl w:val="nil"/>
            </w:tcBorders>
            <w:vAlign w:val="center"/>
          </w:tcPr>
          <w:p w14:paraId="4764187E" w14:textId="77777777" w:rsidR="00EE7A5B" w:rsidRPr="008E53F1" w:rsidRDefault="00EE7A5B" w:rsidP="00D559CC">
            <w:pPr>
              <w:spacing w:line="240" w:lineRule="auto"/>
              <w:jc w:val="center"/>
              <w:rPr>
                <w:rFonts w:ascii="宋体" w:hAnsi="宋体" w:hint="eastAsia"/>
                <w:sz w:val="18"/>
                <w:szCs w:val="20"/>
              </w:rPr>
            </w:pPr>
            <w:r w:rsidRPr="008E53F1">
              <w:rPr>
                <w:rFonts w:ascii="宋体" w:hAnsi="宋体" w:hint="eastAsia"/>
                <w:sz w:val="18"/>
                <w:szCs w:val="20"/>
              </w:rPr>
              <w:t>…</w:t>
            </w:r>
          </w:p>
        </w:tc>
        <w:tc>
          <w:tcPr>
            <w:tcW w:w="1589" w:type="pct"/>
            <w:tcBorders>
              <w:top w:val="single" w:sz="4" w:space="0" w:color="000000"/>
              <w:left w:val="single" w:sz="4" w:space="0" w:color="000000"/>
              <w:right w:val="single" w:sz="4" w:space="0" w:color="000000"/>
              <w:tl2br w:val="nil"/>
              <w:tr2bl w:val="nil"/>
            </w:tcBorders>
            <w:vAlign w:val="center"/>
          </w:tcPr>
          <w:p w14:paraId="660C6F31" w14:textId="77777777" w:rsidR="00EE7A5B" w:rsidRPr="008E53F1" w:rsidRDefault="00EE7A5B" w:rsidP="00D559CC">
            <w:pPr>
              <w:spacing w:line="240" w:lineRule="auto"/>
              <w:jc w:val="center"/>
              <w:rPr>
                <w:rFonts w:ascii="宋体" w:hAnsi="宋体" w:hint="eastAsia"/>
                <w:sz w:val="18"/>
                <w:szCs w:val="20"/>
              </w:rPr>
            </w:pPr>
          </w:p>
        </w:tc>
        <w:tc>
          <w:tcPr>
            <w:tcW w:w="1413" w:type="pct"/>
            <w:tcBorders>
              <w:top w:val="single" w:sz="4" w:space="0" w:color="000000"/>
              <w:left w:val="single" w:sz="4" w:space="0" w:color="000000"/>
              <w:tl2br w:val="nil"/>
              <w:tr2bl w:val="nil"/>
            </w:tcBorders>
            <w:vAlign w:val="center"/>
          </w:tcPr>
          <w:p w14:paraId="06128757" w14:textId="77777777" w:rsidR="00EE7A5B" w:rsidRPr="008E53F1" w:rsidRDefault="00EE7A5B" w:rsidP="00D559CC">
            <w:pPr>
              <w:spacing w:line="240" w:lineRule="auto"/>
              <w:jc w:val="center"/>
              <w:rPr>
                <w:rFonts w:ascii="宋体" w:hAnsi="宋体" w:hint="eastAsia"/>
                <w:sz w:val="18"/>
                <w:szCs w:val="20"/>
              </w:rPr>
            </w:pPr>
            <w:r w:rsidRPr="008E53F1">
              <w:rPr>
                <w:rFonts w:ascii="宋体" w:hAnsi="宋体" w:hint="eastAsia"/>
                <w:sz w:val="18"/>
                <w:szCs w:val="20"/>
              </w:rPr>
              <w:t>□检测值  □缺省值</w:t>
            </w:r>
          </w:p>
        </w:tc>
      </w:tr>
    </w:tbl>
    <w:p w14:paraId="54EA8311" w14:textId="073D6298" w:rsidR="00EE7A5B" w:rsidRPr="00E31ED6" w:rsidRDefault="00BB2398" w:rsidP="00E31ED6">
      <w:pPr>
        <w:pStyle w:val="affffb"/>
        <w:spacing w:beforeLines="50" w:before="120"/>
        <w:ind w:firstLine="420"/>
        <w:rPr>
          <w:rFonts w:ascii="宋体" w:hAnsi="宋体"/>
        </w:rPr>
      </w:pPr>
      <w:r w:rsidRPr="00E31ED6">
        <w:rPr>
          <w:rFonts w:ascii="宋体" w:hAnsi="宋体" w:hint="eastAsia"/>
        </w:rPr>
        <w:t>5.CO</w:t>
      </w:r>
      <w:r w:rsidRPr="00E31ED6">
        <w:rPr>
          <w:rFonts w:ascii="宋体" w:hAnsi="宋体" w:hint="eastAsia"/>
          <w:vertAlign w:val="subscript"/>
        </w:rPr>
        <w:t>2</w:t>
      </w:r>
      <w:r w:rsidRPr="00E31ED6">
        <w:rPr>
          <w:rFonts w:ascii="宋体" w:hAnsi="宋体" w:hint="eastAsia"/>
        </w:rPr>
        <w:t>回收利用数据见表D.8。</w:t>
      </w:r>
    </w:p>
    <w:p w14:paraId="7D11C40D" w14:textId="44E65930" w:rsidR="00EE7A5B" w:rsidRDefault="00B17519" w:rsidP="00B17519">
      <w:pPr>
        <w:pStyle w:val="aff"/>
        <w:spacing w:before="120" w:after="120"/>
      </w:pPr>
      <w:r w:rsidRPr="00B17519">
        <w:rPr>
          <w:rFonts w:hint="eastAsia"/>
        </w:rPr>
        <w:t>CO</w:t>
      </w:r>
      <w:r w:rsidRPr="00B17519">
        <w:rPr>
          <w:rFonts w:hint="eastAsia"/>
          <w:vertAlign w:val="subscript"/>
        </w:rPr>
        <w:t>2</w:t>
      </w:r>
      <w:r w:rsidRPr="00B17519">
        <w:rPr>
          <w:rFonts w:hint="eastAsia"/>
        </w:rPr>
        <w:t>回收利用数据表</w:t>
      </w:r>
    </w:p>
    <w:tbl>
      <w:tblPr>
        <w:tblStyle w:val="afffffffffc"/>
        <w:tblW w:w="4998"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3207"/>
        <w:gridCol w:w="3718"/>
        <w:gridCol w:w="3817"/>
        <w:gridCol w:w="3065"/>
      </w:tblGrid>
      <w:tr w:rsidR="0046078F" w:rsidRPr="00606CCB" w14:paraId="2184E582" w14:textId="77777777" w:rsidTr="00D559CC">
        <w:trPr>
          <w:trHeight w:val="567"/>
        </w:trPr>
        <w:tc>
          <w:tcPr>
            <w:tcW w:w="3889" w:type="pct"/>
            <w:gridSpan w:val="3"/>
            <w:tcBorders>
              <w:bottom w:val="single" w:sz="4" w:space="0" w:color="000000"/>
              <w:right w:val="single" w:sz="4" w:space="0" w:color="000000"/>
            </w:tcBorders>
            <w:vAlign w:val="center"/>
          </w:tcPr>
          <w:p w14:paraId="2ECA19E8" w14:textId="77777777" w:rsidR="0046078F" w:rsidRPr="00606CCB" w:rsidRDefault="0046078F" w:rsidP="00D559CC">
            <w:pPr>
              <w:spacing w:line="240" w:lineRule="auto"/>
              <w:jc w:val="left"/>
              <w:rPr>
                <w:rFonts w:ascii="宋体" w:hAnsi="宋体" w:hint="eastAsia"/>
                <w:bCs/>
                <w:sz w:val="18"/>
                <w:szCs w:val="20"/>
              </w:rPr>
            </w:pPr>
            <w:r w:rsidRPr="00606CCB">
              <w:rPr>
                <w:rFonts w:ascii="宋体" w:hAnsi="宋体" w:hint="eastAsia"/>
                <w:bCs/>
                <w:sz w:val="18"/>
                <w:szCs w:val="20"/>
              </w:rPr>
              <w:t>报告主体：</w:t>
            </w:r>
          </w:p>
        </w:tc>
        <w:tc>
          <w:tcPr>
            <w:tcW w:w="1110" w:type="pct"/>
            <w:tcBorders>
              <w:left w:val="single" w:sz="4" w:space="0" w:color="000000"/>
              <w:bottom w:val="single" w:sz="4" w:space="0" w:color="000000"/>
            </w:tcBorders>
            <w:vAlign w:val="center"/>
          </w:tcPr>
          <w:p w14:paraId="1A509C32" w14:textId="77777777" w:rsidR="0046078F" w:rsidRPr="00606CCB" w:rsidRDefault="0046078F" w:rsidP="00D559CC">
            <w:pPr>
              <w:spacing w:line="240" w:lineRule="auto"/>
              <w:jc w:val="left"/>
              <w:rPr>
                <w:rFonts w:ascii="宋体" w:hAnsi="宋体" w:hint="eastAsia"/>
                <w:bCs/>
                <w:sz w:val="18"/>
                <w:szCs w:val="20"/>
              </w:rPr>
            </w:pPr>
            <w:r w:rsidRPr="00606CCB">
              <w:rPr>
                <w:rFonts w:ascii="宋体" w:hAnsi="宋体" w:hint="eastAsia"/>
                <w:bCs/>
                <w:sz w:val="18"/>
                <w:szCs w:val="20"/>
              </w:rPr>
              <w:t>年度：</w:t>
            </w:r>
          </w:p>
        </w:tc>
      </w:tr>
      <w:tr w:rsidR="0046078F" w:rsidRPr="00606CCB" w14:paraId="76FD2352" w14:textId="77777777" w:rsidTr="00D559CC">
        <w:trPr>
          <w:trHeight w:val="567"/>
        </w:trPr>
        <w:tc>
          <w:tcPr>
            <w:tcW w:w="1161" w:type="pct"/>
            <w:tcBorders>
              <w:top w:val="single" w:sz="4" w:space="0" w:color="000000"/>
              <w:bottom w:val="single" w:sz="8" w:space="0" w:color="auto"/>
              <w:right w:val="single" w:sz="4" w:space="0" w:color="000000"/>
            </w:tcBorders>
            <w:vAlign w:val="center"/>
          </w:tcPr>
          <w:p w14:paraId="026580AD" w14:textId="77777777" w:rsidR="0046078F" w:rsidRPr="00606CCB" w:rsidRDefault="0046078F" w:rsidP="00D559CC">
            <w:pPr>
              <w:spacing w:line="240" w:lineRule="auto"/>
              <w:jc w:val="center"/>
              <w:rPr>
                <w:rFonts w:ascii="宋体" w:hAnsi="宋体" w:hint="eastAsia"/>
                <w:sz w:val="18"/>
                <w:szCs w:val="20"/>
              </w:rPr>
            </w:pPr>
            <w:r w:rsidRPr="00606CCB">
              <w:rPr>
                <w:rFonts w:ascii="宋体" w:hAnsi="宋体" w:hint="eastAsia"/>
                <w:sz w:val="18"/>
                <w:szCs w:val="20"/>
              </w:rPr>
              <w:t>类型</w:t>
            </w:r>
          </w:p>
        </w:tc>
        <w:tc>
          <w:tcPr>
            <w:tcW w:w="1346" w:type="pct"/>
            <w:tcBorders>
              <w:top w:val="single" w:sz="4" w:space="0" w:color="000000"/>
              <w:left w:val="single" w:sz="4" w:space="0" w:color="000000"/>
              <w:bottom w:val="single" w:sz="8" w:space="0" w:color="auto"/>
              <w:right w:val="single" w:sz="4" w:space="0" w:color="000000"/>
            </w:tcBorders>
            <w:vAlign w:val="center"/>
          </w:tcPr>
          <w:p w14:paraId="0B06152A" w14:textId="77777777" w:rsidR="0046078F" w:rsidRPr="00606CCB" w:rsidRDefault="0046078F" w:rsidP="00D559CC">
            <w:pPr>
              <w:spacing w:line="240" w:lineRule="auto"/>
              <w:jc w:val="center"/>
              <w:rPr>
                <w:rFonts w:ascii="宋体" w:hAnsi="宋体" w:hint="eastAsia"/>
                <w:sz w:val="18"/>
                <w:szCs w:val="20"/>
              </w:rPr>
            </w:pPr>
            <w:bookmarkStart w:id="105" w:name="OLE_LINK25"/>
            <w:r w:rsidRPr="00606CCB">
              <w:rPr>
                <w:rFonts w:ascii="宋体" w:hAnsi="宋体" w:hint="eastAsia"/>
                <w:sz w:val="18"/>
                <w:szCs w:val="20"/>
              </w:rPr>
              <w:t>回收量t</w:t>
            </w:r>
            <w:bookmarkEnd w:id="105"/>
          </w:p>
        </w:tc>
        <w:tc>
          <w:tcPr>
            <w:tcW w:w="1380" w:type="pct"/>
            <w:tcBorders>
              <w:top w:val="single" w:sz="4" w:space="0" w:color="000000"/>
              <w:left w:val="single" w:sz="4" w:space="0" w:color="000000"/>
              <w:bottom w:val="single" w:sz="8" w:space="0" w:color="auto"/>
              <w:right w:val="single" w:sz="4" w:space="0" w:color="000000"/>
            </w:tcBorders>
            <w:vAlign w:val="center"/>
          </w:tcPr>
          <w:p w14:paraId="0366951A" w14:textId="77777777" w:rsidR="0046078F" w:rsidRPr="00606CCB" w:rsidRDefault="0046078F" w:rsidP="00D559CC">
            <w:pPr>
              <w:spacing w:line="240" w:lineRule="auto"/>
              <w:jc w:val="center"/>
              <w:rPr>
                <w:rFonts w:ascii="宋体" w:hAnsi="宋体" w:hint="eastAsia"/>
                <w:sz w:val="18"/>
                <w:szCs w:val="20"/>
              </w:rPr>
            </w:pPr>
            <w:r w:rsidRPr="00606CCB">
              <w:rPr>
                <w:rFonts w:ascii="宋体" w:hAnsi="宋体" w:hint="eastAsia"/>
                <w:sz w:val="18"/>
                <w:szCs w:val="20"/>
              </w:rPr>
              <w:t>纯度%</w:t>
            </w:r>
          </w:p>
        </w:tc>
        <w:tc>
          <w:tcPr>
            <w:tcW w:w="1110" w:type="pct"/>
            <w:tcBorders>
              <w:top w:val="single" w:sz="4" w:space="0" w:color="000000"/>
              <w:left w:val="single" w:sz="4" w:space="0" w:color="000000"/>
              <w:bottom w:val="single" w:sz="8" w:space="0" w:color="auto"/>
            </w:tcBorders>
            <w:vAlign w:val="center"/>
          </w:tcPr>
          <w:p w14:paraId="1172AA54" w14:textId="77777777" w:rsidR="0046078F" w:rsidRPr="00606CCB" w:rsidRDefault="0046078F" w:rsidP="00D559CC">
            <w:pPr>
              <w:spacing w:line="240" w:lineRule="auto"/>
              <w:jc w:val="center"/>
              <w:rPr>
                <w:rFonts w:ascii="宋体" w:hAnsi="宋体" w:hint="eastAsia"/>
                <w:sz w:val="18"/>
                <w:szCs w:val="20"/>
              </w:rPr>
            </w:pPr>
            <w:r w:rsidRPr="00606CCB">
              <w:rPr>
                <w:rFonts w:ascii="宋体" w:hAnsi="宋体" w:hint="eastAsia"/>
                <w:sz w:val="18"/>
                <w:szCs w:val="20"/>
              </w:rPr>
              <w:t>CO</w:t>
            </w:r>
            <w:r w:rsidRPr="00606CCB">
              <w:rPr>
                <w:rFonts w:ascii="宋体" w:hAnsi="宋体" w:hint="eastAsia"/>
                <w:sz w:val="18"/>
                <w:szCs w:val="20"/>
                <w:vertAlign w:val="subscript"/>
              </w:rPr>
              <w:t>2</w:t>
            </w:r>
            <w:r w:rsidRPr="00606CCB">
              <w:rPr>
                <w:rFonts w:ascii="宋体" w:hAnsi="宋体" w:hint="eastAsia"/>
                <w:sz w:val="18"/>
                <w:szCs w:val="20"/>
              </w:rPr>
              <w:t>回收利用量tCO</w:t>
            </w:r>
            <w:r w:rsidRPr="00606CCB">
              <w:rPr>
                <w:rFonts w:ascii="宋体" w:hAnsi="宋体" w:hint="eastAsia"/>
                <w:sz w:val="18"/>
                <w:szCs w:val="20"/>
                <w:vertAlign w:val="subscript"/>
              </w:rPr>
              <w:t>2</w:t>
            </w:r>
          </w:p>
        </w:tc>
      </w:tr>
      <w:tr w:rsidR="0046078F" w:rsidRPr="00606CCB" w14:paraId="4F485311" w14:textId="77777777" w:rsidTr="00D559CC">
        <w:trPr>
          <w:trHeight w:val="567"/>
        </w:trPr>
        <w:tc>
          <w:tcPr>
            <w:tcW w:w="1161" w:type="pct"/>
            <w:tcBorders>
              <w:top w:val="single" w:sz="8" w:space="0" w:color="auto"/>
              <w:bottom w:val="single" w:sz="4" w:space="0" w:color="000000"/>
              <w:right w:val="single" w:sz="4" w:space="0" w:color="000000"/>
            </w:tcBorders>
            <w:vAlign w:val="center"/>
          </w:tcPr>
          <w:p w14:paraId="6840ECAF" w14:textId="77777777" w:rsidR="0046078F" w:rsidRPr="00606CCB" w:rsidRDefault="0046078F" w:rsidP="00D559CC">
            <w:pPr>
              <w:spacing w:line="240" w:lineRule="auto"/>
              <w:jc w:val="center"/>
              <w:rPr>
                <w:rFonts w:ascii="宋体" w:hAnsi="宋体" w:hint="eastAsia"/>
                <w:sz w:val="18"/>
                <w:szCs w:val="20"/>
              </w:rPr>
            </w:pPr>
            <w:r w:rsidRPr="00606CCB">
              <w:rPr>
                <w:rFonts w:ascii="宋体" w:hAnsi="宋体" w:hint="eastAsia"/>
                <w:sz w:val="18"/>
                <w:szCs w:val="20"/>
              </w:rPr>
              <w:t>CO</w:t>
            </w:r>
            <w:r w:rsidRPr="00606CCB">
              <w:rPr>
                <w:rFonts w:ascii="宋体" w:hAnsi="宋体" w:hint="eastAsia"/>
                <w:sz w:val="18"/>
                <w:szCs w:val="20"/>
                <w:vertAlign w:val="subscript"/>
              </w:rPr>
              <w:t>2</w:t>
            </w:r>
            <w:r w:rsidRPr="00606CCB">
              <w:rPr>
                <w:rFonts w:ascii="宋体" w:hAnsi="宋体" w:hint="eastAsia"/>
                <w:sz w:val="18"/>
                <w:szCs w:val="20"/>
              </w:rPr>
              <w:t>回收利用</w:t>
            </w:r>
          </w:p>
        </w:tc>
        <w:tc>
          <w:tcPr>
            <w:tcW w:w="1346" w:type="pct"/>
            <w:tcBorders>
              <w:top w:val="single" w:sz="8" w:space="0" w:color="auto"/>
              <w:left w:val="single" w:sz="4" w:space="0" w:color="000000"/>
              <w:bottom w:val="single" w:sz="4" w:space="0" w:color="000000"/>
              <w:right w:val="single" w:sz="4" w:space="0" w:color="000000"/>
            </w:tcBorders>
            <w:vAlign w:val="center"/>
          </w:tcPr>
          <w:p w14:paraId="1DC4E4FF" w14:textId="77777777" w:rsidR="0046078F" w:rsidRPr="00606CCB" w:rsidRDefault="0046078F" w:rsidP="00D559CC">
            <w:pPr>
              <w:spacing w:line="240" w:lineRule="auto"/>
              <w:jc w:val="center"/>
              <w:rPr>
                <w:rFonts w:ascii="宋体" w:hAnsi="宋体" w:hint="eastAsia"/>
                <w:sz w:val="18"/>
                <w:szCs w:val="20"/>
              </w:rPr>
            </w:pPr>
          </w:p>
        </w:tc>
        <w:tc>
          <w:tcPr>
            <w:tcW w:w="1380" w:type="pct"/>
            <w:tcBorders>
              <w:top w:val="single" w:sz="8" w:space="0" w:color="auto"/>
              <w:left w:val="single" w:sz="4" w:space="0" w:color="000000"/>
              <w:bottom w:val="single" w:sz="4" w:space="0" w:color="000000"/>
              <w:right w:val="single" w:sz="4" w:space="0" w:color="000000"/>
            </w:tcBorders>
            <w:vAlign w:val="center"/>
          </w:tcPr>
          <w:p w14:paraId="2591C1F0" w14:textId="77777777" w:rsidR="0046078F" w:rsidRPr="00606CCB" w:rsidRDefault="0046078F" w:rsidP="00D559CC">
            <w:pPr>
              <w:spacing w:line="240" w:lineRule="auto"/>
              <w:jc w:val="center"/>
              <w:rPr>
                <w:rFonts w:ascii="宋体" w:hAnsi="宋体" w:hint="eastAsia"/>
                <w:sz w:val="18"/>
                <w:szCs w:val="20"/>
              </w:rPr>
            </w:pPr>
          </w:p>
        </w:tc>
        <w:tc>
          <w:tcPr>
            <w:tcW w:w="1110" w:type="pct"/>
            <w:tcBorders>
              <w:top w:val="single" w:sz="8" w:space="0" w:color="auto"/>
              <w:left w:val="single" w:sz="4" w:space="0" w:color="000000"/>
              <w:bottom w:val="single" w:sz="4" w:space="0" w:color="000000"/>
            </w:tcBorders>
            <w:vAlign w:val="center"/>
          </w:tcPr>
          <w:p w14:paraId="63C9C99C" w14:textId="77777777" w:rsidR="0046078F" w:rsidRPr="00606CCB" w:rsidRDefault="0046078F" w:rsidP="00D559CC">
            <w:pPr>
              <w:spacing w:line="240" w:lineRule="auto"/>
              <w:jc w:val="center"/>
              <w:rPr>
                <w:rFonts w:ascii="宋体" w:hAnsi="宋体" w:hint="eastAsia"/>
                <w:sz w:val="18"/>
                <w:szCs w:val="20"/>
              </w:rPr>
            </w:pPr>
          </w:p>
        </w:tc>
      </w:tr>
      <w:tr w:rsidR="0046078F" w:rsidRPr="00606CCB" w14:paraId="2DFB9615" w14:textId="77777777" w:rsidTr="00D559CC">
        <w:trPr>
          <w:trHeight w:val="567"/>
        </w:trPr>
        <w:tc>
          <w:tcPr>
            <w:tcW w:w="3889" w:type="pct"/>
            <w:gridSpan w:val="3"/>
            <w:tcBorders>
              <w:top w:val="single" w:sz="4" w:space="0" w:color="000000"/>
              <w:right w:val="single" w:sz="4" w:space="0" w:color="000000"/>
            </w:tcBorders>
            <w:vAlign w:val="center"/>
          </w:tcPr>
          <w:p w14:paraId="24A79482" w14:textId="77777777" w:rsidR="0046078F" w:rsidRPr="00606CCB" w:rsidRDefault="0046078F" w:rsidP="00D559CC">
            <w:pPr>
              <w:spacing w:line="240" w:lineRule="auto"/>
              <w:jc w:val="center"/>
              <w:rPr>
                <w:rFonts w:ascii="宋体" w:hAnsi="宋体" w:hint="eastAsia"/>
                <w:sz w:val="18"/>
                <w:szCs w:val="20"/>
              </w:rPr>
            </w:pPr>
            <w:r w:rsidRPr="00606CCB">
              <w:rPr>
                <w:rFonts w:ascii="宋体" w:hAnsi="宋体" w:hint="eastAsia"/>
                <w:bCs/>
                <w:sz w:val="18"/>
                <w:szCs w:val="20"/>
              </w:rPr>
              <w:t>合计</w:t>
            </w:r>
          </w:p>
        </w:tc>
        <w:tc>
          <w:tcPr>
            <w:tcW w:w="1110" w:type="pct"/>
            <w:tcBorders>
              <w:top w:val="single" w:sz="4" w:space="0" w:color="000000"/>
              <w:left w:val="single" w:sz="4" w:space="0" w:color="000000"/>
            </w:tcBorders>
            <w:vAlign w:val="center"/>
          </w:tcPr>
          <w:p w14:paraId="4BF91731" w14:textId="77777777" w:rsidR="0046078F" w:rsidRPr="00606CCB" w:rsidRDefault="0046078F" w:rsidP="00D559CC">
            <w:pPr>
              <w:spacing w:line="240" w:lineRule="auto"/>
              <w:jc w:val="center"/>
              <w:rPr>
                <w:rFonts w:ascii="宋体" w:hAnsi="宋体" w:hint="eastAsia"/>
                <w:sz w:val="18"/>
                <w:szCs w:val="20"/>
              </w:rPr>
            </w:pPr>
          </w:p>
        </w:tc>
      </w:tr>
    </w:tbl>
    <w:p w14:paraId="785D8681" w14:textId="69455B36" w:rsidR="0046078F" w:rsidRDefault="0046078F" w:rsidP="004C71CE">
      <w:pPr>
        <w:pStyle w:val="affffb"/>
        <w:ind w:firstLine="420"/>
      </w:pPr>
    </w:p>
    <w:p w14:paraId="24C913DD" w14:textId="77777777" w:rsidR="0046078F" w:rsidRDefault="0046078F">
      <w:pPr>
        <w:widowControl/>
        <w:adjustRightInd/>
        <w:spacing w:line="240" w:lineRule="auto"/>
        <w:jc w:val="left"/>
        <w:rPr>
          <w:rFonts w:ascii="Times New Roman" w:hAnsi="Times New Roman"/>
          <w:noProof/>
          <w:kern w:val="0"/>
          <w:szCs w:val="20"/>
        </w:rPr>
      </w:pPr>
      <w:r>
        <w:br w:type="page"/>
      </w:r>
    </w:p>
    <w:p w14:paraId="318C2A73" w14:textId="549E4D86" w:rsidR="00EE7A5B" w:rsidRPr="009C10F5" w:rsidRDefault="0046078F" w:rsidP="004C71CE">
      <w:pPr>
        <w:pStyle w:val="affffb"/>
        <w:ind w:firstLine="420"/>
        <w:rPr>
          <w:rFonts w:ascii="宋体" w:hAnsi="宋体"/>
        </w:rPr>
      </w:pPr>
      <w:r w:rsidRPr="009C10F5">
        <w:rPr>
          <w:rFonts w:ascii="宋体" w:hAnsi="宋体" w:hint="eastAsia"/>
        </w:rPr>
        <w:lastRenderedPageBreak/>
        <w:t>6.净购入电力、热力产生的排放数据见表D.9。</w:t>
      </w:r>
    </w:p>
    <w:p w14:paraId="67D5C0DA" w14:textId="016A1B72" w:rsidR="0046078F" w:rsidRDefault="00573310" w:rsidP="00573310">
      <w:pPr>
        <w:pStyle w:val="aff"/>
        <w:spacing w:before="120" w:after="120"/>
      </w:pPr>
      <w:r w:rsidRPr="00573310">
        <w:rPr>
          <w:rFonts w:hint="eastAsia"/>
        </w:rPr>
        <w:t>净购入电力、热力产生的排放数据表</w:t>
      </w:r>
    </w:p>
    <w:tbl>
      <w:tblPr>
        <w:tblStyle w:val="afffffffffc"/>
        <w:tblW w:w="4996"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757"/>
        <w:gridCol w:w="2761"/>
        <w:gridCol w:w="2201"/>
        <w:gridCol w:w="2349"/>
        <w:gridCol w:w="2564"/>
        <w:gridCol w:w="2170"/>
      </w:tblGrid>
      <w:tr w:rsidR="00043321" w:rsidRPr="006F56B0" w14:paraId="476FD1B6" w14:textId="77777777" w:rsidTr="00D559CC">
        <w:trPr>
          <w:trHeight w:val="567"/>
        </w:trPr>
        <w:tc>
          <w:tcPr>
            <w:tcW w:w="4213" w:type="pct"/>
            <w:gridSpan w:val="5"/>
            <w:tcBorders>
              <w:bottom w:val="single" w:sz="4" w:space="0" w:color="000000"/>
              <w:right w:val="single" w:sz="4" w:space="0" w:color="000000"/>
            </w:tcBorders>
            <w:vAlign w:val="center"/>
          </w:tcPr>
          <w:p w14:paraId="30691708" w14:textId="77777777" w:rsidR="00043321" w:rsidRPr="006F56B0" w:rsidRDefault="00043321" w:rsidP="00D559CC">
            <w:pPr>
              <w:spacing w:line="240" w:lineRule="auto"/>
              <w:jc w:val="left"/>
              <w:rPr>
                <w:rFonts w:ascii="宋体" w:hAnsi="宋体" w:hint="eastAsia"/>
                <w:bCs/>
                <w:sz w:val="18"/>
                <w:szCs w:val="18"/>
              </w:rPr>
            </w:pPr>
            <w:r w:rsidRPr="006F56B0">
              <w:rPr>
                <w:rFonts w:ascii="宋体" w:hAnsi="宋体" w:hint="eastAsia"/>
                <w:bCs/>
                <w:sz w:val="18"/>
                <w:szCs w:val="18"/>
              </w:rPr>
              <w:t>报告主体：</w:t>
            </w:r>
          </w:p>
        </w:tc>
        <w:tc>
          <w:tcPr>
            <w:tcW w:w="786" w:type="pct"/>
            <w:tcBorders>
              <w:left w:val="single" w:sz="4" w:space="0" w:color="000000"/>
              <w:bottom w:val="single" w:sz="4" w:space="0" w:color="000000"/>
            </w:tcBorders>
            <w:vAlign w:val="center"/>
          </w:tcPr>
          <w:p w14:paraId="4AA56DBD" w14:textId="77777777" w:rsidR="00043321" w:rsidRPr="006F56B0" w:rsidRDefault="00043321" w:rsidP="00D559CC">
            <w:pPr>
              <w:spacing w:line="240" w:lineRule="auto"/>
              <w:jc w:val="left"/>
              <w:rPr>
                <w:rFonts w:ascii="宋体" w:hAnsi="宋体" w:hint="eastAsia"/>
                <w:bCs/>
                <w:sz w:val="18"/>
                <w:szCs w:val="18"/>
              </w:rPr>
            </w:pPr>
            <w:r w:rsidRPr="006F56B0">
              <w:rPr>
                <w:rFonts w:ascii="宋体" w:hAnsi="宋体" w:hint="eastAsia"/>
                <w:bCs/>
                <w:sz w:val="18"/>
                <w:szCs w:val="18"/>
              </w:rPr>
              <w:t>年度：</w:t>
            </w:r>
          </w:p>
        </w:tc>
      </w:tr>
      <w:tr w:rsidR="00043321" w:rsidRPr="006F56B0" w14:paraId="73610316" w14:textId="77777777" w:rsidTr="00D559CC">
        <w:trPr>
          <w:trHeight w:val="567"/>
        </w:trPr>
        <w:tc>
          <w:tcPr>
            <w:tcW w:w="636" w:type="pct"/>
            <w:vMerge w:val="restart"/>
            <w:tcBorders>
              <w:top w:val="single" w:sz="4" w:space="0" w:color="000000"/>
              <w:bottom w:val="single" w:sz="4" w:space="0" w:color="000000"/>
              <w:right w:val="single" w:sz="4" w:space="0" w:color="000000"/>
            </w:tcBorders>
            <w:vAlign w:val="center"/>
          </w:tcPr>
          <w:p w14:paraId="27CD1C18" w14:textId="77777777" w:rsidR="00043321" w:rsidRPr="006F56B0" w:rsidRDefault="00043321" w:rsidP="00D559CC">
            <w:pPr>
              <w:spacing w:line="240" w:lineRule="auto"/>
              <w:jc w:val="center"/>
              <w:rPr>
                <w:rFonts w:ascii="宋体" w:hAnsi="宋体" w:hint="eastAsia"/>
                <w:sz w:val="18"/>
                <w:szCs w:val="18"/>
              </w:rPr>
            </w:pPr>
            <w:r w:rsidRPr="006F56B0">
              <w:rPr>
                <w:rFonts w:ascii="宋体" w:hAnsi="宋体" w:hint="eastAsia"/>
                <w:sz w:val="18"/>
                <w:szCs w:val="18"/>
              </w:rPr>
              <w:t>类型</w:t>
            </w:r>
          </w:p>
        </w:tc>
        <w:tc>
          <w:tcPr>
            <w:tcW w:w="2648" w:type="pct"/>
            <w:gridSpan w:val="3"/>
            <w:tcBorders>
              <w:top w:val="single" w:sz="4" w:space="0" w:color="000000"/>
              <w:left w:val="single" w:sz="4" w:space="0" w:color="000000"/>
              <w:bottom w:val="single" w:sz="4" w:space="0" w:color="000000"/>
              <w:right w:val="single" w:sz="4" w:space="0" w:color="000000"/>
            </w:tcBorders>
            <w:vAlign w:val="center"/>
          </w:tcPr>
          <w:p w14:paraId="02BB8A8E" w14:textId="77777777" w:rsidR="00043321" w:rsidRPr="006F56B0" w:rsidRDefault="00043321" w:rsidP="00D559CC">
            <w:pPr>
              <w:spacing w:line="240" w:lineRule="auto"/>
              <w:jc w:val="center"/>
              <w:rPr>
                <w:rFonts w:ascii="宋体" w:hAnsi="宋体" w:hint="eastAsia"/>
                <w:sz w:val="18"/>
                <w:szCs w:val="18"/>
              </w:rPr>
            </w:pPr>
            <w:r w:rsidRPr="006F56B0">
              <w:rPr>
                <w:rFonts w:ascii="宋体" w:hAnsi="宋体" w:hint="eastAsia"/>
                <w:sz w:val="18"/>
                <w:szCs w:val="18"/>
              </w:rPr>
              <w:t>净购入量</w:t>
            </w:r>
          </w:p>
        </w:tc>
        <w:tc>
          <w:tcPr>
            <w:tcW w:w="928" w:type="pct"/>
            <w:vMerge w:val="restart"/>
            <w:tcBorders>
              <w:top w:val="single" w:sz="4" w:space="0" w:color="000000"/>
              <w:left w:val="single" w:sz="4" w:space="0" w:color="000000"/>
              <w:bottom w:val="nil"/>
              <w:right w:val="single" w:sz="4" w:space="0" w:color="000000"/>
            </w:tcBorders>
            <w:vAlign w:val="center"/>
          </w:tcPr>
          <w:p w14:paraId="6FBF2826" w14:textId="77777777" w:rsidR="00043321" w:rsidRPr="006F56B0" w:rsidRDefault="00043321" w:rsidP="00D559CC">
            <w:pPr>
              <w:spacing w:line="240" w:lineRule="auto"/>
              <w:jc w:val="center"/>
              <w:rPr>
                <w:rFonts w:ascii="宋体" w:hAnsi="宋体" w:hint="eastAsia"/>
                <w:sz w:val="18"/>
                <w:szCs w:val="18"/>
              </w:rPr>
            </w:pPr>
            <w:r w:rsidRPr="006F56B0">
              <w:rPr>
                <w:rFonts w:ascii="宋体" w:hAnsi="宋体" w:hint="eastAsia"/>
                <w:sz w:val="18"/>
                <w:szCs w:val="18"/>
              </w:rPr>
              <w:t>CO</w:t>
            </w:r>
            <w:r w:rsidRPr="006F56B0">
              <w:rPr>
                <w:rFonts w:ascii="宋体" w:hAnsi="宋体" w:hint="eastAsia"/>
                <w:sz w:val="18"/>
                <w:szCs w:val="18"/>
                <w:vertAlign w:val="subscript"/>
              </w:rPr>
              <w:t>2</w:t>
            </w:r>
            <w:r w:rsidRPr="006F56B0">
              <w:rPr>
                <w:rFonts w:ascii="宋体" w:hAnsi="宋体" w:hint="eastAsia"/>
                <w:sz w:val="18"/>
                <w:szCs w:val="18"/>
              </w:rPr>
              <w:t>排放因子</w:t>
            </w:r>
          </w:p>
          <w:p w14:paraId="13742D59" w14:textId="77777777" w:rsidR="00043321" w:rsidRPr="006F56B0" w:rsidRDefault="00043321" w:rsidP="00D559CC">
            <w:pPr>
              <w:spacing w:line="240" w:lineRule="auto"/>
              <w:jc w:val="center"/>
              <w:rPr>
                <w:rFonts w:ascii="宋体" w:hAnsi="宋体" w:hint="eastAsia"/>
                <w:sz w:val="18"/>
                <w:szCs w:val="18"/>
              </w:rPr>
            </w:pPr>
            <w:r w:rsidRPr="006F56B0">
              <w:rPr>
                <w:rFonts w:ascii="宋体" w:hAnsi="宋体" w:hint="eastAsia"/>
                <w:sz w:val="18"/>
                <w:szCs w:val="18"/>
              </w:rPr>
              <w:t>tCO</w:t>
            </w:r>
            <w:r w:rsidRPr="006F56B0">
              <w:rPr>
                <w:rFonts w:ascii="宋体" w:hAnsi="宋体" w:hint="eastAsia"/>
                <w:sz w:val="18"/>
                <w:szCs w:val="18"/>
                <w:vertAlign w:val="subscript"/>
              </w:rPr>
              <w:t>2</w:t>
            </w:r>
            <w:r w:rsidRPr="006F56B0">
              <w:rPr>
                <w:rFonts w:ascii="宋体" w:hAnsi="宋体" w:hint="eastAsia"/>
                <w:sz w:val="18"/>
                <w:szCs w:val="18"/>
              </w:rPr>
              <w:t>/(MW</w:t>
            </w:r>
            <w:r w:rsidRPr="006F56B0">
              <w:rPr>
                <w:rFonts w:ascii="宋体" w:hAnsi="宋体"/>
                <w:sz w:val="18"/>
                <w:szCs w:val="18"/>
              </w:rPr>
              <w:t>·</w:t>
            </w:r>
            <w:r w:rsidRPr="006F56B0">
              <w:rPr>
                <w:rFonts w:ascii="宋体" w:hAnsi="宋体" w:hint="eastAsia"/>
                <w:sz w:val="18"/>
                <w:szCs w:val="18"/>
              </w:rPr>
              <w:t>h)或tCO</w:t>
            </w:r>
            <w:r w:rsidRPr="006F56B0">
              <w:rPr>
                <w:rFonts w:ascii="宋体" w:hAnsi="宋体" w:hint="eastAsia"/>
                <w:sz w:val="18"/>
                <w:szCs w:val="18"/>
                <w:vertAlign w:val="subscript"/>
              </w:rPr>
              <w:t>2</w:t>
            </w:r>
            <w:r w:rsidRPr="006F56B0">
              <w:rPr>
                <w:rFonts w:ascii="宋体" w:hAnsi="宋体" w:hint="eastAsia"/>
                <w:sz w:val="18"/>
                <w:szCs w:val="18"/>
              </w:rPr>
              <w:t>/GJ</w:t>
            </w:r>
          </w:p>
        </w:tc>
        <w:tc>
          <w:tcPr>
            <w:tcW w:w="786" w:type="pct"/>
            <w:vMerge w:val="restart"/>
            <w:tcBorders>
              <w:top w:val="single" w:sz="4" w:space="0" w:color="000000"/>
              <w:left w:val="single" w:sz="4" w:space="0" w:color="000000"/>
              <w:bottom w:val="single" w:sz="4" w:space="0" w:color="000000"/>
            </w:tcBorders>
            <w:vAlign w:val="center"/>
          </w:tcPr>
          <w:p w14:paraId="6AFC7D55" w14:textId="77777777" w:rsidR="00043321" w:rsidRPr="006F56B0" w:rsidRDefault="00043321" w:rsidP="00D559CC">
            <w:pPr>
              <w:spacing w:line="240" w:lineRule="auto"/>
              <w:jc w:val="center"/>
              <w:rPr>
                <w:rFonts w:ascii="宋体" w:hAnsi="宋体" w:hint="eastAsia"/>
                <w:sz w:val="18"/>
                <w:szCs w:val="18"/>
              </w:rPr>
            </w:pPr>
            <w:r w:rsidRPr="006F56B0">
              <w:rPr>
                <w:rFonts w:ascii="宋体" w:hAnsi="宋体" w:hint="eastAsia"/>
                <w:sz w:val="18"/>
                <w:szCs w:val="18"/>
              </w:rPr>
              <w:t>温室气体排放量tCO</w:t>
            </w:r>
            <w:r w:rsidRPr="006F56B0">
              <w:rPr>
                <w:rFonts w:ascii="宋体" w:hAnsi="宋体" w:hint="eastAsia"/>
                <w:sz w:val="18"/>
                <w:szCs w:val="18"/>
                <w:vertAlign w:val="subscript"/>
              </w:rPr>
              <w:t>2</w:t>
            </w:r>
          </w:p>
        </w:tc>
      </w:tr>
      <w:tr w:rsidR="00043321" w:rsidRPr="006F56B0" w14:paraId="66DB0D4D" w14:textId="77777777" w:rsidTr="00D559CC">
        <w:trPr>
          <w:trHeight w:val="567"/>
        </w:trPr>
        <w:tc>
          <w:tcPr>
            <w:tcW w:w="636" w:type="pct"/>
            <w:vMerge/>
            <w:tcBorders>
              <w:top w:val="single" w:sz="4" w:space="0" w:color="000000"/>
              <w:bottom w:val="single" w:sz="8" w:space="0" w:color="auto"/>
              <w:right w:val="single" w:sz="4" w:space="0" w:color="000000"/>
            </w:tcBorders>
            <w:vAlign w:val="center"/>
          </w:tcPr>
          <w:p w14:paraId="6BC061B2" w14:textId="77777777" w:rsidR="00043321" w:rsidRPr="006F56B0" w:rsidRDefault="00043321" w:rsidP="00D559CC">
            <w:pPr>
              <w:spacing w:line="240" w:lineRule="auto"/>
              <w:jc w:val="center"/>
              <w:rPr>
                <w:rFonts w:ascii="宋体" w:hAnsi="宋体" w:hint="eastAsia"/>
                <w:sz w:val="18"/>
                <w:szCs w:val="18"/>
              </w:rPr>
            </w:pPr>
          </w:p>
        </w:tc>
        <w:tc>
          <w:tcPr>
            <w:tcW w:w="1000" w:type="pct"/>
            <w:tcBorders>
              <w:top w:val="single" w:sz="4" w:space="0" w:color="000000"/>
              <w:left w:val="single" w:sz="4" w:space="0" w:color="000000"/>
              <w:bottom w:val="single" w:sz="8" w:space="0" w:color="auto"/>
              <w:right w:val="single" w:sz="4" w:space="0" w:color="000000"/>
            </w:tcBorders>
            <w:vAlign w:val="center"/>
          </w:tcPr>
          <w:p w14:paraId="4E70C97F" w14:textId="77777777" w:rsidR="00043321" w:rsidRPr="006F56B0" w:rsidRDefault="00043321" w:rsidP="00D559CC">
            <w:pPr>
              <w:spacing w:line="240" w:lineRule="auto"/>
              <w:jc w:val="center"/>
              <w:rPr>
                <w:rFonts w:ascii="宋体" w:hAnsi="宋体" w:hint="eastAsia"/>
                <w:sz w:val="18"/>
                <w:szCs w:val="18"/>
              </w:rPr>
            </w:pPr>
            <w:r w:rsidRPr="006F56B0">
              <w:rPr>
                <w:rFonts w:ascii="宋体" w:hAnsi="宋体" w:hint="eastAsia"/>
                <w:sz w:val="18"/>
                <w:szCs w:val="18"/>
              </w:rPr>
              <w:t>净购入量</w:t>
            </w:r>
          </w:p>
          <w:p w14:paraId="57EEF343" w14:textId="77777777" w:rsidR="00043321" w:rsidRPr="006F56B0" w:rsidRDefault="00043321" w:rsidP="00D559CC">
            <w:pPr>
              <w:spacing w:line="240" w:lineRule="auto"/>
              <w:jc w:val="center"/>
              <w:rPr>
                <w:rFonts w:ascii="宋体" w:hAnsi="宋体" w:hint="eastAsia"/>
                <w:sz w:val="18"/>
                <w:szCs w:val="18"/>
              </w:rPr>
            </w:pPr>
            <w:r w:rsidRPr="006F56B0">
              <w:rPr>
                <w:rFonts w:ascii="宋体" w:hAnsi="宋体" w:hint="eastAsia"/>
                <w:sz w:val="18"/>
                <w:szCs w:val="18"/>
              </w:rPr>
              <w:t>MW</w:t>
            </w:r>
            <w:r w:rsidRPr="006F56B0">
              <w:rPr>
                <w:rFonts w:ascii="宋体" w:hAnsi="宋体"/>
                <w:sz w:val="18"/>
                <w:szCs w:val="18"/>
              </w:rPr>
              <w:t>·</w:t>
            </w:r>
            <w:r w:rsidRPr="006F56B0">
              <w:rPr>
                <w:rFonts w:ascii="宋体" w:hAnsi="宋体" w:hint="eastAsia"/>
                <w:sz w:val="18"/>
                <w:szCs w:val="18"/>
              </w:rPr>
              <w:t>h或GJ</w:t>
            </w:r>
          </w:p>
        </w:tc>
        <w:tc>
          <w:tcPr>
            <w:tcW w:w="797" w:type="pct"/>
            <w:tcBorders>
              <w:top w:val="single" w:sz="4" w:space="0" w:color="000000"/>
              <w:left w:val="single" w:sz="4" w:space="0" w:color="000000"/>
              <w:bottom w:val="single" w:sz="8" w:space="0" w:color="auto"/>
              <w:right w:val="single" w:sz="4" w:space="0" w:color="000000"/>
            </w:tcBorders>
            <w:vAlign w:val="center"/>
          </w:tcPr>
          <w:p w14:paraId="04F74149" w14:textId="77777777" w:rsidR="00043321" w:rsidRPr="006F56B0" w:rsidRDefault="00043321" w:rsidP="00D559CC">
            <w:pPr>
              <w:spacing w:line="240" w:lineRule="auto"/>
              <w:jc w:val="center"/>
              <w:rPr>
                <w:rFonts w:ascii="宋体" w:hAnsi="宋体" w:hint="eastAsia"/>
                <w:sz w:val="18"/>
                <w:szCs w:val="18"/>
              </w:rPr>
            </w:pPr>
            <w:r w:rsidRPr="006F56B0">
              <w:rPr>
                <w:rFonts w:ascii="宋体" w:hAnsi="宋体" w:hint="eastAsia"/>
                <w:sz w:val="18"/>
                <w:szCs w:val="18"/>
              </w:rPr>
              <w:t>购入量</w:t>
            </w:r>
          </w:p>
          <w:p w14:paraId="1C904F3C" w14:textId="77777777" w:rsidR="00043321" w:rsidRPr="006F56B0" w:rsidRDefault="00043321" w:rsidP="00D559CC">
            <w:pPr>
              <w:spacing w:line="240" w:lineRule="auto"/>
              <w:jc w:val="center"/>
              <w:rPr>
                <w:rFonts w:ascii="宋体" w:hAnsi="宋体" w:hint="eastAsia"/>
                <w:sz w:val="18"/>
                <w:szCs w:val="18"/>
              </w:rPr>
            </w:pPr>
            <w:r w:rsidRPr="006F56B0">
              <w:rPr>
                <w:rFonts w:ascii="宋体" w:hAnsi="宋体" w:hint="eastAsia"/>
                <w:sz w:val="18"/>
                <w:szCs w:val="18"/>
              </w:rPr>
              <w:t>MW</w:t>
            </w:r>
            <w:r w:rsidRPr="006F56B0">
              <w:rPr>
                <w:rFonts w:ascii="宋体" w:hAnsi="宋体"/>
                <w:sz w:val="18"/>
                <w:szCs w:val="18"/>
              </w:rPr>
              <w:t>·</w:t>
            </w:r>
            <w:r w:rsidRPr="006F56B0">
              <w:rPr>
                <w:rFonts w:ascii="宋体" w:hAnsi="宋体" w:hint="eastAsia"/>
                <w:sz w:val="18"/>
                <w:szCs w:val="18"/>
              </w:rPr>
              <w:t>h或GJ</w:t>
            </w:r>
          </w:p>
        </w:tc>
        <w:tc>
          <w:tcPr>
            <w:tcW w:w="850" w:type="pct"/>
            <w:tcBorders>
              <w:top w:val="single" w:sz="4" w:space="0" w:color="000000"/>
              <w:left w:val="single" w:sz="4" w:space="0" w:color="000000"/>
              <w:bottom w:val="single" w:sz="8" w:space="0" w:color="auto"/>
              <w:right w:val="single" w:sz="4" w:space="0" w:color="000000"/>
            </w:tcBorders>
            <w:vAlign w:val="center"/>
          </w:tcPr>
          <w:p w14:paraId="673C6FBC" w14:textId="77777777" w:rsidR="00043321" w:rsidRPr="006F56B0" w:rsidRDefault="00043321" w:rsidP="00D559CC">
            <w:pPr>
              <w:spacing w:line="240" w:lineRule="auto"/>
              <w:jc w:val="center"/>
              <w:rPr>
                <w:rFonts w:ascii="宋体" w:hAnsi="宋体" w:hint="eastAsia"/>
                <w:sz w:val="18"/>
                <w:szCs w:val="18"/>
              </w:rPr>
            </w:pPr>
            <w:r w:rsidRPr="006F56B0">
              <w:rPr>
                <w:rFonts w:ascii="宋体" w:hAnsi="宋体" w:hint="eastAsia"/>
                <w:sz w:val="18"/>
                <w:szCs w:val="18"/>
              </w:rPr>
              <w:t>外供量</w:t>
            </w:r>
          </w:p>
          <w:p w14:paraId="14976F51" w14:textId="77777777" w:rsidR="00043321" w:rsidRPr="006F56B0" w:rsidRDefault="00043321" w:rsidP="00D559CC">
            <w:pPr>
              <w:spacing w:line="240" w:lineRule="auto"/>
              <w:jc w:val="center"/>
              <w:rPr>
                <w:rFonts w:ascii="宋体" w:hAnsi="宋体" w:hint="eastAsia"/>
                <w:sz w:val="18"/>
                <w:szCs w:val="18"/>
              </w:rPr>
            </w:pPr>
            <w:r w:rsidRPr="006F56B0">
              <w:rPr>
                <w:rFonts w:ascii="宋体" w:hAnsi="宋体" w:hint="eastAsia"/>
                <w:sz w:val="18"/>
                <w:szCs w:val="18"/>
              </w:rPr>
              <w:t>MW</w:t>
            </w:r>
            <w:r w:rsidRPr="006F56B0">
              <w:rPr>
                <w:rFonts w:ascii="宋体" w:hAnsi="宋体"/>
                <w:sz w:val="18"/>
                <w:szCs w:val="18"/>
              </w:rPr>
              <w:t>·</w:t>
            </w:r>
            <w:r w:rsidRPr="006F56B0">
              <w:rPr>
                <w:rFonts w:ascii="宋体" w:hAnsi="宋体" w:hint="eastAsia"/>
                <w:sz w:val="18"/>
                <w:szCs w:val="18"/>
              </w:rPr>
              <w:t>h或GJ</w:t>
            </w:r>
          </w:p>
        </w:tc>
        <w:tc>
          <w:tcPr>
            <w:tcW w:w="928" w:type="pct"/>
            <w:vMerge/>
            <w:tcBorders>
              <w:top w:val="nil"/>
              <w:left w:val="single" w:sz="4" w:space="0" w:color="000000"/>
              <w:bottom w:val="single" w:sz="8" w:space="0" w:color="auto"/>
              <w:right w:val="single" w:sz="4" w:space="0" w:color="000000"/>
            </w:tcBorders>
            <w:vAlign w:val="center"/>
          </w:tcPr>
          <w:p w14:paraId="10963F1C" w14:textId="77777777" w:rsidR="00043321" w:rsidRPr="006F56B0" w:rsidRDefault="00043321" w:rsidP="00D559CC">
            <w:pPr>
              <w:spacing w:line="240" w:lineRule="auto"/>
              <w:jc w:val="center"/>
              <w:rPr>
                <w:rFonts w:ascii="宋体" w:hAnsi="宋体" w:hint="eastAsia"/>
                <w:sz w:val="18"/>
                <w:szCs w:val="18"/>
              </w:rPr>
            </w:pPr>
          </w:p>
        </w:tc>
        <w:tc>
          <w:tcPr>
            <w:tcW w:w="786" w:type="pct"/>
            <w:vMerge/>
            <w:tcBorders>
              <w:top w:val="single" w:sz="4" w:space="0" w:color="000000"/>
              <w:left w:val="single" w:sz="4" w:space="0" w:color="000000"/>
              <w:bottom w:val="single" w:sz="8" w:space="0" w:color="auto"/>
            </w:tcBorders>
            <w:vAlign w:val="center"/>
          </w:tcPr>
          <w:p w14:paraId="6EFFCFFD" w14:textId="77777777" w:rsidR="00043321" w:rsidRPr="006F56B0" w:rsidRDefault="00043321" w:rsidP="00D559CC">
            <w:pPr>
              <w:spacing w:line="240" w:lineRule="auto"/>
              <w:jc w:val="center"/>
              <w:rPr>
                <w:rFonts w:ascii="宋体" w:hAnsi="宋体" w:hint="eastAsia"/>
                <w:sz w:val="18"/>
                <w:szCs w:val="18"/>
              </w:rPr>
            </w:pPr>
          </w:p>
        </w:tc>
      </w:tr>
      <w:tr w:rsidR="00043321" w:rsidRPr="006F56B0" w14:paraId="4ABBABBF" w14:textId="77777777" w:rsidTr="00D559CC">
        <w:trPr>
          <w:trHeight w:val="829"/>
        </w:trPr>
        <w:tc>
          <w:tcPr>
            <w:tcW w:w="636" w:type="pct"/>
            <w:tcBorders>
              <w:top w:val="single" w:sz="8" w:space="0" w:color="auto"/>
              <w:bottom w:val="single" w:sz="4" w:space="0" w:color="auto"/>
              <w:right w:val="single" w:sz="4" w:space="0" w:color="auto"/>
            </w:tcBorders>
            <w:vAlign w:val="center"/>
          </w:tcPr>
          <w:p w14:paraId="7C9A2E7E" w14:textId="77777777" w:rsidR="00043321" w:rsidRPr="006F56B0" w:rsidRDefault="00043321" w:rsidP="00D559CC">
            <w:pPr>
              <w:spacing w:line="240" w:lineRule="auto"/>
              <w:jc w:val="center"/>
              <w:rPr>
                <w:rFonts w:ascii="宋体" w:hAnsi="宋体" w:hint="eastAsia"/>
                <w:sz w:val="18"/>
                <w:szCs w:val="18"/>
              </w:rPr>
            </w:pPr>
            <w:r w:rsidRPr="006F56B0">
              <w:rPr>
                <w:rFonts w:ascii="宋体" w:hAnsi="宋体" w:hint="eastAsia"/>
                <w:sz w:val="18"/>
                <w:szCs w:val="18"/>
              </w:rPr>
              <w:t>电力</w:t>
            </w:r>
          </w:p>
        </w:tc>
        <w:tc>
          <w:tcPr>
            <w:tcW w:w="1000" w:type="pct"/>
            <w:tcBorders>
              <w:top w:val="single" w:sz="8" w:space="0" w:color="auto"/>
              <w:left w:val="single" w:sz="4" w:space="0" w:color="auto"/>
              <w:bottom w:val="single" w:sz="4" w:space="0" w:color="auto"/>
              <w:right w:val="single" w:sz="4" w:space="0" w:color="auto"/>
            </w:tcBorders>
            <w:vAlign w:val="center"/>
          </w:tcPr>
          <w:p w14:paraId="41F68AB7" w14:textId="77777777" w:rsidR="00043321" w:rsidRPr="006F56B0" w:rsidRDefault="00043321" w:rsidP="00D559CC">
            <w:pPr>
              <w:spacing w:line="240" w:lineRule="auto"/>
              <w:jc w:val="center"/>
              <w:rPr>
                <w:rFonts w:ascii="宋体" w:hAnsi="宋体" w:hint="eastAsia"/>
                <w:sz w:val="18"/>
                <w:szCs w:val="18"/>
              </w:rPr>
            </w:pPr>
          </w:p>
        </w:tc>
        <w:tc>
          <w:tcPr>
            <w:tcW w:w="797" w:type="pct"/>
            <w:tcBorders>
              <w:top w:val="single" w:sz="8" w:space="0" w:color="auto"/>
              <w:left w:val="single" w:sz="4" w:space="0" w:color="auto"/>
              <w:bottom w:val="single" w:sz="4" w:space="0" w:color="auto"/>
              <w:right w:val="single" w:sz="4" w:space="0" w:color="auto"/>
            </w:tcBorders>
            <w:vAlign w:val="center"/>
          </w:tcPr>
          <w:p w14:paraId="2A345A89" w14:textId="77777777" w:rsidR="00043321" w:rsidRPr="006F56B0" w:rsidRDefault="00043321" w:rsidP="00D559CC">
            <w:pPr>
              <w:spacing w:line="240" w:lineRule="auto"/>
              <w:jc w:val="center"/>
              <w:rPr>
                <w:rFonts w:ascii="宋体" w:hAnsi="宋体" w:hint="eastAsia"/>
                <w:sz w:val="18"/>
                <w:szCs w:val="18"/>
              </w:rPr>
            </w:pPr>
          </w:p>
        </w:tc>
        <w:tc>
          <w:tcPr>
            <w:tcW w:w="850" w:type="pct"/>
            <w:tcBorders>
              <w:top w:val="single" w:sz="8" w:space="0" w:color="auto"/>
              <w:left w:val="single" w:sz="4" w:space="0" w:color="auto"/>
              <w:bottom w:val="single" w:sz="4" w:space="0" w:color="auto"/>
              <w:right w:val="single" w:sz="4" w:space="0" w:color="auto"/>
            </w:tcBorders>
            <w:vAlign w:val="center"/>
          </w:tcPr>
          <w:p w14:paraId="3581FB42" w14:textId="77777777" w:rsidR="00043321" w:rsidRPr="006F56B0" w:rsidRDefault="00043321" w:rsidP="00D559CC">
            <w:pPr>
              <w:spacing w:line="240" w:lineRule="auto"/>
              <w:jc w:val="center"/>
              <w:rPr>
                <w:rFonts w:ascii="宋体" w:hAnsi="宋体" w:hint="eastAsia"/>
                <w:sz w:val="18"/>
                <w:szCs w:val="18"/>
              </w:rPr>
            </w:pPr>
          </w:p>
        </w:tc>
        <w:tc>
          <w:tcPr>
            <w:tcW w:w="928" w:type="pct"/>
            <w:tcBorders>
              <w:top w:val="single" w:sz="8" w:space="0" w:color="auto"/>
              <w:left w:val="single" w:sz="4" w:space="0" w:color="auto"/>
              <w:bottom w:val="single" w:sz="4" w:space="0" w:color="auto"/>
              <w:right w:val="single" w:sz="4" w:space="0" w:color="auto"/>
            </w:tcBorders>
            <w:vAlign w:val="center"/>
          </w:tcPr>
          <w:p w14:paraId="5690E360" w14:textId="77777777" w:rsidR="00043321" w:rsidRPr="006F56B0" w:rsidRDefault="00043321" w:rsidP="00D559CC">
            <w:pPr>
              <w:spacing w:line="240" w:lineRule="auto"/>
              <w:jc w:val="center"/>
              <w:rPr>
                <w:rFonts w:ascii="宋体" w:hAnsi="宋体" w:hint="eastAsia"/>
                <w:sz w:val="18"/>
                <w:szCs w:val="18"/>
              </w:rPr>
            </w:pPr>
          </w:p>
        </w:tc>
        <w:tc>
          <w:tcPr>
            <w:tcW w:w="786" w:type="pct"/>
            <w:tcBorders>
              <w:top w:val="single" w:sz="8" w:space="0" w:color="auto"/>
              <w:left w:val="single" w:sz="4" w:space="0" w:color="auto"/>
              <w:bottom w:val="single" w:sz="4" w:space="0" w:color="auto"/>
            </w:tcBorders>
            <w:vAlign w:val="center"/>
          </w:tcPr>
          <w:p w14:paraId="0F6FAFE5" w14:textId="77777777" w:rsidR="00043321" w:rsidRPr="006F56B0" w:rsidRDefault="00043321" w:rsidP="00D559CC">
            <w:pPr>
              <w:spacing w:line="240" w:lineRule="auto"/>
              <w:jc w:val="center"/>
              <w:rPr>
                <w:rFonts w:ascii="宋体" w:hAnsi="宋体" w:hint="eastAsia"/>
                <w:sz w:val="18"/>
                <w:szCs w:val="18"/>
              </w:rPr>
            </w:pPr>
          </w:p>
        </w:tc>
      </w:tr>
      <w:tr w:rsidR="00043321" w:rsidRPr="006F56B0" w14:paraId="6F77FA94" w14:textId="77777777" w:rsidTr="00D559CC">
        <w:trPr>
          <w:trHeight w:val="735"/>
        </w:trPr>
        <w:tc>
          <w:tcPr>
            <w:tcW w:w="636" w:type="pct"/>
            <w:tcBorders>
              <w:top w:val="single" w:sz="4" w:space="0" w:color="auto"/>
              <w:bottom w:val="single" w:sz="4" w:space="0" w:color="auto"/>
              <w:right w:val="single" w:sz="4" w:space="0" w:color="auto"/>
            </w:tcBorders>
            <w:vAlign w:val="center"/>
          </w:tcPr>
          <w:p w14:paraId="1CB8AA23" w14:textId="77777777" w:rsidR="00043321" w:rsidRPr="006F56B0" w:rsidRDefault="00043321" w:rsidP="00D559CC">
            <w:pPr>
              <w:spacing w:line="240" w:lineRule="auto"/>
              <w:jc w:val="center"/>
              <w:rPr>
                <w:rFonts w:ascii="宋体" w:hAnsi="宋体" w:hint="eastAsia"/>
                <w:sz w:val="18"/>
                <w:szCs w:val="18"/>
              </w:rPr>
            </w:pPr>
            <w:r w:rsidRPr="006F56B0">
              <w:rPr>
                <w:rFonts w:ascii="宋体" w:hAnsi="宋体" w:hint="eastAsia"/>
                <w:sz w:val="18"/>
                <w:szCs w:val="18"/>
              </w:rPr>
              <w:t>热力</w:t>
            </w:r>
          </w:p>
        </w:tc>
        <w:tc>
          <w:tcPr>
            <w:tcW w:w="1000" w:type="pct"/>
            <w:tcBorders>
              <w:top w:val="single" w:sz="4" w:space="0" w:color="auto"/>
              <w:left w:val="single" w:sz="4" w:space="0" w:color="auto"/>
              <w:bottom w:val="single" w:sz="4" w:space="0" w:color="auto"/>
              <w:right w:val="single" w:sz="4" w:space="0" w:color="auto"/>
            </w:tcBorders>
            <w:vAlign w:val="center"/>
          </w:tcPr>
          <w:p w14:paraId="7363BBD5" w14:textId="77777777" w:rsidR="00043321" w:rsidRPr="006F56B0" w:rsidRDefault="00043321" w:rsidP="00D559CC">
            <w:pPr>
              <w:spacing w:line="240" w:lineRule="auto"/>
              <w:jc w:val="center"/>
              <w:rPr>
                <w:rFonts w:ascii="宋体" w:hAnsi="宋体" w:hint="eastAsia"/>
                <w:sz w:val="18"/>
                <w:szCs w:val="18"/>
              </w:rPr>
            </w:pPr>
          </w:p>
        </w:tc>
        <w:tc>
          <w:tcPr>
            <w:tcW w:w="797" w:type="pct"/>
            <w:tcBorders>
              <w:top w:val="single" w:sz="4" w:space="0" w:color="auto"/>
              <w:left w:val="single" w:sz="4" w:space="0" w:color="auto"/>
              <w:bottom w:val="single" w:sz="4" w:space="0" w:color="auto"/>
              <w:right w:val="single" w:sz="4" w:space="0" w:color="auto"/>
            </w:tcBorders>
            <w:vAlign w:val="center"/>
          </w:tcPr>
          <w:p w14:paraId="5429C048" w14:textId="77777777" w:rsidR="00043321" w:rsidRPr="006F56B0" w:rsidRDefault="00043321" w:rsidP="00D559CC">
            <w:pPr>
              <w:spacing w:line="240" w:lineRule="auto"/>
              <w:jc w:val="center"/>
              <w:rPr>
                <w:rFonts w:ascii="宋体" w:hAnsi="宋体" w:hint="eastAsia"/>
                <w:sz w:val="18"/>
                <w:szCs w:val="18"/>
              </w:rPr>
            </w:pPr>
          </w:p>
          <w:p w14:paraId="60C26531" w14:textId="77777777" w:rsidR="00043321" w:rsidRPr="006F56B0" w:rsidRDefault="00043321" w:rsidP="00D559CC">
            <w:pPr>
              <w:spacing w:line="240" w:lineRule="auto"/>
              <w:jc w:val="center"/>
              <w:rPr>
                <w:rFonts w:ascii="宋体" w:hAnsi="宋体" w:hint="eastAsia"/>
                <w:sz w:val="18"/>
                <w:szCs w:val="18"/>
              </w:rPr>
            </w:pPr>
          </w:p>
          <w:p w14:paraId="1CB0FD3E" w14:textId="77777777" w:rsidR="00043321" w:rsidRPr="006F56B0" w:rsidRDefault="00043321" w:rsidP="00D559CC">
            <w:pPr>
              <w:spacing w:line="240" w:lineRule="auto"/>
              <w:jc w:val="center"/>
              <w:rPr>
                <w:rFonts w:ascii="宋体" w:hAnsi="宋体" w:hint="eastAsia"/>
                <w:sz w:val="18"/>
                <w:szCs w:val="18"/>
              </w:rPr>
            </w:pPr>
          </w:p>
        </w:tc>
        <w:tc>
          <w:tcPr>
            <w:tcW w:w="850" w:type="pct"/>
            <w:tcBorders>
              <w:top w:val="single" w:sz="4" w:space="0" w:color="auto"/>
              <w:left w:val="single" w:sz="4" w:space="0" w:color="auto"/>
              <w:bottom w:val="single" w:sz="4" w:space="0" w:color="auto"/>
              <w:right w:val="single" w:sz="4" w:space="0" w:color="auto"/>
            </w:tcBorders>
            <w:vAlign w:val="center"/>
          </w:tcPr>
          <w:p w14:paraId="4CEFF157" w14:textId="77777777" w:rsidR="00043321" w:rsidRPr="006F56B0" w:rsidRDefault="00043321" w:rsidP="00D559CC">
            <w:pPr>
              <w:spacing w:line="240" w:lineRule="auto"/>
              <w:jc w:val="center"/>
              <w:rPr>
                <w:rFonts w:ascii="宋体" w:hAnsi="宋体" w:hint="eastAsia"/>
                <w:sz w:val="18"/>
                <w:szCs w:val="18"/>
              </w:rPr>
            </w:pPr>
          </w:p>
        </w:tc>
        <w:tc>
          <w:tcPr>
            <w:tcW w:w="928" w:type="pct"/>
            <w:tcBorders>
              <w:top w:val="single" w:sz="4" w:space="0" w:color="auto"/>
              <w:left w:val="single" w:sz="4" w:space="0" w:color="auto"/>
              <w:bottom w:val="single" w:sz="4" w:space="0" w:color="auto"/>
              <w:right w:val="single" w:sz="4" w:space="0" w:color="auto"/>
            </w:tcBorders>
            <w:vAlign w:val="center"/>
          </w:tcPr>
          <w:p w14:paraId="2C0A6AD4" w14:textId="77777777" w:rsidR="00043321" w:rsidRPr="006F56B0" w:rsidRDefault="00043321" w:rsidP="00D559CC">
            <w:pPr>
              <w:spacing w:line="240" w:lineRule="auto"/>
              <w:jc w:val="center"/>
              <w:rPr>
                <w:rFonts w:ascii="宋体" w:hAnsi="宋体" w:hint="eastAsia"/>
                <w:sz w:val="18"/>
                <w:szCs w:val="18"/>
              </w:rPr>
            </w:pPr>
          </w:p>
        </w:tc>
        <w:tc>
          <w:tcPr>
            <w:tcW w:w="786" w:type="pct"/>
            <w:tcBorders>
              <w:top w:val="single" w:sz="4" w:space="0" w:color="auto"/>
              <w:left w:val="single" w:sz="4" w:space="0" w:color="auto"/>
              <w:bottom w:val="single" w:sz="4" w:space="0" w:color="auto"/>
            </w:tcBorders>
            <w:vAlign w:val="center"/>
          </w:tcPr>
          <w:p w14:paraId="26B100CA" w14:textId="77777777" w:rsidR="00043321" w:rsidRPr="006F56B0" w:rsidRDefault="00043321" w:rsidP="00D559CC">
            <w:pPr>
              <w:spacing w:line="240" w:lineRule="auto"/>
              <w:jc w:val="center"/>
              <w:rPr>
                <w:rFonts w:ascii="宋体" w:hAnsi="宋体" w:hint="eastAsia"/>
                <w:sz w:val="18"/>
                <w:szCs w:val="18"/>
              </w:rPr>
            </w:pPr>
          </w:p>
        </w:tc>
      </w:tr>
      <w:tr w:rsidR="00043321" w:rsidRPr="006F56B0" w14:paraId="77230C6E" w14:textId="77777777" w:rsidTr="00D559CC">
        <w:trPr>
          <w:trHeight w:val="567"/>
        </w:trPr>
        <w:tc>
          <w:tcPr>
            <w:tcW w:w="4213" w:type="pct"/>
            <w:gridSpan w:val="5"/>
            <w:tcBorders>
              <w:tl2br w:val="nil"/>
              <w:tr2bl w:val="nil"/>
            </w:tcBorders>
            <w:vAlign w:val="center"/>
          </w:tcPr>
          <w:p w14:paraId="68D4FE9E" w14:textId="77777777" w:rsidR="00043321" w:rsidRPr="006F56B0" w:rsidRDefault="00043321" w:rsidP="00D559CC">
            <w:pPr>
              <w:spacing w:line="240" w:lineRule="auto"/>
              <w:jc w:val="center"/>
              <w:rPr>
                <w:rFonts w:ascii="宋体" w:hAnsi="宋体" w:hint="eastAsia"/>
                <w:sz w:val="18"/>
                <w:szCs w:val="18"/>
              </w:rPr>
            </w:pPr>
            <w:r w:rsidRPr="006F56B0">
              <w:rPr>
                <w:rFonts w:ascii="宋体" w:hAnsi="宋体" w:hint="eastAsia"/>
                <w:bCs/>
                <w:sz w:val="18"/>
                <w:szCs w:val="18"/>
              </w:rPr>
              <w:t>合计</w:t>
            </w:r>
          </w:p>
        </w:tc>
        <w:tc>
          <w:tcPr>
            <w:tcW w:w="786" w:type="pct"/>
            <w:tcBorders>
              <w:top w:val="single" w:sz="4" w:space="0" w:color="auto"/>
              <w:tl2br w:val="nil"/>
              <w:tr2bl w:val="nil"/>
            </w:tcBorders>
            <w:vAlign w:val="center"/>
          </w:tcPr>
          <w:p w14:paraId="4E38E12B" w14:textId="77777777" w:rsidR="00043321" w:rsidRPr="006F56B0" w:rsidRDefault="00043321" w:rsidP="00D559CC">
            <w:pPr>
              <w:spacing w:line="240" w:lineRule="auto"/>
              <w:jc w:val="center"/>
              <w:rPr>
                <w:rFonts w:ascii="宋体" w:hAnsi="宋体" w:hint="eastAsia"/>
                <w:sz w:val="18"/>
                <w:szCs w:val="18"/>
              </w:rPr>
            </w:pPr>
          </w:p>
        </w:tc>
      </w:tr>
    </w:tbl>
    <w:p w14:paraId="2816C8E8" w14:textId="77777777" w:rsidR="0046078F" w:rsidRDefault="0046078F" w:rsidP="004C71CE">
      <w:pPr>
        <w:pStyle w:val="affffb"/>
        <w:ind w:firstLine="420"/>
      </w:pPr>
    </w:p>
    <w:p w14:paraId="0E2BCB42" w14:textId="23A5E7B7" w:rsidR="00C92722" w:rsidRDefault="00FC4D2E" w:rsidP="00C92722">
      <w:pPr>
        <w:pStyle w:val="affffb"/>
        <w:ind w:firstLine="420"/>
      </w:pPr>
      <w:r w:rsidRPr="00FC4D2E">
        <w:rPr>
          <w:rFonts w:hint="eastAsia"/>
        </w:rPr>
        <w:t>四、其他需要说明的情况</w:t>
      </w:r>
    </w:p>
    <w:p w14:paraId="4A263989" w14:textId="77777777" w:rsidR="00C92722" w:rsidRDefault="00C92722" w:rsidP="00C92722">
      <w:pPr>
        <w:pStyle w:val="affffb"/>
        <w:ind w:firstLine="420"/>
        <w:sectPr w:rsidR="00C92722" w:rsidSect="003372E6">
          <w:pgSz w:w="16838" w:h="11906" w:orient="landscape" w:code="9"/>
          <w:pgMar w:top="1134" w:right="1871" w:bottom="1134" w:left="1134" w:header="1418" w:footer="1247" w:gutter="284"/>
          <w:cols w:space="425"/>
          <w:formProt w:val="0"/>
          <w:docGrid w:linePitch="312"/>
        </w:sectPr>
      </w:pPr>
      <w:bookmarkStart w:id="106" w:name="BookMark6"/>
      <w:bookmarkEnd w:id="76"/>
    </w:p>
    <w:p w14:paraId="549B771A" w14:textId="51F221BA" w:rsidR="00C92722" w:rsidRDefault="00C92722" w:rsidP="00C92722">
      <w:pPr>
        <w:pStyle w:val="afffff2"/>
        <w:spacing w:after="120"/>
      </w:pPr>
      <w:bookmarkStart w:id="107" w:name="_Toc205574916"/>
      <w:r w:rsidRPr="00C92722">
        <w:rPr>
          <w:rFonts w:hint="eastAsia"/>
          <w:spacing w:val="105"/>
        </w:rPr>
        <w:lastRenderedPageBreak/>
        <w:t>参考文</w:t>
      </w:r>
      <w:r>
        <w:rPr>
          <w:rFonts w:hint="eastAsia"/>
        </w:rPr>
        <w:t>献</w:t>
      </w:r>
      <w:bookmarkEnd w:id="107"/>
    </w:p>
    <w:p w14:paraId="07FA6A1C" w14:textId="77777777" w:rsidR="00C92722" w:rsidRDefault="00C92722" w:rsidP="00C92722">
      <w:pPr>
        <w:pStyle w:val="afffffffffffc"/>
        <w:tabs>
          <w:tab w:val="center" w:pos="4201"/>
          <w:tab w:val="right" w:leader="dot" w:pos="9298"/>
        </w:tabs>
        <w:ind w:firstLine="420"/>
        <w:rPr>
          <w:rFonts w:hAnsi="宋体" w:cs="宋体" w:hint="eastAsia"/>
        </w:rPr>
      </w:pPr>
      <w:r w:rsidRPr="00C73317">
        <w:rPr>
          <w:rFonts w:hAnsi="宋体" w:cs="宋体" w:hint="eastAsia"/>
        </w:rPr>
        <w:t>[</w:t>
      </w:r>
      <w:r>
        <w:rPr>
          <w:rFonts w:hAnsi="宋体" w:cs="宋体"/>
        </w:rPr>
        <w:t>1</w:t>
      </w:r>
      <w:r>
        <w:rPr>
          <w:rFonts w:hAnsi="宋体" w:cs="宋体" w:hint="eastAsia"/>
        </w:rPr>
        <w:t xml:space="preserve">] </w:t>
      </w:r>
      <w:r>
        <w:rPr>
          <w:rFonts w:hAnsi="宋体" w:cs="宋体"/>
        </w:rPr>
        <w:t xml:space="preserve"> </w:t>
      </w:r>
      <w:r w:rsidRPr="00C73317">
        <w:rPr>
          <w:rFonts w:hAnsi="宋体" w:cs="宋体" w:hint="eastAsia"/>
        </w:rPr>
        <w:t>GB/T 2589  综合能耗计算通则</w:t>
      </w:r>
    </w:p>
    <w:p w14:paraId="2CC565B3" w14:textId="77777777" w:rsidR="00C92722" w:rsidRDefault="00C92722" w:rsidP="00C92722">
      <w:pPr>
        <w:pStyle w:val="afffffffffffc"/>
        <w:tabs>
          <w:tab w:val="center" w:pos="4201"/>
          <w:tab w:val="right" w:leader="dot" w:pos="9298"/>
        </w:tabs>
        <w:ind w:firstLine="420"/>
        <w:rPr>
          <w:rFonts w:hAnsi="宋体" w:cs="宋体" w:hint="eastAsia"/>
        </w:rPr>
      </w:pPr>
      <w:r>
        <w:rPr>
          <w:rFonts w:hAnsi="宋体" w:cs="宋体" w:hint="eastAsia"/>
        </w:rPr>
        <w:t>[</w:t>
      </w:r>
      <w:r>
        <w:rPr>
          <w:rFonts w:hAnsi="宋体" w:cs="宋体"/>
        </w:rPr>
        <w:t>2</w:t>
      </w:r>
      <w:r>
        <w:rPr>
          <w:rFonts w:hAnsi="宋体" w:cs="宋体" w:hint="eastAsia"/>
        </w:rPr>
        <w:t xml:space="preserve">]  GB 17167 </w:t>
      </w:r>
      <w:r>
        <w:rPr>
          <w:rFonts w:hAnsi="宋体" w:cs="宋体"/>
        </w:rPr>
        <w:t xml:space="preserve"> </w:t>
      </w:r>
      <w:r>
        <w:rPr>
          <w:rFonts w:hAnsi="宋体" w:cs="宋体" w:hint="eastAsia"/>
        </w:rPr>
        <w:t>用能单位能源计量器具配备和管理通则</w:t>
      </w:r>
    </w:p>
    <w:p w14:paraId="2BDB6057" w14:textId="77777777" w:rsidR="00C92722" w:rsidRDefault="00C92722" w:rsidP="00C92722">
      <w:pPr>
        <w:pStyle w:val="afffffffffffc"/>
        <w:tabs>
          <w:tab w:val="center" w:pos="4201"/>
          <w:tab w:val="right" w:leader="dot" w:pos="9298"/>
        </w:tabs>
        <w:ind w:firstLine="420"/>
        <w:rPr>
          <w:rFonts w:hAnsi="宋体" w:cs="宋体" w:hint="eastAsia"/>
        </w:rPr>
      </w:pPr>
      <w:r>
        <w:rPr>
          <w:rFonts w:hAnsi="宋体" w:cs="宋体" w:hint="eastAsia"/>
        </w:rPr>
        <w:t>[</w:t>
      </w:r>
      <w:r>
        <w:rPr>
          <w:rFonts w:hAnsi="宋体" w:cs="宋体"/>
        </w:rPr>
        <w:t>3</w:t>
      </w:r>
      <w:r>
        <w:rPr>
          <w:rFonts w:hAnsi="宋体" w:cs="宋体" w:hint="eastAsia"/>
        </w:rPr>
        <w:t xml:space="preserve">]  GB/T 21367 </w:t>
      </w:r>
      <w:r>
        <w:rPr>
          <w:rFonts w:hAnsi="宋体" w:cs="宋体"/>
        </w:rPr>
        <w:t xml:space="preserve"> </w:t>
      </w:r>
      <w:r>
        <w:rPr>
          <w:rFonts w:hAnsi="宋体" w:cs="宋体" w:hint="eastAsia"/>
        </w:rPr>
        <w:t>化工企业能源计量器具配备和管理要求</w:t>
      </w:r>
    </w:p>
    <w:p w14:paraId="1A0BBB0E" w14:textId="77777777" w:rsidR="00C92722" w:rsidRPr="0004409A" w:rsidRDefault="00C92722" w:rsidP="00C92722">
      <w:pPr>
        <w:pStyle w:val="afffffffffffc"/>
        <w:tabs>
          <w:tab w:val="center" w:pos="4201"/>
          <w:tab w:val="right" w:leader="dot" w:pos="9298"/>
        </w:tabs>
        <w:ind w:firstLine="420"/>
        <w:rPr>
          <w:rFonts w:hAnsi="宋体" w:cs="宋体" w:hint="eastAsia"/>
        </w:rPr>
      </w:pPr>
      <w:r w:rsidRPr="0004409A">
        <w:rPr>
          <w:rFonts w:hAnsi="宋体" w:cs="宋体" w:hint="eastAsia"/>
        </w:rPr>
        <w:t>[</w:t>
      </w:r>
      <w:r>
        <w:rPr>
          <w:rFonts w:hAnsi="宋体" w:cs="宋体"/>
        </w:rPr>
        <w:t>4</w:t>
      </w:r>
      <w:r w:rsidRPr="0004409A">
        <w:rPr>
          <w:rFonts w:hAnsi="宋体" w:cs="宋体" w:hint="eastAsia"/>
        </w:rPr>
        <w:t>]</w:t>
      </w:r>
      <w:r>
        <w:rPr>
          <w:rFonts w:hAnsi="宋体" w:cs="宋体"/>
        </w:rPr>
        <w:t xml:space="preserve">  </w:t>
      </w:r>
      <w:r w:rsidRPr="0004409A">
        <w:rPr>
          <w:rFonts w:hAnsi="宋体" w:cs="宋体" w:hint="eastAsia"/>
        </w:rPr>
        <w:t xml:space="preserve">GB/T 31428 </w:t>
      </w:r>
      <w:r>
        <w:rPr>
          <w:rFonts w:hAnsi="宋体" w:cs="宋体"/>
        </w:rPr>
        <w:t xml:space="preserve"> </w:t>
      </w:r>
      <w:r w:rsidRPr="0004409A">
        <w:rPr>
          <w:rFonts w:hAnsi="宋体" w:cs="宋体" w:hint="eastAsia"/>
        </w:rPr>
        <w:t>煤化工术语</w:t>
      </w:r>
    </w:p>
    <w:p w14:paraId="4D21351D" w14:textId="4F13CC92" w:rsidR="00C92722" w:rsidRPr="00C92722" w:rsidRDefault="00C92722" w:rsidP="00C92722">
      <w:pPr>
        <w:pStyle w:val="affffb"/>
        <w:ind w:firstLine="420"/>
        <w:rPr>
          <w:rFonts w:ascii="宋体" w:hAnsi="宋体" w:hint="eastAsia"/>
        </w:rPr>
      </w:pPr>
      <w:r w:rsidRPr="00C92722">
        <w:rPr>
          <w:rFonts w:ascii="宋体" w:hAnsi="宋体" w:cs="宋体" w:hint="eastAsia"/>
        </w:rPr>
        <w:t>[</w:t>
      </w:r>
      <w:r w:rsidRPr="00C92722">
        <w:rPr>
          <w:rFonts w:ascii="宋体" w:hAnsi="宋体" w:cs="宋体"/>
        </w:rPr>
        <w:t>5</w:t>
      </w:r>
      <w:r w:rsidRPr="00C92722">
        <w:rPr>
          <w:rFonts w:ascii="宋体" w:hAnsi="宋体" w:cs="宋体" w:hint="eastAsia"/>
        </w:rPr>
        <w:t>]</w:t>
      </w:r>
      <w:r w:rsidRPr="00C92722">
        <w:rPr>
          <w:rFonts w:ascii="宋体" w:hAnsi="宋体" w:cs="宋体"/>
        </w:rPr>
        <w:t xml:space="preserve">  </w:t>
      </w:r>
      <w:r w:rsidRPr="00C92722">
        <w:rPr>
          <w:rFonts w:ascii="宋体" w:hAnsi="宋体" w:cs="宋体" w:hint="eastAsia"/>
        </w:rPr>
        <w:t xml:space="preserve">GB/T 32151.10 </w:t>
      </w:r>
      <w:r w:rsidRPr="00C92722">
        <w:rPr>
          <w:rFonts w:ascii="宋体" w:hAnsi="宋体" w:cs="宋体"/>
        </w:rPr>
        <w:t xml:space="preserve"> </w:t>
      </w:r>
      <w:r w:rsidRPr="00C92722">
        <w:rPr>
          <w:rFonts w:ascii="宋体" w:hAnsi="宋体" w:cs="宋体" w:hint="eastAsia"/>
        </w:rPr>
        <w:t>碳排放核算与报告要求 第10部分：化工生产企业</w:t>
      </w:r>
    </w:p>
    <w:p w14:paraId="50AE2AEA" w14:textId="77777777" w:rsidR="00C92722" w:rsidRDefault="00C92722" w:rsidP="00C92722">
      <w:pPr>
        <w:pStyle w:val="affffb"/>
        <w:ind w:firstLine="420"/>
      </w:pPr>
    </w:p>
    <w:p w14:paraId="5E5E8059" w14:textId="3CFBA8F2" w:rsidR="00C92722" w:rsidRPr="00C92722" w:rsidRDefault="001C0EF5" w:rsidP="001C0EF5">
      <w:pPr>
        <w:pStyle w:val="affffb"/>
        <w:ind w:firstLine="420"/>
        <w:jc w:val="center"/>
      </w:pPr>
      <w:bookmarkStart w:id="108" w:name="BookMark8"/>
      <w:r>
        <w:rPr>
          <w:rFonts w:hint="eastAsia"/>
        </w:rPr>
        <w:drawing>
          <wp:inline distT="0" distB="0" distL="0" distR="0" wp14:anchorId="1D8D2216" wp14:editId="4A61551F">
            <wp:extent cx="1485900" cy="317500"/>
            <wp:effectExtent l="0" t="0" r="0" b="6350"/>
            <wp:docPr id="1988337146" name="图片 3"/>
            <wp:cNvGraphicFramePr/>
            <a:graphic xmlns:a="http://schemas.openxmlformats.org/drawingml/2006/main">
              <a:graphicData uri="http://schemas.openxmlformats.org/drawingml/2006/picture">
                <pic:pic xmlns:pic="http://schemas.openxmlformats.org/drawingml/2006/picture">
                  <pic:nvPicPr>
                    <pic:cNvPr id="1988337146" name=""/>
                    <pic:cNvPicPr/>
                  </pic:nvPicPr>
                  <pic:blipFill>
                    <a:blip r:embed="rId5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6"/>
      <w:bookmarkEnd w:id="108"/>
    </w:p>
    <w:sectPr w:rsidR="00C92722" w:rsidRPr="00C92722" w:rsidSect="003372E6">
      <w:headerReference w:type="even" r:id="rId55"/>
      <w:headerReference w:type="default" r:id="rId56"/>
      <w:footerReference w:type="even" r:id="rId57"/>
      <w:footerReference w:type="default" r:id="rId58"/>
      <w:pgSz w:w="11906" w:h="16838" w:code="9"/>
      <w:pgMar w:top="1134" w:right="1134" w:bottom="1871" w:left="1134" w:header="1418" w:footer="1247"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CE6C" w14:textId="77777777" w:rsidR="00A36CAF" w:rsidRDefault="00A36CAF" w:rsidP="00D86DB7">
      <w:r>
        <w:separator/>
      </w:r>
    </w:p>
    <w:p w14:paraId="6AAADCF9" w14:textId="77777777" w:rsidR="00A36CAF" w:rsidRDefault="00A36CAF"/>
    <w:p w14:paraId="37EC3132" w14:textId="77777777" w:rsidR="00A36CAF" w:rsidRDefault="00A36CAF"/>
  </w:endnote>
  <w:endnote w:type="continuationSeparator" w:id="0">
    <w:p w14:paraId="4E1AA94B" w14:textId="77777777" w:rsidR="00A36CAF" w:rsidRDefault="00A36CAF" w:rsidP="00D86DB7">
      <w:r>
        <w:continuationSeparator/>
      </w:r>
    </w:p>
    <w:p w14:paraId="6FDD83E0" w14:textId="77777777" w:rsidR="00A36CAF" w:rsidRDefault="00A36CAF"/>
    <w:p w14:paraId="20191C37" w14:textId="77777777" w:rsidR="00A36CAF" w:rsidRDefault="00A36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3412"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FAE0" w14:textId="49FDB711" w:rsidR="003372E6" w:rsidRPr="003372E6" w:rsidRDefault="003372E6" w:rsidP="003372E6">
    <w:pPr>
      <w:pStyle w:val="affff7"/>
    </w:pPr>
    <w:r>
      <w:fldChar w:fldCharType="begin"/>
    </w:r>
    <w:r>
      <w:instrText xml:space="preserve"> PAGE   \* MERGEFORMAT \* MERGEFORMAT </w:instrText>
    </w:r>
    <w:r>
      <w:fldChar w:fldCharType="separate"/>
    </w:r>
    <w:r>
      <w:rPr>
        <w:noProof/>
      </w:rPr>
      <w:t>3</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DE7E" w14:textId="77777777" w:rsidR="003372E6" w:rsidRDefault="003372E6" w:rsidP="003372E6">
    <w:pPr>
      <w:pStyle w:val="affff8"/>
    </w:pPr>
    <w:r>
      <w:fldChar w:fldCharType="begin"/>
    </w:r>
    <w:r>
      <w:instrText>PAGE   \* MERGEFORMAT</w:instrText>
    </w:r>
    <w:r>
      <w:fldChar w:fldCharType="separate"/>
    </w:r>
    <w:r w:rsidRPr="008A173B">
      <w:rPr>
        <w:noProof/>
        <w:lang w:val="zh-CN"/>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F21A" w14:textId="6A81F4B3" w:rsidR="003372E6" w:rsidRPr="003372E6" w:rsidRDefault="003372E6" w:rsidP="003372E6">
    <w:pPr>
      <w:pStyle w:val="affff7"/>
    </w:pPr>
    <w:r>
      <w:fldChar w:fldCharType="begin"/>
    </w:r>
    <w:r>
      <w:instrText xml:space="preserve"> PAGE   \* MERGEFORMAT \* MERGEFORMAT </w:instrText>
    </w:r>
    <w:r>
      <w:fldChar w:fldCharType="separate"/>
    </w:r>
    <w:r>
      <w:rPr>
        <w:noProof/>
      </w:rPr>
      <w:t>3</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4ACA" w14:textId="77777777" w:rsidR="003372E6" w:rsidRDefault="003372E6" w:rsidP="003372E6">
    <w:pPr>
      <w:pStyle w:val="affff8"/>
    </w:pPr>
    <w:r>
      <w:fldChar w:fldCharType="begin"/>
    </w:r>
    <w:r>
      <w:instrText>PAGE   \* MERGEFORMAT</w:instrText>
    </w:r>
    <w:r>
      <w:fldChar w:fldCharType="separate"/>
    </w:r>
    <w:r w:rsidRPr="008A173B">
      <w:rPr>
        <w:noProof/>
        <w:lang w:val="zh-CN"/>
      </w:rPr>
      <w:t>1</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B8D0" w14:textId="1E5AC82F" w:rsidR="003372E6" w:rsidRPr="003372E6" w:rsidRDefault="003372E6" w:rsidP="003372E6">
    <w:pPr>
      <w:pStyle w:val="affff7"/>
    </w:pPr>
    <w:r>
      <w:fldChar w:fldCharType="begin"/>
    </w:r>
    <w:r>
      <w:instrText xml:space="preserve"> PAGE   \* MERGEFORMAT \* MERGEFORMAT </w:instrText>
    </w:r>
    <w:r>
      <w:fldChar w:fldCharType="separate"/>
    </w:r>
    <w:r>
      <w:rPr>
        <w:noProof/>
      </w:rPr>
      <w:t>3</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98CA" w14:textId="77777777" w:rsidR="003372E6" w:rsidRDefault="003372E6" w:rsidP="003372E6">
    <w:pPr>
      <w:pStyle w:val="affff8"/>
    </w:pPr>
    <w:r>
      <w:fldChar w:fldCharType="begin"/>
    </w:r>
    <w:r>
      <w:instrText>PAGE   \* MERGEFORMAT</w:instrText>
    </w:r>
    <w:r>
      <w:fldChar w:fldCharType="separate"/>
    </w:r>
    <w:r w:rsidRPr="008A173B">
      <w:rPr>
        <w:noProof/>
        <w:lang w:val="zh-CN"/>
      </w:rPr>
      <w:t>1</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BB85" w14:textId="619EA62D" w:rsidR="003372E6" w:rsidRPr="003372E6" w:rsidRDefault="003372E6" w:rsidP="003372E6">
    <w:pPr>
      <w:pStyle w:val="affff7"/>
    </w:pPr>
    <w:r>
      <w:fldChar w:fldCharType="begin"/>
    </w:r>
    <w:r>
      <w:instrText xml:space="preserve"> PAGE   \* MERGEFORMAT \* MERGEFORMAT </w:instrText>
    </w:r>
    <w:r>
      <w:fldChar w:fldCharType="separate"/>
    </w:r>
    <w:r>
      <w:rPr>
        <w:noProof/>
      </w:rPr>
      <w:t>3</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CBF9" w14:textId="77777777" w:rsidR="003372E6" w:rsidRDefault="003372E6" w:rsidP="003372E6">
    <w:pPr>
      <w:pStyle w:val="affff8"/>
    </w:pPr>
    <w:r>
      <w:fldChar w:fldCharType="begin"/>
    </w:r>
    <w:r>
      <w:instrText>PAGE   \* MERGEFORMAT</w:instrText>
    </w:r>
    <w:r>
      <w:fldChar w:fldCharType="separate"/>
    </w:r>
    <w:r w:rsidRPr="008A173B">
      <w:rPr>
        <w:noProof/>
        <w:lang w:val="zh-CN"/>
      </w:rP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3685" w14:textId="0A6C45D4" w:rsidR="003372E6" w:rsidRPr="003372E6" w:rsidRDefault="003372E6" w:rsidP="003372E6">
    <w:pPr>
      <w:pStyle w:val="affff7"/>
    </w:pPr>
    <w:r>
      <w:fldChar w:fldCharType="begin"/>
    </w:r>
    <w:r>
      <w:instrText xml:space="preserve"> PAGE   \* MERGEFORMAT \* MERGEFORMAT </w:instrText>
    </w:r>
    <w:r>
      <w:fldChar w:fldCharType="separate"/>
    </w:r>
    <w:r>
      <w:rPr>
        <w:noProof/>
      </w:rPr>
      <w:t>3</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AC09" w14:textId="77777777" w:rsidR="003372E6" w:rsidRDefault="003372E6" w:rsidP="003372E6">
    <w:pPr>
      <w:pStyle w:val="affff8"/>
    </w:pPr>
    <w:r>
      <w:fldChar w:fldCharType="begin"/>
    </w:r>
    <w:r>
      <w:instrText>PAGE   \* MERGEFORMAT</w:instrText>
    </w:r>
    <w:r>
      <w:fldChar w:fldCharType="separate"/>
    </w:r>
    <w:r w:rsidRPr="008A173B">
      <w:rPr>
        <w:noProof/>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D3D2" w14:textId="77777777" w:rsidR="003A58AF" w:rsidRDefault="003A58AF">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1FBC"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67A8" w14:textId="5C8920B0" w:rsidR="003372E6" w:rsidRPr="003372E6" w:rsidRDefault="003372E6" w:rsidP="003372E6">
    <w:pPr>
      <w:pStyle w:val="affff7"/>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5DF0" w14:textId="77777777" w:rsidR="000C57D6" w:rsidRDefault="000C57D6" w:rsidP="003372E6">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B81E" w14:textId="4C7AB570" w:rsidR="003372E6" w:rsidRPr="003372E6" w:rsidRDefault="003372E6" w:rsidP="003372E6">
    <w:pPr>
      <w:pStyle w:val="affff7"/>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E7D7" w14:textId="77777777" w:rsidR="003372E6" w:rsidRDefault="003372E6" w:rsidP="003372E6">
    <w:pPr>
      <w:pStyle w:val="affff8"/>
    </w:pPr>
    <w:r>
      <w:fldChar w:fldCharType="begin"/>
    </w:r>
    <w:r>
      <w:instrText>PAGE   \* MERGEFORMAT</w:instrText>
    </w:r>
    <w:r>
      <w:fldChar w:fldCharType="separate"/>
    </w:r>
    <w:r w:rsidRPr="008A173B">
      <w:rPr>
        <w:noProof/>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62B3" w14:textId="650D4570" w:rsidR="003372E6" w:rsidRPr="003372E6" w:rsidRDefault="003372E6" w:rsidP="003372E6">
    <w:pPr>
      <w:pStyle w:val="affff7"/>
    </w:pPr>
    <w:r>
      <w:fldChar w:fldCharType="begin"/>
    </w:r>
    <w:r>
      <w:instrText xml:space="preserve"> PAGE   \* MERGEFORMAT \* MERGEFORMAT </w:instrText>
    </w:r>
    <w:r>
      <w:fldChar w:fldCharType="separate"/>
    </w:r>
    <w:r>
      <w:rPr>
        <w:noProof/>
      </w:rPr>
      <w:t>III</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7B2C" w14:textId="77777777" w:rsidR="003372E6" w:rsidRDefault="003372E6" w:rsidP="003372E6">
    <w:pPr>
      <w:pStyle w:val="affff8"/>
    </w:pPr>
    <w:r>
      <w:fldChar w:fldCharType="begin"/>
    </w:r>
    <w:r>
      <w:instrText>PAGE   \* MERGEFORMAT</w:instrText>
    </w:r>
    <w:r>
      <w:fldChar w:fldCharType="separate"/>
    </w:r>
    <w:r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A86F" w14:textId="77777777" w:rsidR="00A36CAF" w:rsidRDefault="00A36CAF" w:rsidP="00D86DB7">
      <w:r>
        <w:separator/>
      </w:r>
    </w:p>
  </w:footnote>
  <w:footnote w:type="continuationSeparator" w:id="0">
    <w:p w14:paraId="78660168" w14:textId="77777777" w:rsidR="00A36CAF" w:rsidRDefault="00A36CAF" w:rsidP="00D86DB7">
      <w:r>
        <w:continuationSeparator/>
      </w:r>
    </w:p>
    <w:p w14:paraId="7C50F6BA" w14:textId="77777777" w:rsidR="00A36CAF" w:rsidRDefault="00A36CAF"/>
    <w:p w14:paraId="491638D4" w14:textId="77777777" w:rsidR="00A36CAF" w:rsidRDefault="00A36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1C03" w14:textId="77777777" w:rsidR="003A58AF" w:rsidRDefault="003A58AF">
    <w:pPr>
      <w:pStyle w:val="afff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DB0A" w14:textId="2AE4F90F" w:rsidR="003372E6" w:rsidRPr="003372E6" w:rsidRDefault="003372E6" w:rsidP="003372E6">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0B49B9">
      <w:rPr>
        <w:rFonts w:hint="eastAsia"/>
      </w:rPr>
      <w:t>T/NMSP XXXX—XXXX</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F604" w14:textId="2C319237" w:rsidR="003372E6" w:rsidRPr="00D84FA1" w:rsidRDefault="003372E6" w:rsidP="003372E6">
    <w:pPr>
      <w:pStyle w:val="afffff0"/>
      <w:rPr>
        <w:rFonts w:hint="eastAsia"/>
      </w:rPr>
    </w:pPr>
    <w:r>
      <w:fldChar w:fldCharType="begin"/>
    </w:r>
    <w:r>
      <w:instrText xml:space="preserve"> STYLEREF  标准文件_文件编号  \* MERGEFORMAT </w:instrText>
    </w:r>
    <w:r>
      <w:fldChar w:fldCharType="separate"/>
    </w:r>
    <w:r w:rsidR="000B49B9">
      <w:rPr>
        <w:rFonts w:hint="eastAsia"/>
      </w:rPr>
      <w:t>T/NMSP XXXX—XXXX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180C" w14:textId="65C5032A" w:rsidR="003372E6" w:rsidRPr="003372E6" w:rsidRDefault="003372E6" w:rsidP="003372E6">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0B49B9">
      <w:rPr>
        <w:rFonts w:hint="eastAsia"/>
      </w:rPr>
      <w:t>T/NMSP XXXX—XXXX</w:t>
    </w:r>
    <w:r>
      <w:rPr>
        <w:rFonts w:hint="eastAsia"/>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63C7" w14:textId="60F3568B" w:rsidR="003372E6" w:rsidRPr="00D84FA1" w:rsidRDefault="003372E6" w:rsidP="003372E6">
    <w:pPr>
      <w:pStyle w:val="afffff0"/>
      <w:rPr>
        <w:rFonts w:hint="eastAsia"/>
      </w:rPr>
    </w:pPr>
    <w:r>
      <w:fldChar w:fldCharType="begin"/>
    </w:r>
    <w:r>
      <w:instrText xml:space="preserve"> STYLEREF  标准文件_文件编号  \* MERGEFORMAT </w:instrText>
    </w:r>
    <w:r>
      <w:fldChar w:fldCharType="separate"/>
    </w:r>
    <w:r w:rsidR="000B49B9">
      <w:rPr>
        <w:rFonts w:hint="eastAsia"/>
      </w:rPr>
      <w:t>T/NMSP XXXX—XXXX</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B12B" w14:textId="6A7EF9D2" w:rsidR="003372E6" w:rsidRPr="003372E6" w:rsidRDefault="003372E6" w:rsidP="003372E6">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0B49B9">
      <w:rPr>
        <w:rFonts w:hint="eastAsia"/>
      </w:rPr>
      <w:t>T/NMSP XXXX—XXXX</w:t>
    </w:r>
    <w:r>
      <w:rPr>
        <w:rFonts w:hint="eastAsia"/>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3A62" w14:textId="121CC151" w:rsidR="003372E6" w:rsidRPr="00D84FA1" w:rsidRDefault="003372E6" w:rsidP="003372E6">
    <w:pPr>
      <w:pStyle w:val="afffff0"/>
      <w:rPr>
        <w:rFonts w:hint="eastAsia"/>
      </w:rPr>
    </w:pPr>
    <w:r>
      <w:fldChar w:fldCharType="begin"/>
    </w:r>
    <w:r>
      <w:instrText xml:space="preserve"> STYLEREF  标准文件_文件编号  \* MERGEFORMAT </w:instrText>
    </w:r>
    <w:r>
      <w:fldChar w:fldCharType="separate"/>
    </w:r>
    <w:r w:rsidR="00082744">
      <w:rPr>
        <w:rFonts w:hint="eastAsia"/>
      </w:rPr>
      <w:t>T/NMSP XXXX—XXXX</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EDF9" w14:textId="265773F4" w:rsidR="003372E6" w:rsidRPr="003372E6" w:rsidRDefault="003372E6" w:rsidP="003372E6">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0B49B9">
      <w:rPr>
        <w:rFonts w:hint="eastAsia"/>
      </w:rPr>
      <w:t>T/NMSP XXXX—XXXX</w:t>
    </w:r>
    <w:r>
      <w:rPr>
        <w:rFonts w:hint="eastAsia"/>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D42" w14:textId="186C50E5" w:rsidR="003372E6" w:rsidRPr="00D84FA1" w:rsidRDefault="003372E6" w:rsidP="003372E6">
    <w:pPr>
      <w:pStyle w:val="afffff0"/>
      <w:rPr>
        <w:rFonts w:hint="eastAsia"/>
      </w:rPr>
    </w:pPr>
    <w:r>
      <w:fldChar w:fldCharType="begin"/>
    </w:r>
    <w:r>
      <w:instrText xml:space="preserve"> STYLEREF  标准文件_文件编号  \* MERGEFORMAT </w:instrText>
    </w:r>
    <w:r>
      <w:fldChar w:fldCharType="separate"/>
    </w:r>
    <w:r w:rsidR="000B49B9">
      <w:rPr>
        <w:rFonts w:hint="eastAsia"/>
      </w:rPr>
      <w:t>T/NMSP XXXX—XXXX</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FE44" w14:textId="7219F924" w:rsidR="003372E6" w:rsidRPr="003372E6" w:rsidRDefault="003372E6" w:rsidP="003372E6">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082744">
      <w:rPr>
        <w:rFonts w:hint="eastAsia"/>
      </w:rPr>
      <w:t>T/NMSP XXXX—XXXX</w:t>
    </w:r>
    <w:r>
      <w:rPr>
        <w:rFonts w:hint="eastAsia"/>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F24C" w14:textId="77777777" w:rsidR="003372E6" w:rsidRPr="00D84FA1" w:rsidRDefault="003372E6" w:rsidP="003372E6">
    <w:pPr>
      <w:pStyle w:val="afffff0"/>
      <w:rPr>
        <w:rFonts w:hint="eastAsia"/>
      </w:rPr>
    </w:pPr>
    <w:r>
      <w:fldChar w:fldCharType="begin"/>
    </w:r>
    <w:r>
      <w:instrText xml:space="preserve"> STYLEREF  标准文件_文件编号  \* MERGEFORMAT </w:instrText>
    </w:r>
    <w:r>
      <w:fldChar w:fldCharType="separate"/>
    </w:r>
    <w:r>
      <w:rPr>
        <w:rFonts w:hint="eastAsia"/>
      </w:rPr>
      <w:t>T/NMSP 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7E18"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21DB"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7EA0" w14:textId="3CC43A57" w:rsidR="00714F58" w:rsidRPr="003372E6" w:rsidRDefault="003372E6" w:rsidP="003372E6">
    <w:pPr>
      <w:pStyle w:val="afffff1"/>
      <w:rPr>
        <w:rFonts w:hint="eastAsia"/>
      </w:rPr>
    </w:pPr>
    <w:r>
      <w:fldChar w:fldCharType="begin"/>
    </w:r>
    <w:r>
      <w:instrText xml:space="preserve"> STYLEREF  标准文件_文件编号 \* MERGEFORMAT </w:instrText>
    </w:r>
    <w:r>
      <w:fldChar w:fldCharType="separate"/>
    </w:r>
    <w:r>
      <w:t>T/NMSP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24F8" w14:textId="579A3D83" w:rsidR="00D84FA1" w:rsidRPr="00D84FA1" w:rsidRDefault="00D84FA1" w:rsidP="003372E6">
    <w:pPr>
      <w:pStyle w:val="afffff0"/>
      <w:rPr>
        <w:rFonts w:hint="eastAsia"/>
      </w:rPr>
    </w:pPr>
    <w:r>
      <w:fldChar w:fldCharType="begin"/>
    </w:r>
    <w:r>
      <w:instrText xml:space="preserve"> STYLEREF  标准文件_文件编号  \* MERGEFORMAT </w:instrText>
    </w:r>
    <w:r>
      <w:fldChar w:fldCharType="separate"/>
    </w:r>
    <w:r w:rsidR="000B49B9">
      <w:rPr>
        <w:rFonts w:hint="eastAsia"/>
      </w:rPr>
      <w:t>T/NMSP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6F42" w14:textId="0350F56B" w:rsidR="003372E6" w:rsidRPr="003372E6" w:rsidRDefault="003372E6" w:rsidP="003372E6">
    <w:pPr>
      <w:pStyle w:val="afffff1"/>
      <w:rPr>
        <w:rFonts w:hint="eastAsia"/>
      </w:rPr>
    </w:pPr>
    <w:r>
      <w:rPr>
        <w:rFonts w:hint="eastAsia"/>
      </w:rPr>
      <w:fldChar w:fldCharType="begin"/>
    </w:r>
    <w:r>
      <w:rPr>
        <w:rFonts w:hint="eastAsia"/>
      </w:rPr>
      <w:instrText xml:space="preserve"> </w:instrText>
    </w:r>
    <w:r>
      <w:instrText>STYLEREF  标准文件_文件编号 \* MERGEFORMAT</w:instrText>
    </w:r>
    <w:r>
      <w:rPr>
        <w:rFonts w:hint="eastAsia"/>
      </w:rPr>
      <w:instrText xml:space="preserve"> </w:instrText>
    </w:r>
    <w:r>
      <w:rPr>
        <w:rFonts w:hint="eastAsia"/>
      </w:rPr>
      <w:fldChar w:fldCharType="separate"/>
    </w:r>
    <w:r w:rsidR="000B49B9">
      <w:rPr>
        <w:rFonts w:hint="eastAsia"/>
      </w:rPr>
      <w:t>T/NMSP XXXX—XXXX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03D7" w14:textId="62C8BC9D" w:rsidR="003372E6" w:rsidRPr="00D84FA1" w:rsidRDefault="003372E6" w:rsidP="003372E6">
    <w:pPr>
      <w:pStyle w:val="afffff0"/>
      <w:rPr>
        <w:rFonts w:hint="eastAsia"/>
      </w:rPr>
    </w:pPr>
    <w:r>
      <w:fldChar w:fldCharType="begin"/>
    </w:r>
    <w:r>
      <w:instrText xml:space="preserve"> STYLEREF  标准文件_文件编号  \* MERGEFORMAT </w:instrText>
    </w:r>
    <w:r>
      <w:fldChar w:fldCharType="separate"/>
    </w:r>
    <w:r>
      <w:rPr>
        <w:rFonts w:hint="eastAsia"/>
      </w:rPr>
      <w:t>T/NMSP XXXX—XXXX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9F13" w14:textId="1E7B96F6" w:rsidR="003372E6" w:rsidRPr="003372E6" w:rsidRDefault="003372E6" w:rsidP="003372E6">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T/NMSP XXXX—XXXX</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A835" w14:textId="54DD90DE" w:rsidR="003372E6" w:rsidRPr="00D84FA1" w:rsidRDefault="003372E6" w:rsidP="003372E6">
    <w:pPr>
      <w:pStyle w:val="afffff0"/>
      <w:rPr>
        <w:rFonts w:hint="eastAsia"/>
      </w:rPr>
    </w:pPr>
    <w:r>
      <w:fldChar w:fldCharType="begin"/>
    </w:r>
    <w:r>
      <w:instrText xml:space="preserve"> STYLEREF  标准文件_文件编号  \* MERGEFORMAT </w:instrText>
    </w:r>
    <w:r>
      <w:fldChar w:fldCharType="separate"/>
    </w:r>
    <w:r w:rsidR="000B49B9">
      <w:rPr>
        <w:rFonts w:hint="eastAsia"/>
      </w:rPr>
      <w:t>T/NMSP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0EECD578"/>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5BE1D01"/>
    <w:multiLevelType w:val="hybridMultilevel"/>
    <w:tmpl w:val="53241E6A"/>
    <w:lvl w:ilvl="0" w:tplc="9F900392">
      <w:start w:val="1"/>
      <w:numFmt w:val="lowerLetter"/>
      <w:lvlText w:val="%1）"/>
      <w:lvlJc w:val="left"/>
      <w:pPr>
        <w:ind w:left="1171" w:hanging="360"/>
      </w:pPr>
      <w:rPr>
        <w:rFonts w:hint="default"/>
      </w:rPr>
    </w:lvl>
    <w:lvl w:ilvl="1" w:tplc="04090019" w:tentative="1">
      <w:start w:val="1"/>
      <w:numFmt w:val="lowerLetter"/>
      <w:lvlText w:val="%2)"/>
      <w:lvlJc w:val="left"/>
      <w:pPr>
        <w:ind w:left="1651" w:hanging="420"/>
      </w:pPr>
    </w:lvl>
    <w:lvl w:ilvl="2" w:tplc="0409001B" w:tentative="1">
      <w:start w:val="1"/>
      <w:numFmt w:val="lowerRoman"/>
      <w:lvlText w:val="%3."/>
      <w:lvlJc w:val="right"/>
      <w:pPr>
        <w:ind w:left="2071" w:hanging="420"/>
      </w:pPr>
    </w:lvl>
    <w:lvl w:ilvl="3" w:tplc="0409000F" w:tentative="1">
      <w:start w:val="1"/>
      <w:numFmt w:val="decimal"/>
      <w:lvlText w:val="%4."/>
      <w:lvlJc w:val="left"/>
      <w:pPr>
        <w:ind w:left="2491" w:hanging="420"/>
      </w:pPr>
    </w:lvl>
    <w:lvl w:ilvl="4" w:tplc="04090019" w:tentative="1">
      <w:start w:val="1"/>
      <w:numFmt w:val="lowerLetter"/>
      <w:lvlText w:val="%5)"/>
      <w:lvlJc w:val="left"/>
      <w:pPr>
        <w:ind w:left="2911" w:hanging="420"/>
      </w:pPr>
    </w:lvl>
    <w:lvl w:ilvl="5" w:tplc="0409001B" w:tentative="1">
      <w:start w:val="1"/>
      <w:numFmt w:val="lowerRoman"/>
      <w:lvlText w:val="%6."/>
      <w:lvlJc w:val="right"/>
      <w:pPr>
        <w:ind w:left="3331" w:hanging="420"/>
      </w:pPr>
    </w:lvl>
    <w:lvl w:ilvl="6" w:tplc="0409000F" w:tentative="1">
      <w:start w:val="1"/>
      <w:numFmt w:val="decimal"/>
      <w:lvlText w:val="%7."/>
      <w:lvlJc w:val="left"/>
      <w:pPr>
        <w:ind w:left="3751" w:hanging="420"/>
      </w:pPr>
    </w:lvl>
    <w:lvl w:ilvl="7" w:tplc="04090019" w:tentative="1">
      <w:start w:val="1"/>
      <w:numFmt w:val="lowerLetter"/>
      <w:lvlText w:val="%8)"/>
      <w:lvlJc w:val="left"/>
      <w:pPr>
        <w:ind w:left="4171" w:hanging="420"/>
      </w:pPr>
    </w:lvl>
    <w:lvl w:ilvl="8" w:tplc="0409001B" w:tentative="1">
      <w:start w:val="1"/>
      <w:numFmt w:val="lowerRoman"/>
      <w:lvlText w:val="%9."/>
      <w:lvlJc w:val="right"/>
      <w:pPr>
        <w:ind w:left="4591" w:hanging="420"/>
      </w:pPr>
    </w:lvl>
  </w:abstractNum>
  <w:abstractNum w:abstractNumId="19" w15:restartNumberingAfterBreak="0">
    <w:nsid w:val="5603797C"/>
    <w:multiLevelType w:val="multilevel"/>
    <w:tmpl w:val="16F4DDCA"/>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2E64F15"/>
    <w:multiLevelType w:val="multilevel"/>
    <w:tmpl w:val="C3483E82"/>
    <w:lvl w:ilvl="0">
      <w:start w:val="1"/>
      <w:numFmt w:val="upperLetter"/>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2"/>
  </w:num>
  <w:num w:numId="3" w16cid:durableId="406347540">
    <w:abstractNumId w:val="5"/>
  </w:num>
  <w:num w:numId="4" w16cid:durableId="1409037512">
    <w:abstractNumId w:val="19"/>
  </w:num>
  <w:num w:numId="5" w16cid:durableId="1501580504">
    <w:abstractNumId w:val="13"/>
  </w:num>
  <w:num w:numId="6" w16cid:durableId="1980988687">
    <w:abstractNumId w:val="25"/>
  </w:num>
  <w:num w:numId="7" w16cid:durableId="775833132">
    <w:abstractNumId w:val="8"/>
  </w:num>
  <w:num w:numId="8" w16cid:durableId="1393623595">
    <w:abstractNumId w:val="9"/>
  </w:num>
  <w:num w:numId="9" w16cid:durableId="184101539">
    <w:abstractNumId w:val="16"/>
  </w:num>
  <w:num w:numId="10" w16cid:durableId="619185681">
    <w:abstractNumId w:val="26"/>
  </w:num>
  <w:num w:numId="11" w16cid:durableId="816073531">
    <w:abstractNumId w:val="4"/>
  </w:num>
  <w:num w:numId="12" w16cid:durableId="805661558">
    <w:abstractNumId w:val="14"/>
  </w:num>
  <w:num w:numId="13" w16cid:durableId="1134441799">
    <w:abstractNumId w:val="27"/>
  </w:num>
  <w:num w:numId="14" w16cid:durableId="1117942593">
    <w:abstractNumId w:val="11"/>
  </w:num>
  <w:num w:numId="15" w16cid:durableId="348722363">
    <w:abstractNumId w:val="6"/>
  </w:num>
  <w:num w:numId="16" w16cid:durableId="853884508">
    <w:abstractNumId w:val="10"/>
  </w:num>
  <w:num w:numId="17" w16cid:durableId="426077393">
    <w:abstractNumId w:val="24"/>
  </w:num>
  <w:num w:numId="18" w16cid:durableId="124086979">
    <w:abstractNumId w:val="3"/>
  </w:num>
  <w:num w:numId="19" w16cid:durableId="1628313256">
    <w:abstractNumId w:val="7"/>
  </w:num>
  <w:num w:numId="20" w16cid:durableId="1260021433">
    <w:abstractNumId w:val="20"/>
  </w:num>
  <w:num w:numId="21" w16cid:durableId="178786810">
    <w:abstractNumId w:val="23"/>
  </w:num>
  <w:num w:numId="22" w16cid:durableId="1346907198">
    <w:abstractNumId w:val="17"/>
  </w:num>
  <w:num w:numId="23" w16cid:durableId="1187720834">
    <w:abstractNumId w:val="31"/>
  </w:num>
  <w:num w:numId="24" w16cid:durableId="2633611">
    <w:abstractNumId w:val="15"/>
  </w:num>
  <w:num w:numId="25" w16cid:durableId="925959876">
    <w:abstractNumId w:val="30"/>
  </w:num>
  <w:num w:numId="26" w16cid:durableId="217012805">
    <w:abstractNumId w:val="2"/>
  </w:num>
  <w:num w:numId="27" w16cid:durableId="983777804">
    <w:abstractNumId w:val="12"/>
  </w:num>
  <w:num w:numId="28" w16cid:durableId="1156846770">
    <w:abstractNumId w:val="32"/>
  </w:num>
  <w:num w:numId="29" w16cid:durableId="182406895">
    <w:abstractNumId w:val="29"/>
  </w:num>
  <w:num w:numId="30" w16cid:durableId="1463957243">
    <w:abstractNumId w:val="28"/>
  </w:num>
  <w:num w:numId="31" w16cid:durableId="1117796700">
    <w:abstractNumId w:val="1"/>
  </w:num>
  <w:num w:numId="32" w16cid:durableId="70012523">
    <w:abstractNumId w:val="21"/>
  </w:num>
  <w:num w:numId="33" w16cid:durableId="962925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9830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60327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83155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8524545">
    <w:abstractNumId w:val="29"/>
  </w:num>
  <w:num w:numId="38" w16cid:durableId="270667596">
    <w:abstractNumId w:val="29"/>
  </w:num>
  <w:num w:numId="39" w16cid:durableId="1579943914">
    <w:abstractNumId w:val="29"/>
  </w:num>
  <w:num w:numId="40" w16cid:durableId="1887981375">
    <w:abstractNumId w:val="29"/>
  </w:num>
  <w:num w:numId="41" w16cid:durableId="757603787">
    <w:abstractNumId w:val="29"/>
  </w:num>
  <w:num w:numId="42" w16cid:durableId="829295023">
    <w:abstractNumId w:val="29"/>
  </w:num>
  <w:num w:numId="43" w16cid:durableId="315718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39748762">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Ts7ebQxXsIHpc5LabSCN5rw+mv0TOtReIkUB+s1sxHQ3S5VWnM9vdMnUu3c1TH9v6kF/XXzmz5BU+eodjcODbw==" w:salt="DD6KoyaomY5vKaKHrJg4/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DE"/>
    <w:rsid w:val="0000040A"/>
    <w:rsid w:val="00000441"/>
    <w:rsid w:val="00000A94"/>
    <w:rsid w:val="00001972"/>
    <w:rsid w:val="00001D9A"/>
    <w:rsid w:val="00002A36"/>
    <w:rsid w:val="00002D44"/>
    <w:rsid w:val="00007B3A"/>
    <w:rsid w:val="000107E0"/>
    <w:rsid w:val="00011617"/>
    <w:rsid w:val="00011ABF"/>
    <w:rsid w:val="00011FDE"/>
    <w:rsid w:val="00012FFD"/>
    <w:rsid w:val="00014162"/>
    <w:rsid w:val="00014340"/>
    <w:rsid w:val="00016A9C"/>
    <w:rsid w:val="00016E9B"/>
    <w:rsid w:val="00017B23"/>
    <w:rsid w:val="0002049D"/>
    <w:rsid w:val="00022184"/>
    <w:rsid w:val="00022762"/>
    <w:rsid w:val="000238E0"/>
    <w:rsid w:val="000249DB"/>
    <w:rsid w:val="0002595E"/>
    <w:rsid w:val="000303C3"/>
    <w:rsid w:val="00031FFC"/>
    <w:rsid w:val="000331D3"/>
    <w:rsid w:val="000346A5"/>
    <w:rsid w:val="000359C3"/>
    <w:rsid w:val="00035A7D"/>
    <w:rsid w:val="000365ED"/>
    <w:rsid w:val="0004249A"/>
    <w:rsid w:val="00043282"/>
    <w:rsid w:val="00043321"/>
    <w:rsid w:val="00044286"/>
    <w:rsid w:val="00047F28"/>
    <w:rsid w:val="000503AA"/>
    <w:rsid w:val="000506A1"/>
    <w:rsid w:val="000515DD"/>
    <w:rsid w:val="0005265A"/>
    <w:rsid w:val="000539DD"/>
    <w:rsid w:val="00053BD3"/>
    <w:rsid w:val="000554B1"/>
    <w:rsid w:val="000556ED"/>
    <w:rsid w:val="00055FE2"/>
    <w:rsid w:val="0005616F"/>
    <w:rsid w:val="00060C2E"/>
    <w:rsid w:val="00061033"/>
    <w:rsid w:val="000619E9"/>
    <w:rsid w:val="000622D4"/>
    <w:rsid w:val="0006357D"/>
    <w:rsid w:val="00065AFA"/>
    <w:rsid w:val="00067F1E"/>
    <w:rsid w:val="000717FE"/>
    <w:rsid w:val="00071CC0"/>
    <w:rsid w:val="00071CFC"/>
    <w:rsid w:val="0007361E"/>
    <w:rsid w:val="00073C8C"/>
    <w:rsid w:val="00077B64"/>
    <w:rsid w:val="00080A1C"/>
    <w:rsid w:val="000813F4"/>
    <w:rsid w:val="00082317"/>
    <w:rsid w:val="00082744"/>
    <w:rsid w:val="00083D2C"/>
    <w:rsid w:val="000840CF"/>
    <w:rsid w:val="00084A1B"/>
    <w:rsid w:val="00086AA1"/>
    <w:rsid w:val="00087A77"/>
    <w:rsid w:val="00090CA6"/>
    <w:rsid w:val="00091B84"/>
    <w:rsid w:val="00092B8A"/>
    <w:rsid w:val="00092FB0"/>
    <w:rsid w:val="000934C5"/>
    <w:rsid w:val="00093D25"/>
    <w:rsid w:val="00093DAB"/>
    <w:rsid w:val="00094D73"/>
    <w:rsid w:val="00096D63"/>
    <w:rsid w:val="000A0B60"/>
    <w:rsid w:val="000A0EB8"/>
    <w:rsid w:val="000A10E4"/>
    <w:rsid w:val="000A19FC"/>
    <w:rsid w:val="000A296B"/>
    <w:rsid w:val="000A7311"/>
    <w:rsid w:val="000B060F"/>
    <w:rsid w:val="000B1592"/>
    <w:rsid w:val="000B1FF2"/>
    <w:rsid w:val="000B3CDA"/>
    <w:rsid w:val="000B49B9"/>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E1C"/>
    <w:rsid w:val="000E4C9E"/>
    <w:rsid w:val="000E6F5A"/>
    <w:rsid w:val="000E6FD7"/>
    <w:rsid w:val="000E7144"/>
    <w:rsid w:val="000F06E1"/>
    <w:rsid w:val="000F0E3C"/>
    <w:rsid w:val="000F19D5"/>
    <w:rsid w:val="000F4050"/>
    <w:rsid w:val="000F4AEA"/>
    <w:rsid w:val="000F67E9"/>
    <w:rsid w:val="00104926"/>
    <w:rsid w:val="00113B1E"/>
    <w:rsid w:val="0011711C"/>
    <w:rsid w:val="00121247"/>
    <w:rsid w:val="00124E4F"/>
    <w:rsid w:val="001260B7"/>
    <w:rsid w:val="001265CB"/>
    <w:rsid w:val="001321C6"/>
    <w:rsid w:val="001325C4"/>
    <w:rsid w:val="00133010"/>
    <w:rsid w:val="001338EE"/>
    <w:rsid w:val="00133AAE"/>
    <w:rsid w:val="00135323"/>
    <w:rsid w:val="0013555E"/>
    <w:rsid w:val="001356C4"/>
    <w:rsid w:val="00137565"/>
    <w:rsid w:val="00140217"/>
    <w:rsid w:val="00141114"/>
    <w:rsid w:val="00142969"/>
    <w:rsid w:val="001446C2"/>
    <w:rsid w:val="001457E7"/>
    <w:rsid w:val="00145D9D"/>
    <w:rsid w:val="00146388"/>
    <w:rsid w:val="00147EA0"/>
    <w:rsid w:val="001529E5"/>
    <w:rsid w:val="00152FB3"/>
    <w:rsid w:val="00153C7E"/>
    <w:rsid w:val="001549B4"/>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0BF3"/>
    <w:rsid w:val="0017340B"/>
    <w:rsid w:val="00173FB1"/>
    <w:rsid w:val="00174655"/>
    <w:rsid w:val="00176DFD"/>
    <w:rsid w:val="0018087D"/>
    <w:rsid w:val="001852C9"/>
    <w:rsid w:val="001859C4"/>
    <w:rsid w:val="00187A0B"/>
    <w:rsid w:val="00190087"/>
    <w:rsid w:val="001913C4"/>
    <w:rsid w:val="0019348F"/>
    <w:rsid w:val="00193A07"/>
    <w:rsid w:val="00194C95"/>
    <w:rsid w:val="00195C34"/>
    <w:rsid w:val="00196EF5"/>
    <w:rsid w:val="001A1A53"/>
    <w:rsid w:val="001A234A"/>
    <w:rsid w:val="001A4CF3"/>
    <w:rsid w:val="001A6696"/>
    <w:rsid w:val="001B06E8"/>
    <w:rsid w:val="001B17EE"/>
    <w:rsid w:val="001B57D8"/>
    <w:rsid w:val="001B71D0"/>
    <w:rsid w:val="001B71EE"/>
    <w:rsid w:val="001C04A8"/>
    <w:rsid w:val="001C0EF5"/>
    <w:rsid w:val="001C1A8D"/>
    <w:rsid w:val="001C2C03"/>
    <w:rsid w:val="001C42F7"/>
    <w:rsid w:val="001C49E5"/>
    <w:rsid w:val="001C680C"/>
    <w:rsid w:val="001C7FEA"/>
    <w:rsid w:val="001D0499"/>
    <w:rsid w:val="001D0BBE"/>
    <w:rsid w:val="001D0ED4"/>
    <w:rsid w:val="001D212F"/>
    <w:rsid w:val="001D29D7"/>
    <w:rsid w:val="001D2DE7"/>
    <w:rsid w:val="001D411C"/>
    <w:rsid w:val="001D593D"/>
    <w:rsid w:val="001E1B6A"/>
    <w:rsid w:val="001E1F5F"/>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DA9"/>
    <w:rsid w:val="002040E6"/>
    <w:rsid w:val="0020527B"/>
    <w:rsid w:val="00205F2C"/>
    <w:rsid w:val="00210B15"/>
    <w:rsid w:val="002142EA"/>
    <w:rsid w:val="00215ADD"/>
    <w:rsid w:val="002204BB"/>
    <w:rsid w:val="00221B79"/>
    <w:rsid w:val="00221C6B"/>
    <w:rsid w:val="002221AF"/>
    <w:rsid w:val="0022390A"/>
    <w:rsid w:val="002253A1"/>
    <w:rsid w:val="00225CF8"/>
    <w:rsid w:val="0022794E"/>
    <w:rsid w:val="00233D64"/>
    <w:rsid w:val="0023482A"/>
    <w:rsid w:val="002359CB"/>
    <w:rsid w:val="00237A06"/>
    <w:rsid w:val="00243540"/>
    <w:rsid w:val="0024497B"/>
    <w:rsid w:val="0024515B"/>
    <w:rsid w:val="00246021"/>
    <w:rsid w:val="0024666E"/>
    <w:rsid w:val="00247F52"/>
    <w:rsid w:val="00250B25"/>
    <w:rsid w:val="00250BBE"/>
    <w:rsid w:val="002515C2"/>
    <w:rsid w:val="0025194F"/>
    <w:rsid w:val="00252CF9"/>
    <w:rsid w:val="0026148A"/>
    <w:rsid w:val="002618B9"/>
    <w:rsid w:val="00262696"/>
    <w:rsid w:val="00262E12"/>
    <w:rsid w:val="002633B7"/>
    <w:rsid w:val="00263D25"/>
    <w:rsid w:val="002643C3"/>
    <w:rsid w:val="00264A0C"/>
    <w:rsid w:val="00266EEB"/>
    <w:rsid w:val="00267EF4"/>
    <w:rsid w:val="00270CB8"/>
    <w:rsid w:val="00272B08"/>
    <w:rsid w:val="00281BB8"/>
    <w:rsid w:val="00281E9E"/>
    <w:rsid w:val="00282405"/>
    <w:rsid w:val="00283D95"/>
    <w:rsid w:val="00285170"/>
    <w:rsid w:val="00285361"/>
    <w:rsid w:val="00290C2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25F"/>
    <w:rsid w:val="002C3F07"/>
    <w:rsid w:val="002C5278"/>
    <w:rsid w:val="002C7EBB"/>
    <w:rsid w:val="002D06C1"/>
    <w:rsid w:val="002D42B5"/>
    <w:rsid w:val="002D4F1A"/>
    <w:rsid w:val="002D5217"/>
    <w:rsid w:val="002D6EC6"/>
    <w:rsid w:val="002D765B"/>
    <w:rsid w:val="002D79AC"/>
    <w:rsid w:val="002E039D"/>
    <w:rsid w:val="002E312B"/>
    <w:rsid w:val="002E4D5A"/>
    <w:rsid w:val="002E6326"/>
    <w:rsid w:val="002E7978"/>
    <w:rsid w:val="002F15E7"/>
    <w:rsid w:val="002F30E0"/>
    <w:rsid w:val="002F35E4"/>
    <w:rsid w:val="002F3730"/>
    <w:rsid w:val="002F38E1"/>
    <w:rsid w:val="002F7AF6"/>
    <w:rsid w:val="00300E63"/>
    <w:rsid w:val="00302553"/>
    <w:rsid w:val="00302F5F"/>
    <w:rsid w:val="0030441D"/>
    <w:rsid w:val="00306063"/>
    <w:rsid w:val="00313B85"/>
    <w:rsid w:val="00317988"/>
    <w:rsid w:val="003221B4"/>
    <w:rsid w:val="0032258D"/>
    <w:rsid w:val="00322E62"/>
    <w:rsid w:val="00324D13"/>
    <w:rsid w:val="00324EDD"/>
    <w:rsid w:val="00326A71"/>
    <w:rsid w:val="003331E4"/>
    <w:rsid w:val="00336C64"/>
    <w:rsid w:val="00337162"/>
    <w:rsid w:val="003372E6"/>
    <w:rsid w:val="00341099"/>
    <w:rsid w:val="0034194F"/>
    <w:rsid w:val="0034210B"/>
    <w:rsid w:val="00344605"/>
    <w:rsid w:val="00346A9D"/>
    <w:rsid w:val="003474AA"/>
    <w:rsid w:val="00350D1D"/>
    <w:rsid w:val="00352C83"/>
    <w:rsid w:val="00352F1A"/>
    <w:rsid w:val="00355625"/>
    <w:rsid w:val="0036107C"/>
    <w:rsid w:val="003615D2"/>
    <w:rsid w:val="003630B9"/>
    <w:rsid w:val="0036429C"/>
    <w:rsid w:val="00364A53"/>
    <w:rsid w:val="003654CB"/>
    <w:rsid w:val="00365AA9"/>
    <w:rsid w:val="00365F86"/>
    <w:rsid w:val="00365F87"/>
    <w:rsid w:val="00366E89"/>
    <w:rsid w:val="003705F4"/>
    <w:rsid w:val="00370D58"/>
    <w:rsid w:val="00371316"/>
    <w:rsid w:val="00371B4A"/>
    <w:rsid w:val="003727F4"/>
    <w:rsid w:val="00376713"/>
    <w:rsid w:val="00381815"/>
    <w:rsid w:val="003819AF"/>
    <w:rsid w:val="003820E9"/>
    <w:rsid w:val="00382DE7"/>
    <w:rsid w:val="00384B0C"/>
    <w:rsid w:val="00384FFC"/>
    <w:rsid w:val="00385BC2"/>
    <w:rsid w:val="0038670D"/>
    <w:rsid w:val="003872FC"/>
    <w:rsid w:val="00387ADC"/>
    <w:rsid w:val="00390020"/>
    <w:rsid w:val="003903D6"/>
    <w:rsid w:val="00390EE6"/>
    <w:rsid w:val="0039118F"/>
    <w:rsid w:val="00392AD7"/>
    <w:rsid w:val="003938D9"/>
    <w:rsid w:val="00394376"/>
    <w:rsid w:val="003943FF"/>
    <w:rsid w:val="003974EB"/>
    <w:rsid w:val="00397CC5"/>
    <w:rsid w:val="00397F5A"/>
    <w:rsid w:val="003A11D1"/>
    <w:rsid w:val="003A1582"/>
    <w:rsid w:val="003A3D9C"/>
    <w:rsid w:val="003A3F07"/>
    <w:rsid w:val="003A4077"/>
    <w:rsid w:val="003A4AA7"/>
    <w:rsid w:val="003A58AF"/>
    <w:rsid w:val="003B09AD"/>
    <w:rsid w:val="003B1F18"/>
    <w:rsid w:val="003B5BF0"/>
    <w:rsid w:val="003B60BF"/>
    <w:rsid w:val="003B63A5"/>
    <w:rsid w:val="003B6BE3"/>
    <w:rsid w:val="003C010C"/>
    <w:rsid w:val="003C0A6C"/>
    <w:rsid w:val="003C14F8"/>
    <w:rsid w:val="003C367D"/>
    <w:rsid w:val="003C5A43"/>
    <w:rsid w:val="003D0519"/>
    <w:rsid w:val="003D0FF6"/>
    <w:rsid w:val="003D262C"/>
    <w:rsid w:val="003D6D61"/>
    <w:rsid w:val="003E019F"/>
    <w:rsid w:val="003E03B6"/>
    <w:rsid w:val="003E091D"/>
    <w:rsid w:val="003E17EC"/>
    <w:rsid w:val="003E1C53"/>
    <w:rsid w:val="003E28CE"/>
    <w:rsid w:val="003E2A69"/>
    <w:rsid w:val="003E2D49"/>
    <w:rsid w:val="003E2FD4"/>
    <w:rsid w:val="003E49F6"/>
    <w:rsid w:val="003E660F"/>
    <w:rsid w:val="003F0841"/>
    <w:rsid w:val="003F170A"/>
    <w:rsid w:val="003F23D3"/>
    <w:rsid w:val="003F3F08"/>
    <w:rsid w:val="003F49F1"/>
    <w:rsid w:val="003F6272"/>
    <w:rsid w:val="00400E72"/>
    <w:rsid w:val="00401400"/>
    <w:rsid w:val="00404869"/>
    <w:rsid w:val="00405884"/>
    <w:rsid w:val="00407D39"/>
    <w:rsid w:val="00413990"/>
    <w:rsid w:val="0041477A"/>
    <w:rsid w:val="004167A3"/>
    <w:rsid w:val="00416817"/>
    <w:rsid w:val="00432DAA"/>
    <w:rsid w:val="00433BD7"/>
    <w:rsid w:val="00434305"/>
    <w:rsid w:val="00435DF7"/>
    <w:rsid w:val="0043741A"/>
    <w:rsid w:val="0044046F"/>
    <w:rsid w:val="0044083F"/>
    <w:rsid w:val="00440DF5"/>
    <w:rsid w:val="00441AE7"/>
    <w:rsid w:val="00445574"/>
    <w:rsid w:val="004467FB"/>
    <w:rsid w:val="00446889"/>
    <w:rsid w:val="00452D6B"/>
    <w:rsid w:val="00454484"/>
    <w:rsid w:val="0045517B"/>
    <w:rsid w:val="0046078F"/>
    <w:rsid w:val="00463B77"/>
    <w:rsid w:val="00463C7B"/>
    <w:rsid w:val="004644A6"/>
    <w:rsid w:val="004659BD"/>
    <w:rsid w:val="00470775"/>
    <w:rsid w:val="004746B1"/>
    <w:rsid w:val="0047583F"/>
    <w:rsid w:val="00475DE8"/>
    <w:rsid w:val="00481C44"/>
    <w:rsid w:val="00484821"/>
    <w:rsid w:val="00484936"/>
    <w:rsid w:val="00485C89"/>
    <w:rsid w:val="004861A5"/>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576A"/>
    <w:rsid w:val="004C0756"/>
    <w:rsid w:val="004C1806"/>
    <w:rsid w:val="004C1C5B"/>
    <w:rsid w:val="004C1FBC"/>
    <w:rsid w:val="004C25A2"/>
    <w:rsid w:val="004C3F1D"/>
    <w:rsid w:val="004C458D"/>
    <w:rsid w:val="004C71CE"/>
    <w:rsid w:val="004C7556"/>
    <w:rsid w:val="004C7E8B"/>
    <w:rsid w:val="004C7E9D"/>
    <w:rsid w:val="004C7F67"/>
    <w:rsid w:val="004D0625"/>
    <w:rsid w:val="004D076D"/>
    <w:rsid w:val="004D0EF1"/>
    <w:rsid w:val="004D2253"/>
    <w:rsid w:val="004D2C7C"/>
    <w:rsid w:val="004D4406"/>
    <w:rsid w:val="004D4A5D"/>
    <w:rsid w:val="004D5CA4"/>
    <w:rsid w:val="004D7C42"/>
    <w:rsid w:val="004E0465"/>
    <w:rsid w:val="004E127B"/>
    <w:rsid w:val="004E165A"/>
    <w:rsid w:val="004E1C0A"/>
    <w:rsid w:val="004E30C5"/>
    <w:rsid w:val="004E428C"/>
    <w:rsid w:val="004E4AA5"/>
    <w:rsid w:val="004E4AEE"/>
    <w:rsid w:val="004E59E3"/>
    <w:rsid w:val="004E67C0"/>
    <w:rsid w:val="004E6CEF"/>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881"/>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DCF"/>
    <w:rsid w:val="00555044"/>
    <w:rsid w:val="00555F1D"/>
    <w:rsid w:val="00560099"/>
    <w:rsid w:val="00561475"/>
    <w:rsid w:val="00562308"/>
    <w:rsid w:val="005632AA"/>
    <w:rsid w:val="005644B1"/>
    <w:rsid w:val="0056487B"/>
    <w:rsid w:val="00564FB9"/>
    <w:rsid w:val="00570DD7"/>
    <w:rsid w:val="00573310"/>
    <w:rsid w:val="00573D9E"/>
    <w:rsid w:val="00575F68"/>
    <w:rsid w:val="00576039"/>
    <w:rsid w:val="005801E3"/>
    <w:rsid w:val="00581802"/>
    <w:rsid w:val="005836A8"/>
    <w:rsid w:val="0058409C"/>
    <w:rsid w:val="00584262"/>
    <w:rsid w:val="00586630"/>
    <w:rsid w:val="005872FD"/>
    <w:rsid w:val="00587ADD"/>
    <w:rsid w:val="00593A49"/>
    <w:rsid w:val="00596160"/>
    <w:rsid w:val="005966E2"/>
    <w:rsid w:val="00597007"/>
    <w:rsid w:val="005A0966"/>
    <w:rsid w:val="005A11B7"/>
    <w:rsid w:val="005A260B"/>
    <w:rsid w:val="005A3663"/>
    <w:rsid w:val="005A475D"/>
    <w:rsid w:val="005A4A1B"/>
    <w:rsid w:val="005A7830"/>
    <w:rsid w:val="005A7FCE"/>
    <w:rsid w:val="005B0F3F"/>
    <w:rsid w:val="005B191C"/>
    <w:rsid w:val="005B2586"/>
    <w:rsid w:val="005B2C93"/>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5D18"/>
    <w:rsid w:val="00606419"/>
    <w:rsid w:val="00607D29"/>
    <w:rsid w:val="00612952"/>
    <w:rsid w:val="00614CC1"/>
    <w:rsid w:val="00615A9D"/>
    <w:rsid w:val="00617387"/>
    <w:rsid w:val="006205D6"/>
    <w:rsid w:val="00622249"/>
    <w:rsid w:val="006252D8"/>
    <w:rsid w:val="006259BC"/>
    <w:rsid w:val="0062636B"/>
    <w:rsid w:val="00630645"/>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7E7"/>
    <w:rsid w:val="00664929"/>
    <w:rsid w:val="00664F62"/>
    <w:rsid w:val="006655E1"/>
    <w:rsid w:val="00670DD0"/>
    <w:rsid w:val="006714E1"/>
    <w:rsid w:val="00672060"/>
    <w:rsid w:val="00672BFD"/>
    <w:rsid w:val="006754FF"/>
    <w:rsid w:val="006770F4"/>
    <w:rsid w:val="00677A84"/>
    <w:rsid w:val="0068026D"/>
    <w:rsid w:val="00680A27"/>
    <w:rsid w:val="006816A4"/>
    <w:rsid w:val="006819B8"/>
    <w:rsid w:val="006840A6"/>
    <w:rsid w:val="006850CD"/>
    <w:rsid w:val="00685AAB"/>
    <w:rsid w:val="00687D43"/>
    <w:rsid w:val="00693962"/>
    <w:rsid w:val="00695EBC"/>
    <w:rsid w:val="006A07AA"/>
    <w:rsid w:val="006A25E5"/>
    <w:rsid w:val="006A2B46"/>
    <w:rsid w:val="006A336D"/>
    <w:rsid w:val="006A37B9"/>
    <w:rsid w:val="006A3D27"/>
    <w:rsid w:val="006A5CA2"/>
    <w:rsid w:val="006B2672"/>
    <w:rsid w:val="006B54BF"/>
    <w:rsid w:val="006B5F44"/>
    <w:rsid w:val="006B5F90"/>
    <w:rsid w:val="006B62E4"/>
    <w:rsid w:val="006C0621"/>
    <w:rsid w:val="006C1BBA"/>
    <w:rsid w:val="006C2079"/>
    <w:rsid w:val="006C3391"/>
    <w:rsid w:val="006C58B4"/>
    <w:rsid w:val="006C5A62"/>
    <w:rsid w:val="006C5D68"/>
    <w:rsid w:val="006C6976"/>
    <w:rsid w:val="006C6DD0"/>
    <w:rsid w:val="006D04EA"/>
    <w:rsid w:val="006D16C4"/>
    <w:rsid w:val="006D3E96"/>
    <w:rsid w:val="006D4515"/>
    <w:rsid w:val="006D4BB1"/>
    <w:rsid w:val="006D6593"/>
    <w:rsid w:val="006E28E0"/>
    <w:rsid w:val="006F03A8"/>
    <w:rsid w:val="006F0E0E"/>
    <w:rsid w:val="006F2ACA"/>
    <w:rsid w:val="006F2ADC"/>
    <w:rsid w:val="006F2BFE"/>
    <w:rsid w:val="006F31E9"/>
    <w:rsid w:val="006F6284"/>
    <w:rsid w:val="007002C5"/>
    <w:rsid w:val="00704387"/>
    <w:rsid w:val="007064A4"/>
    <w:rsid w:val="00707669"/>
    <w:rsid w:val="00711CBA"/>
    <w:rsid w:val="00711FB5"/>
    <w:rsid w:val="00712A01"/>
    <w:rsid w:val="00714F58"/>
    <w:rsid w:val="00722A64"/>
    <w:rsid w:val="00722FBF"/>
    <w:rsid w:val="00722FC2"/>
    <w:rsid w:val="00724E1B"/>
    <w:rsid w:val="00725949"/>
    <w:rsid w:val="00727FA2"/>
    <w:rsid w:val="007322D9"/>
    <w:rsid w:val="00732BC0"/>
    <w:rsid w:val="007344E0"/>
    <w:rsid w:val="0073720F"/>
    <w:rsid w:val="00737796"/>
    <w:rsid w:val="00740FD8"/>
    <w:rsid w:val="0074165C"/>
    <w:rsid w:val="00742B90"/>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77ECA"/>
    <w:rsid w:val="0078114B"/>
    <w:rsid w:val="00781DD2"/>
    <w:rsid w:val="00783ECF"/>
    <w:rsid w:val="0078413A"/>
    <w:rsid w:val="00786191"/>
    <w:rsid w:val="007918DD"/>
    <w:rsid w:val="007959E8"/>
    <w:rsid w:val="00795E9C"/>
    <w:rsid w:val="007A0521"/>
    <w:rsid w:val="007A1DF6"/>
    <w:rsid w:val="007A2E12"/>
    <w:rsid w:val="007A3475"/>
    <w:rsid w:val="007A41C8"/>
    <w:rsid w:val="007A54CE"/>
    <w:rsid w:val="007A5D3A"/>
    <w:rsid w:val="007A6FD9"/>
    <w:rsid w:val="007A7FFA"/>
    <w:rsid w:val="007B04EB"/>
    <w:rsid w:val="007B0D4F"/>
    <w:rsid w:val="007B29FD"/>
    <w:rsid w:val="007B5A3D"/>
    <w:rsid w:val="007B5B95"/>
    <w:rsid w:val="007B6032"/>
    <w:rsid w:val="007B68EA"/>
    <w:rsid w:val="007B7453"/>
    <w:rsid w:val="007C2D89"/>
    <w:rsid w:val="007C4593"/>
    <w:rsid w:val="007C5309"/>
    <w:rsid w:val="007C6069"/>
    <w:rsid w:val="007D06C4"/>
    <w:rsid w:val="007D1352"/>
    <w:rsid w:val="007D1613"/>
    <w:rsid w:val="007D2508"/>
    <w:rsid w:val="007D346A"/>
    <w:rsid w:val="007D6518"/>
    <w:rsid w:val="007D76BD"/>
    <w:rsid w:val="007E0BF1"/>
    <w:rsid w:val="007E6D58"/>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46E"/>
    <w:rsid w:val="008209E6"/>
    <w:rsid w:val="00821D19"/>
    <w:rsid w:val="00823303"/>
    <w:rsid w:val="008233B2"/>
    <w:rsid w:val="00823A9F"/>
    <w:rsid w:val="00823C85"/>
    <w:rsid w:val="00825138"/>
    <w:rsid w:val="008269DD"/>
    <w:rsid w:val="00830621"/>
    <w:rsid w:val="0083348C"/>
    <w:rsid w:val="0083687D"/>
    <w:rsid w:val="008373D3"/>
    <w:rsid w:val="00840617"/>
    <w:rsid w:val="00840F84"/>
    <w:rsid w:val="00842A47"/>
    <w:rsid w:val="00843C13"/>
    <w:rsid w:val="00843DEF"/>
    <w:rsid w:val="008454F8"/>
    <w:rsid w:val="00846309"/>
    <w:rsid w:val="0085173A"/>
    <w:rsid w:val="008603CE"/>
    <w:rsid w:val="008620FC"/>
    <w:rsid w:val="008627A5"/>
    <w:rsid w:val="00863E05"/>
    <w:rsid w:val="00865ACA"/>
    <w:rsid w:val="00865D28"/>
    <w:rsid w:val="00865F85"/>
    <w:rsid w:val="00866BEB"/>
    <w:rsid w:val="00867C10"/>
    <w:rsid w:val="00870439"/>
    <w:rsid w:val="008704DF"/>
    <w:rsid w:val="00870DA1"/>
    <w:rsid w:val="00881A38"/>
    <w:rsid w:val="00883F93"/>
    <w:rsid w:val="008840BE"/>
    <w:rsid w:val="00884DB3"/>
    <w:rsid w:val="00885A9D"/>
    <w:rsid w:val="008864F6"/>
    <w:rsid w:val="0089049D"/>
    <w:rsid w:val="00892034"/>
    <w:rsid w:val="008928C9"/>
    <w:rsid w:val="008930CB"/>
    <w:rsid w:val="008938DC"/>
    <w:rsid w:val="00893D25"/>
    <w:rsid w:val="00893FD1"/>
    <w:rsid w:val="00894836"/>
    <w:rsid w:val="00895172"/>
    <w:rsid w:val="00895680"/>
    <w:rsid w:val="00896DFF"/>
    <w:rsid w:val="00897311"/>
    <w:rsid w:val="0089762C"/>
    <w:rsid w:val="008A173B"/>
    <w:rsid w:val="008A1893"/>
    <w:rsid w:val="008A3D14"/>
    <w:rsid w:val="008A57E6"/>
    <w:rsid w:val="008A6F81"/>
    <w:rsid w:val="008A769A"/>
    <w:rsid w:val="008B0C9C"/>
    <w:rsid w:val="008B166D"/>
    <w:rsid w:val="008B17F4"/>
    <w:rsid w:val="008B3615"/>
    <w:rsid w:val="008B4AC4"/>
    <w:rsid w:val="008B50C8"/>
    <w:rsid w:val="008B5281"/>
    <w:rsid w:val="008B71B9"/>
    <w:rsid w:val="008B7E05"/>
    <w:rsid w:val="008C1797"/>
    <w:rsid w:val="008C219C"/>
    <w:rsid w:val="008C2BFB"/>
    <w:rsid w:val="008C475E"/>
    <w:rsid w:val="008C5C05"/>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BB9"/>
    <w:rsid w:val="008F4C29"/>
    <w:rsid w:val="008F70BD"/>
    <w:rsid w:val="008F788F"/>
    <w:rsid w:val="008F7EA2"/>
    <w:rsid w:val="00901137"/>
    <w:rsid w:val="00902722"/>
    <w:rsid w:val="009027BC"/>
    <w:rsid w:val="009062E6"/>
    <w:rsid w:val="00911BE5"/>
    <w:rsid w:val="00913CA9"/>
    <w:rsid w:val="009145AE"/>
    <w:rsid w:val="009146CE"/>
    <w:rsid w:val="00914CA7"/>
    <w:rsid w:val="00915C3E"/>
    <w:rsid w:val="009161A8"/>
    <w:rsid w:val="00916FBD"/>
    <w:rsid w:val="009245AE"/>
    <w:rsid w:val="009245F5"/>
    <w:rsid w:val="009249EC"/>
    <w:rsid w:val="009273B3"/>
    <w:rsid w:val="009305B5"/>
    <w:rsid w:val="009316FD"/>
    <w:rsid w:val="00932AD9"/>
    <w:rsid w:val="009378DD"/>
    <w:rsid w:val="009429D5"/>
    <w:rsid w:val="00942BF1"/>
    <w:rsid w:val="00945180"/>
    <w:rsid w:val="00945428"/>
    <w:rsid w:val="0094607B"/>
    <w:rsid w:val="009465E8"/>
    <w:rsid w:val="00950354"/>
    <w:rsid w:val="00953604"/>
    <w:rsid w:val="0095496B"/>
    <w:rsid w:val="00954C4B"/>
    <w:rsid w:val="0095609D"/>
    <w:rsid w:val="00960F1E"/>
    <w:rsid w:val="009610DC"/>
    <w:rsid w:val="00961490"/>
    <w:rsid w:val="00961A9B"/>
    <w:rsid w:val="0096381A"/>
    <w:rsid w:val="00965E04"/>
    <w:rsid w:val="00967158"/>
    <w:rsid w:val="009674AD"/>
    <w:rsid w:val="0096765A"/>
    <w:rsid w:val="00970CDC"/>
    <w:rsid w:val="00974B58"/>
    <w:rsid w:val="00975727"/>
    <w:rsid w:val="00977010"/>
    <w:rsid w:val="00977D02"/>
    <w:rsid w:val="00977FF9"/>
    <w:rsid w:val="009809BB"/>
    <w:rsid w:val="0098364B"/>
    <w:rsid w:val="009908A3"/>
    <w:rsid w:val="009911AF"/>
    <w:rsid w:val="00991875"/>
    <w:rsid w:val="00991F92"/>
    <w:rsid w:val="00992985"/>
    <w:rsid w:val="009934F5"/>
    <w:rsid w:val="00993889"/>
    <w:rsid w:val="0099480D"/>
    <w:rsid w:val="0099551B"/>
    <w:rsid w:val="009960BB"/>
    <w:rsid w:val="00996BD2"/>
    <w:rsid w:val="00997BF1"/>
    <w:rsid w:val="009A089C"/>
    <w:rsid w:val="009A118E"/>
    <w:rsid w:val="009A21CD"/>
    <w:rsid w:val="009A278C"/>
    <w:rsid w:val="009A2BC2"/>
    <w:rsid w:val="009A42C1"/>
    <w:rsid w:val="009A5429"/>
    <w:rsid w:val="009A572C"/>
    <w:rsid w:val="009A72AD"/>
    <w:rsid w:val="009B09E0"/>
    <w:rsid w:val="009B0BC5"/>
    <w:rsid w:val="009B1247"/>
    <w:rsid w:val="009B16B0"/>
    <w:rsid w:val="009B33F3"/>
    <w:rsid w:val="009B4214"/>
    <w:rsid w:val="009B6029"/>
    <w:rsid w:val="009B64A6"/>
    <w:rsid w:val="009B6971"/>
    <w:rsid w:val="009C10F5"/>
    <w:rsid w:val="009C27F1"/>
    <w:rsid w:val="009C3152"/>
    <w:rsid w:val="009C3257"/>
    <w:rsid w:val="009C4CFA"/>
    <w:rsid w:val="009C5070"/>
    <w:rsid w:val="009C5988"/>
    <w:rsid w:val="009D112C"/>
    <w:rsid w:val="009D1385"/>
    <w:rsid w:val="009D47FA"/>
    <w:rsid w:val="009D4C5B"/>
    <w:rsid w:val="009D50D2"/>
    <w:rsid w:val="009D6BCA"/>
    <w:rsid w:val="009E0F62"/>
    <w:rsid w:val="009E11C4"/>
    <w:rsid w:val="009E3158"/>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1B"/>
    <w:rsid w:val="00A169B6"/>
    <w:rsid w:val="00A2271D"/>
    <w:rsid w:val="00A237D5"/>
    <w:rsid w:val="00A241A6"/>
    <w:rsid w:val="00A27AB8"/>
    <w:rsid w:val="00A30EFC"/>
    <w:rsid w:val="00A31984"/>
    <w:rsid w:val="00A32D73"/>
    <w:rsid w:val="00A3367B"/>
    <w:rsid w:val="00A33C67"/>
    <w:rsid w:val="00A34472"/>
    <w:rsid w:val="00A3597D"/>
    <w:rsid w:val="00A36CAF"/>
    <w:rsid w:val="00A36DD1"/>
    <w:rsid w:val="00A4006C"/>
    <w:rsid w:val="00A40091"/>
    <w:rsid w:val="00A4030F"/>
    <w:rsid w:val="00A41C79"/>
    <w:rsid w:val="00A41CB5"/>
    <w:rsid w:val="00A42CDF"/>
    <w:rsid w:val="00A4452E"/>
    <w:rsid w:val="00A4472C"/>
    <w:rsid w:val="00A44E69"/>
    <w:rsid w:val="00A4661E"/>
    <w:rsid w:val="00A5302A"/>
    <w:rsid w:val="00A556B6"/>
    <w:rsid w:val="00A55BD6"/>
    <w:rsid w:val="00A55D50"/>
    <w:rsid w:val="00A57142"/>
    <w:rsid w:val="00A648CD"/>
    <w:rsid w:val="00A6537A"/>
    <w:rsid w:val="00A66D3B"/>
    <w:rsid w:val="00A67866"/>
    <w:rsid w:val="00A70B07"/>
    <w:rsid w:val="00A723F8"/>
    <w:rsid w:val="00A74C4B"/>
    <w:rsid w:val="00A77CCB"/>
    <w:rsid w:val="00A83D8D"/>
    <w:rsid w:val="00A83FB3"/>
    <w:rsid w:val="00A8446B"/>
    <w:rsid w:val="00A8473F"/>
    <w:rsid w:val="00A862D6"/>
    <w:rsid w:val="00A8715E"/>
    <w:rsid w:val="00A87F81"/>
    <w:rsid w:val="00A92121"/>
    <w:rsid w:val="00A9259C"/>
    <w:rsid w:val="00A9295B"/>
    <w:rsid w:val="00A93B09"/>
    <w:rsid w:val="00A952D7"/>
    <w:rsid w:val="00A963F7"/>
    <w:rsid w:val="00A96AD8"/>
    <w:rsid w:val="00AA052C"/>
    <w:rsid w:val="00AA1E45"/>
    <w:rsid w:val="00AA4286"/>
    <w:rsid w:val="00AA456B"/>
    <w:rsid w:val="00AA57F5"/>
    <w:rsid w:val="00AA672E"/>
    <w:rsid w:val="00AA6EC9"/>
    <w:rsid w:val="00AB0947"/>
    <w:rsid w:val="00AB30F2"/>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4AD0"/>
    <w:rsid w:val="00AD6C2A"/>
    <w:rsid w:val="00AD78B4"/>
    <w:rsid w:val="00AE070A"/>
    <w:rsid w:val="00AE101C"/>
    <w:rsid w:val="00AE2A69"/>
    <w:rsid w:val="00AE2B5C"/>
    <w:rsid w:val="00AE35C2"/>
    <w:rsid w:val="00AE37E5"/>
    <w:rsid w:val="00AE5EB4"/>
    <w:rsid w:val="00AF0C18"/>
    <w:rsid w:val="00AF1622"/>
    <w:rsid w:val="00AF332B"/>
    <w:rsid w:val="00AF3B22"/>
    <w:rsid w:val="00AF47C5"/>
    <w:rsid w:val="00AF5398"/>
    <w:rsid w:val="00B049AF"/>
    <w:rsid w:val="00B07242"/>
    <w:rsid w:val="00B10534"/>
    <w:rsid w:val="00B113DB"/>
    <w:rsid w:val="00B11D8A"/>
    <w:rsid w:val="00B127AF"/>
    <w:rsid w:val="00B12981"/>
    <w:rsid w:val="00B147DD"/>
    <w:rsid w:val="00B156FD"/>
    <w:rsid w:val="00B16B87"/>
    <w:rsid w:val="00B17519"/>
    <w:rsid w:val="00B21F61"/>
    <w:rsid w:val="00B2287C"/>
    <w:rsid w:val="00B261F1"/>
    <w:rsid w:val="00B265BC"/>
    <w:rsid w:val="00B3063E"/>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111"/>
    <w:rsid w:val="00B54ABC"/>
    <w:rsid w:val="00B55731"/>
    <w:rsid w:val="00B561DE"/>
    <w:rsid w:val="00B56FBE"/>
    <w:rsid w:val="00B60ACF"/>
    <w:rsid w:val="00B618C0"/>
    <w:rsid w:val="00B62B58"/>
    <w:rsid w:val="00B64B3F"/>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15AA"/>
    <w:rsid w:val="00BB2398"/>
    <w:rsid w:val="00BB25CD"/>
    <w:rsid w:val="00BB5F8F"/>
    <w:rsid w:val="00BB657A"/>
    <w:rsid w:val="00BC1A4E"/>
    <w:rsid w:val="00BC3AB7"/>
    <w:rsid w:val="00BC56FD"/>
    <w:rsid w:val="00BC5DC7"/>
    <w:rsid w:val="00BC6B8B"/>
    <w:rsid w:val="00BC73D8"/>
    <w:rsid w:val="00BD00D9"/>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35F39"/>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651E"/>
    <w:rsid w:val="00C80CB8"/>
    <w:rsid w:val="00C819F8"/>
    <w:rsid w:val="00C8248C"/>
    <w:rsid w:val="00C84E33"/>
    <w:rsid w:val="00C86D6F"/>
    <w:rsid w:val="00C905FC"/>
    <w:rsid w:val="00C92722"/>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674E"/>
    <w:rsid w:val="00CC038D"/>
    <w:rsid w:val="00CC08DB"/>
    <w:rsid w:val="00CC3654"/>
    <w:rsid w:val="00CC39FF"/>
    <w:rsid w:val="00CC3C2F"/>
    <w:rsid w:val="00CC4AC8"/>
    <w:rsid w:val="00CC5233"/>
    <w:rsid w:val="00CC5DE6"/>
    <w:rsid w:val="00CC6E4E"/>
    <w:rsid w:val="00CC6FE8"/>
    <w:rsid w:val="00CC7202"/>
    <w:rsid w:val="00CD2808"/>
    <w:rsid w:val="00CD28BF"/>
    <w:rsid w:val="00CD3110"/>
    <w:rsid w:val="00CD4092"/>
    <w:rsid w:val="00CD4A20"/>
    <w:rsid w:val="00CD50A1"/>
    <w:rsid w:val="00CD519E"/>
    <w:rsid w:val="00CE0268"/>
    <w:rsid w:val="00CE0C4F"/>
    <w:rsid w:val="00CE16E3"/>
    <w:rsid w:val="00CE18C6"/>
    <w:rsid w:val="00CE30EA"/>
    <w:rsid w:val="00CE7B35"/>
    <w:rsid w:val="00CF048A"/>
    <w:rsid w:val="00CF155A"/>
    <w:rsid w:val="00CF2947"/>
    <w:rsid w:val="00CF686F"/>
    <w:rsid w:val="00CF6E60"/>
    <w:rsid w:val="00CF7BCA"/>
    <w:rsid w:val="00D008FD"/>
    <w:rsid w:val="00D0321C"/>
    <w:rsid w:val="00D035EC"/>
    <w:rsid w:val="00D06AB1"/>
    <w:rsid w:val="00D06FC1"/>
    <w:rsid w:val="00D072ED"/>
    <w:rsid w:val="00D074D2"/>
    <w:rsid w:val="00D07A16"/>
    <w:rsid w:val="00D1067E"/>
    <w:rsid w:val="00D10F50"/>
    <w:rsid w:val="00D11272"/>
    <w:rsid w:val="00D1145D"/>
    <w:rsid w:val="00D126F5"/>
    <w:rsid w:val="00D1489E"/>
    <w:rsid w:val="00D15F1B"/>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7C55"/>
    <w:rsid w:val="00D630E6"/>
    <w:rsid w:val="00D63234"/>
    <w:rsid w:val="00D66846"/>
    <w:rsid w:val="00D670A5"/>
    <w:rsid w:val="00D675FB"/>
    <w:rsid w:val="00D67729"/>
    <w:rsid w:val="00D71F25"/>
    <w:rsid w:val="00D726ED"/>
    <w:rsid w:val="00D72A9C"/>
    <w:rsid w:val="00D74FA1"/>
    <w:rsid w:val="00D75E23"/>
    <w:rsid w:val="00D77031"/>
    <w:rsid w:val="00D84941"/>
    <w:rsid w:val="00D84FA1"/>
    <w:rsid w:val="00D851F0"/>
    <w:rsid w:val="00D86DB7"/>
    <w:rsid w:val="00D87BF5"/>
    <w:rsid w:val="00D90355"/>
    <w:rsid w:val="00D90721"/>
    <w:rsid w:val="00D926D0"/>
    <w:rsid w:val="00D93030"/>
    <w:rsid w:val="00D950E1"/>
    <w:rsid w:val="00D952A6"/>
    <w:rsid w:val="00D97F99"/>
    <w:rsid w:val="00DA1E08"/>
    <w:rsid w:val="00DA24F8"/>
    <w:rsid w:val="00DA28E8"/>
    <w:rsid w:val="00DA38D3"/>
    <w:rsid w:val="00DA3932"/>
    <w:rsid w:val="00DA3AFC"/>
    <w:rsid w:val="00DA5E51"/>
    <w:rsid w:val="00DA64F8"/>
    <w:rsid w:val="00DA6C15"/>
    <w:rsid w:val="00DA702A"/>
    <w:rsid w:val="00DB0258"/>
    <w:rsid w:val="00DB27F8"/>
    <w:rsid w:val="00DB286E"/>
    <w:rsid w:val="00DB38EE"/>
    <w:rsid w:val="00DB498B"/>
    <w:rsid w:val="00DB66CA"/>
    <w:rsid w:val="00DB6BCA"/>
    <w:rsid w:val="00DB6F54"/>
    <w:rsid w:val="00DB73F7"/>
    <w:rsid w:val="00DC006A"/>
    <w:rsid w:val="00DC0321"/>
    <w:rsid w:val="00DC0D5C"/>
    <w:rsid w:val="00DC3067"/>
    <w:rsid w:val="00DC370B"/>
    <w:rsid w:val="00DC5B90"/>
    <w:rsid w:val="00DC7230"/>
    <w:rsid w:val="00DD00FF"/>
    <w:rsid w:val="00DD0619"/>
    <w:rsid w:val="00DD07FB"/>
    <w:rsid w:val="00DD1D74"/>
    <w:rsid w:val="00DD25C6"/>
    <w:rsid w:val="00DD4FE5"/>
    <w:rsid w:val="00DD54B0"/>
    <w:rsid w:val="00DD57EE"/>
    <w:rsid w:val="00DD6BCC"/>
    <w:rsid w:val="00DE0A4B"/>
    <w:rsid w:val="00DE2410"/>
    <w:rsid w:val="00DE2939"/>
    <w:rsid w:val="00DE4105"/>
    <w:rsid w:val="00DE5D85"/>
    <w:rsid w:val="00DE6E81"/>
    <w:rsid w:val="00DE703F"/>
    <w:rsid w:val="00DE7334"/>
    <w:rsid w:val="00DE7595"/>
    <w:rsid w:val="00DF1961"/>
    <w:rsid w:val="00DF44DE"/>
    <w:rsid w:val="00DF6C42"/>
    <w:rsid w:val="00E01138"/>
    <w:rsid w:val="00E02DFB"/>
    <w:rsid w:val="00E030F9"/>
    <w:rsid w:val="00E0311A"/>
    <w:rsid w:val="00E03138"/>
    <w:rsid w:val="00E05201"/>
    <w:rsid w:val="00E06404"/>
    <w:rsid w:val="00E11A85"/>
    <w:rsid w:val="00E12495"/>
    <w:rsid w:val="00E15CCD"/>
    <w:rsid w:val="00E202EF"/>
    <w:rsid w:val="00E210B5"/>
    <w:rsid w:val="00E2499C"/>
    <w:rsid w:val="00E24F4E"/>
    <w:rsid w:val="00E2552F"/>
    <w:rsid w:val="00E27F95"/>
    <w:rsid w:val="00E3137A"/>
    <w:rsid w:val="00E31ED6"/>
    <w:rsid w:val="00E32CCF"/>
    <w:rsid w:val="00E34A98"/>
    <w:rsid w:val="00E35D1E"/>
    <w:rsid w:val="00E364F9"/>
    <w:rsid w:val="00E365FA"/>
    <w:rsid w:val="00E36789"/>
    <w:rsid w:val="00E41399"/>
    <w:rsid w:val="00E44A83"/>
    <w:rsid w:val="00E45DB1"/>
    <w:rsid w:val="00E47930"/>
    <w:rsid w:val="00E50146"/>
    <w:rsid w:val="00E502C1"/>
    <w:rsid w:val="00E502DD"/>
    <w:rsid w:val="00E50D3A"/>
    <w:rsid w:val="00E51387"/>
    <w:rsid w:val="00E51CF6"/>
    <w:rsid w:val="00E51E68"/>
    <w:rsid w:val="00E52EFD"/>
    <w:rsid w:val="00E5408A"/>
    <w:rsid w:val="00E55624"/>
    <w:rsid w:val="00E56800"/>
    <w:rsid w:val="00E6060D"/>
    <w:rsid w:val="00E60C63"/>
    <w:rsid w:val="00E62FF9"/>
    <w:rsid w:val="00E63360"/>
    <w:rsid w:val="00E635D6"/>
    <w:rsid w:val="00E639BC"/>
    <w:rsid w:val="00E664CC"/>
    <w:rsid w:val="00E70388"/>
    <w:rsid w:val="00E70C33"/>
    <w:rsid w:val="00E70D1B"/>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23BE"/>
    <w:rsid w:val="00E9311F"/>
    <w:rsid w:val="00E934D1"/>
    <w:rsid w:val="00E93AAD"/>
    <w:rsid w:val="00E94AF0"/>
    <w:rsid w:val="00E95A4A"/>
    <w:rsid w:val="00E95D13"/>
    <w:rsid w:val="00E95DD3"/>
    <w:rsid w:val="00E969D5"/>
    <w:rsid w:val="00E96CF6"/>
    <w:rsid w:val="00EA58D1"/>
    <w:rsid w:val="00EA61BC"/>
    <w:rsid w:val="00EA681A"/>
    <w:rsid w:val="00EA735B"/>
    <w:rsid w:val="00EB1E69"/>
    <w:rsid w:val="00EB2086"/>
    <w:rsid w:val="00EB31ED"/>
    <w:rsid w:val="00EB5EDF"/>
    <w:rsid w:val="00EB60FE"/>
    <w:rsid w:val="00EB74DB"/>
    <w:rsid w:val="00EC5359"/>
    <w:rsid w:val="00EC562A"/>
    <w:rsid w:val="00EC6E1B"/>
    <w:rsid w:val="00ED067A"/>
    <w:rsid w:val="00ED2B50"/>
    <w:rsid w:val="00ED2D4F"/>
    <w:rsid w:val="00ED75C2"/>
    <w:rsid w:val="00EE0350"/>
    <w:rsid w:val="00EE0719"/>
    <w:rsid w:val="00EE0E80"/>
    <w:rsid w:val="00EE2B03"/>
    <w:rsid w:val="00EE2E9C"/>
    <w:rsid w:val="00EE3C8B"/>
    <w:rsid w:val="00EE5866"/>
    <w:rsid w:val="00EE613F"/>
    <w:rsid w:val="00EE7295"/>
    <w:rsid w:val="00EE7869"/>
    <w:rsid w:val="00EE7A5B"/>
    <w:rsid w:val="00EF054A"/>
    <w:rsid w:val="00EF0B67"/>
    <w:rsid w:val="00EF1335"/>
    <w:rsid w:val="00EF3235"/>
    <w:rsid w:val="00EF7076"/>
    <w:rsid w:val="00EF7E72"/>
    <w:rsid w:val="00F06D37"/>
    <w:rsid w:val="00F07B9D"/>
    <w:rsid w:val="00F10BFF"/>
    <w:rsid w:val="00F11009"/>
    <w:rsid w:val="00F11586"/>
    <w:rsid w:val="00F1183B"/>
    <w:rsid w:val="00F11C9F"/>
    <w:rsid w:val="00F12263"/>
    <w:rsid w:val="00F1409D"/>
    <w:rsid w:val="00F14214"/>
    <w:rsid w:val="00F157A9"/>
    <w:rsid w:val="00F16F00"/>
    <w:rsid w:val="00F20B0D"/>
    <w:rsid w:val="00F25BB6"/>
    <w:rsid w:val="00F26B7E"/>
    <w:rsid w:val="00F27A3B"/>
    <w:rsid w:val="00F30FFA"/>
    <w:rsid w:val="00F32780"/>
    <w:rsid w:val="00F33817"/>
    <w:rsid w:val="00F420D5"/>
    <w:rsid w:val="00F42C63"/>
    <w:rsid w:val="00F451EA"/>
    <w:rsid w:val="00F45447"/>
    <w:rsid w:val="00F456C6"/>
    <w:rsid w:val="00F4577B"/>
    <w:rsid w:val="00F46496"/>
    <w:rsid w:val="00F474D0"/>
    <w:rsid w:val="00F50179"/>
    <w:rsid w:val="00F515EE"/>
    <w:rsid w:val="00F53134"/>
    <w:rsid w:val="00F56511"/>
    <w:rsid w:val="00F6194E"/>
    <w:rsid w:val="00F623AC"/>
    <w:rsid w:val="00F6412A"/>
    <w:rsid w:val="00F64E56"/>
    <w:rsid w:val="00F65893"/>
    <w:rsid w:val="00F65BF0"/>
    <w:rsid w:val="00F66A4A"/>
    <w:rsid w:val="00F71E22"/>
    <w:rsid w:val="00F72142"/>
    <w:rsid w:val="00F72AE7"/>
    <w:rsid w:val="00F7468B"/>
    <w:rsid w:val="00F74EE0"/>
    <w:rsid w:val="00F833BA"/>
    <w:rsid w:val="00F84FD0"/>
    <w:rsid w:val="00F859A8"/>
    <w:rsid w:val="00F86D87"/>
    <w:rsid w:val="00F9108B"/>
    <w:rsid w:val="00F91349"/>
    <w:rsid w:val="00F92095"/>
    <w:rsid w:val="00F93A8A"/>
    <w:rsid w:val="00F95248"/>
    <w:rsid w:val="00F956A9"/>
    <w:rsid w:val="00F963ED"/>
    <w:rsid w:val="00F966CF"/>
    <w:rsid w:val="00F96CAE"/>
    <w:rsid w:val="00F97C99"/>
    <w:rsid w:val="00FA528E"/>
    <w:rsid w:val="00FA662D"/>
    <w:rsid w:val="00FA73B1"/>
    <w:rsid w:val="00FB0CB9"/>
    <w:rsid w:val="00FB1FF0"/>
    <w:rsid w:val="00FB231D"/>
    <w:rsid w:val="00FB3101"/>
    <w:rsid w:val="00FB45F1"/>
    <w:rsid w:val="00FB4A72"/>
    <w:rsid w:val="00FB54E8"/>
    <w:rsid w:val="00FB7054"/>
    <w:rsid w:val="00FC17B7"/>
    <w:rsid w:val="00FC2CB7"/>
    <w:rsid w:val="00FC4090"/>
    <w:rsid w:val="00FC4D2E"/>
    <w:rsid w:val="00FC55B4"/>
    <w:rsid w:val="00FC6B01"/>
    <w:rsid w:val="00FD00E6"/>
    <w:rsid w:val="00FD09A1"/>
    <w:rsid w:val="00FD2A7C"/>
    <w:rsid w:val="00FD37A0"/>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8B63F"/>
  <w15:docId w15:val="{5A0C979D-7BD8-4984-8F48-9BCECE4C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DB286E"/>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qFormat/>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DB286E"/>
    <w:rPr>
      <w:rFonts w:ascii="Times New Roman"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59"/>
    <w:qFormat/>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style>
  <w:style w:type="paragraph" w:customStyle="1" w:styleId="20">
    <w:name w:val="标准文件_一级项2"/>
    <w:basedOn w:val="affffb"/>
    <w:qFormat/>
    <w:rsid w:val="00F32780"/>
    <w:pPr>
      <w:numPr>
        <w:numId w:val="17"/>
      </w:numPr>
      <w:spacing w:line="300" w:lineRule="exact"/>
      <w:ind w:firstLineChars="0"/>
    </w:p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公式"/>
    <w:basedOn w:val="afff5"/>
    <w:link w:val="Char0"/>
    <w:qFormat/>
    <w:rsid w:val="00742B90"/>
    <w:pPr>
      <w:widowControl/>
      <w:tabs>
        <w:tab w:val="center" w:pos="4161"/>
        <w:tab w:val="right" w:pos="8300"/>
      </w:tabs>
      <w:kinsoku w:val="0"/>
      <w:overflowPunct w:val="0"/>
      <w:autoSpaceDE w:val="0"/>
      <w:autoSpaceDN w:val="0"/>
      <w:snapToGrid w:val="0"/>
      <w:spacing w:line="240" w:lineRule="auto"/>
      <w:textAlignment w:val="baseline"/>
    </w:pPr>
    <w:rPr>
      <w:rFonts w:ascii="Times New Roman" w:hAnsi="Times New Roman"/>
      <w:snapToGrid w:val="0"/>
      <w:kern w:val="0"/>
      <w14:ligatures w14:val="standardContextual"/>
    </w:rPr>
  </w:style>
  <w:style w:type="character" w:customStyle="1" w:styleId="Char0">
    <w:name w:val="公式 Char"/>
    <w:link w:val="afffffffffffb"/>
    <w:qFormat/>
    <w:rsid w:val="00742B90"/>
    <w:rPr>
      <w:rFonts w:ascii="Times New Roman" w:hAnsi="Times New Roman"/>
      <w:snapToGrid w:val="0"/>
      <w:sz w:val="21"/>
      <w:szCs w:val="21"/>
      <w14:ligatures w14:val="standardContextual"/>
    </w:rPr>
  </w:style>
  <w:style w:type="table" w:customStyle="1" w:styleId="11">
    <w:name w:val="网格型11"/>
    <w:basedOn w:val="afff7"/>
    <w:next w:val="afffffffffc"/>
    <w:autoRedefine/>
    <w:uiPriority w:val="59"/>
    <w:qFormat/>
    <w:rsid w:val="00FA52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afff6"/>
    <w:autoRedefine/>
    <w:qFormat/>
    <w:rsid w:val="00A92121"/>
    <w:rPr>
      <w:rFonts w:ascii="宋体" w:eastAsia="宋体" w:hAnsi="宋体" w:cs="宋体"/>
      <w:color w:val="000000"/>
      <w:sz w:val="12"/>
      <w:szCs w:val="12"/>
      <w:u w:val="none"/>
    </w:rPr>
  </w:style>
  <w:style w:type="character" w:customStyle="1" w:styleId="font61">
    <w:name w:val="font61"/>
    <w:basedOn w:val="afff6"/>
    <w:autoRedefine/>
    <w:qFormat/>
    <w:rsid w:val="00575F68"/>
    <w:rPr>
      <w:rFonts w:ascii="宋体" w:eastAsia="宋体" w:hAnsi="宋体" w:cs="宋体" w:hint="eastAsia"/>
      <w:color w:val="000000"/>
      <w:sz w:val="21"/>
      <w:szCs w:val="21"/>
      <w:u w:val="none"/>
    </w:rPr>
  </w:style>
  <w:style w:type="character" w:customStyle="1" w:styleId="font71">
    <w:name w:val="font71"/>
    <w:basedOn w:val="afff6"/>
    <w:autoRedefine/>
    <w:qFormat/>
    <w:rsid w:val="00575F68"/>
    <w:rPr>
      <w:rFonts w:ascii="等线" w:eastAsia="等线" w:hAnsi="等线" w:cs="等线" w:hint="eastAsia"/>
      <w:color w:val="000000"/>
      <w:sz w:val="21"/>
      <w:szCs w:val="21"/>
      <w:u w:val="none"/>
    </w:rPr>
  </w:style>
  <w:style w:type="paragraph" w:customStyle="1" w:styleId="afffffffffffc">
    <w:name w:val="段"/>
    <w:link w:val="Char1"/>
    <w:autoRedefine/>
    <w:qFormat/>
    <w:rsid w:val="00A1691B"/>
    <w:pPr>
      <w:autoSpaceDE w:val="0"/>
      <w:autoSpaceDN w:val="0"/>
      <w:ind w:firstLineChars="200" w:firstLine="200"/>
      <w:jc w:val="both"/>
    </w:pPr>
    <w:rPr>
      <w:rFonts w:ascii="宋体" w:hAnsi="Times New Roman"/>
      <w:sz w:val="21"/>
    </w:rPr>
  </w:style>
  <w:style w:type="character" w:customStyle="1" w:styleId="Char1">
    <w:name w:val="段 Char"/>
    <w:link w:val="afffffffffffc"/>
    <w:autoRedefine/>
    <w:qFormat/>
    <w:rsid w:val="00A1691B"/>
    <w:rPr>
      <w:rFonts w:ascii="宋体" w:hAnsi="Times New Roman"/>
      <w:sz w:val="21"/>
    </w:rPr>
  </w:style>
  <w:style w:type="paragraph" w:styleId="afffffffffffd">
    <w:name w:val="annotation text"/>
    <w:basedOn w:val="afff5"/>
    <w:link w:val="afffffffffffe"/>
    <w:uiPriority w:val="99"/>
    <w:semiHidden/>
    <w:unhideWhenUsed/>
    <w:rsid w:val="00BD00D9"/>
    <w:pPr>
      <w:jc w:val="left"/>
    </w:pPr>
  </w:style>
  <w:style w:type="character" w:customStyle="1" w:styleId="afffffffffffe">
    <w:name w:val="批注文字 字符"/>
    <w:basedOn w:val="afff6"/>
    <w:link w:val="afffffffffffd"/>
    <w:uiPriority w:val="99"/>
    <w:semiHidden/>
    <w:rsid w:val="00BD00D9"/>
    <w:rPr>
      <w:kern w:val="2"/>
      <w:sz w:val="21"/>
      <w:szCs w:val="21"/>
    </w:rPr>
  </w:style>
  <w:style w:type="paragraph" w:styleId="affffffffffff">
    <w:name w:val="annotation subject"/>
    <w:basedOn w:val="afffffffffffd"/>
    <w:next w:val="afffffffffffd"/>
    <w:link w:val="affffffffffff0"/>
    <w:autoRedefine/>
    <w:uiPriority w:val="99"/>
    <w:semiHidden/>
    <w:unhideWhenUsed/>
    <w:qFormat/>
    <w:rsid w:val="00BD00D9"/>
    <w:pPr>
      <w:adjustRightInd/>
      <w:spacing w:line="560" w:lineRule="exact"/>
    </w:pPr>
    <w:rPr>
      <w:rFonts w:ascii="Times New Roman" w:hAnsi="Times New Roman"/>
      <w:b/>
      <w:bCs/>
      <w:szCs w:val="24"/>
    </w:rPr>
  </w:style>
  <w:style w:type="character" w:customStyle="1" w:styleId="affffffffffff0">
    <w:name w:val="批注主题 字符"/>
    <w:basedOn w:val="afffffffffffe"/>
    <w:link w:val="affffffffffff"/>
    <w:uiPriority w:val="99"/>
    <w:semiHidden/>
    <w:qFormat/>
    <w:rsid w:val="00BD00D9"/>
    <w:rPr>
      <w:rFonts w:ascii="Times New Roman" w:hAnsi="Times New Roman"/>
      <w:b/>
      <w:bCs/>
      <w:kern w:val="2"/>
      <w:sz w:val="21"/>
      <w:szCs w:val="24"/>
    </w:rPr>
  </w:style>
  <w:style w:type="paragraph" w:customStyle="1" w:styleId="TableParagraph">
    <w:name w:val="Table Paragraph"/>
    <w:basedOn w:val="afff5"/>
    <w:autoRedefine/>
    <w:uiPriority w:val="1"/>
    <w:qFormat/>
    <w:rsid w:val="00BD00D9"/>
    <w:pPr>
      <w:widowControl/>
      <w:kinsoku w:val="0"/>
      <w:autoSpaceDE w:val="0"/>
      <w:autoSpaceDN w:val="0"/>
      <w:snapToGrid w:val="0"/>
      <w:spacing w:line="560" w:lineRule="exact"/>
      <w:jc w:val="left"/>
      <w:textAlignment w:val="baseline"/>
    </w:pPr>
    <w:rPr>
      <w:rFonts w:ascii="Arial" w:eastAsiaTheme="minorEastAsia" w:hAnsi="Arial" w:cs="Arial"/>
      <w:snapToGrid w:val="0"/>
      <w:color w:val="000000"/>
      <w:kern w:val="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1.xml"/><Relationship Id="rId21" Type="http://schemas.openxmlformats.org/officeDocument/2006/relationships/header" Target="header7.xml"/><Relationship Id="rId34" Type="http://schemas.openxmlformats.org/officeDocument/2006/relationships/oleObject" Target="embeddings/oleObject4.bin"/><Relationship Id="rId42" Type="http://schemas.openxmlformats.org/officeDocument/2006/relationships/header" Target="header12.xml"/><Relationship Id="rId47" Type="http://schemas.openxmlformats.org/officeDocument/2006/relationships/header" Target="header15.xml"/><Relationship Id="rId50" Type="http://schemas.openxmlformats.org/officeDocument/2006/relationships/header" Target="header16.xml"/><Relationship Id="rId55"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4.jpeg"/><Relationship Id="rId41" Type="http://schemas.openxmlformats.org/officeDocument/2006/relationships/footer" Target="footer11.xml"/><Relationship Id="rId54"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oleObject" Target="embeddings/oleObject2.bin"/><Relationship Id="rId37" Type="http://schemas.openxmlformats.org/officeDocument/2006/relationships/oleObject" Target="embeddings/oleObject7.bin"/><Relationship Id="rId40" Type="http://schemas.openxmlformats.org/officeDocument/2006/relationships/footer" Target="footer10.xml"/><Relationship Id="rId45" Type="http://schemas.openxmlformats.org/officeDocument/2006/relationships/footer" Target="footer13.xml"/><Relationship Id="rId53" Type="http://schemas.openxmlformats.org/officeDocument/2006/relationships/footer" Target="footer17.xml"/><Relationship Id="rId58"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3.jpeg"/><Relationship Id="rId36" Type="http://schemas.openxmlformats.org/officeDocument/2006/relationships/oleObject" Target="embeddings/oleObject6.bin"/><Relationship Id="rId49" Type="http://schemas.openxmlformats.org/officeDocument/2006/relationships/footer" Target="footer15.xml"/><Relationship Id="rId57" Type="http://schemas.openxmlformats.org/officeDocument/2006/relationships/footer" Target="footer18.xml"/><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oleObject" Target="embeddings/oleObject1.bin"/><Relationship Id="rId44" Type="http://schemas.openxmlformats.org/officeDocument/2006/relationships/footer" Target="footer12.xml"/><Relationship Id="rId52" Type="http://schemas.openxmlformats.org/officeDocument/2006/relationships/footer" Target="footer16.xm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image" Target="media/image5.wmf"/><Relationship Id="rId35" Type="http://schemas.openxmlformats.org/officeDocument/2006/relationships/oleObject" Target="embeddings/oleObject5.bin"/><Relationship Id="rId43" Type="http://schemas.openxmlformats.org/officeDocument/2006/relationships/header" Target="header13.xml"/><Relationship Id="rId48" Type="http://schemas.openxmlformats.org/officeDocument/2006/relationships/footer" Target="footer14.xml"/><Relationship Id="rId56" Type="http://schemas.openxmlformats.org/officeDocument/2006/relationships/header" Target="header19.xml"/><Relationship Id="rId8" Type="http://schemas.openxmlformats.org/officeDocument/2006/relationships/image" Target="media/image1.png"/><Relationship Id="rId51" Type="http://schemas.openxmlformats.org/officeDocument/2006/relationships/header" Target="header1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oleObject" Target="embeddings/oleObject3.bin"/><Relationship Id="rId38" Type="http://schemas.openxmlformats.org/officeDocument/2006/relationships/header" Target="header10.xml"/><Relationship Id="rId46" Type="http://schemas.openxmlformats.org/officeDocument/2006/relationships/header" Target="header14.xm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0899;&#35745;&#37327;\&#24037;&#20855;\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E33B0575B440C5856FC15C8B77214B"/>
        <w:category>
          <w:name w:val="常规"/>
          <w:gallery w:val="placeholder"/>
        </w:category>
        <w:types>
          <w:type w:val="bbPlcHdr"/>
        </w:types>
        <w:behaviors>
          <w:behavior w:val="content"/>
        </w:behaviors>
        <w:guid w:val="{FB70F3FB-B383-48FC-B1D9-9A8A8FA508A9}"/>
      </w:docPartPr>
      <w:docPartBody>
        <w:p w:rsidR="00F263C9" w:rsidRDefault="00000000">
          <w:pPr>
            <w:pStyle w:val="07E33B0575B440C5856FC15C8B77214B"/>
            <w:rPr>
              <w:rFonts w:hint="eastAsia"/>
            </w:rPr>
          </w:pPr>
          <w:r w:rsidRPr="00751A05">
            <w:rPr>
              <w:rStyle w:val="a3"/>
              <w:rFonts w:hint="eastAsia"/>
            </w:rPr>
            <w:t>单击或点击此处输入文字。</w:t>
          </w:r>
        </w:p>
      </w:docPartBody>
    </w:docPart>
    <w:docPart>
      <w:docPartPr>
        <w:name w:val="1FB772B3FEF643FE8F41BBEBD79E1080"/>
        <w:category>
          <w:name w:val="常规"/>
          <w:gallery w:val="placeholder"/>
        </w:category>
        <w:types>
          <w:type w:val="bbPlcHdr"/>
        </w:types>
        <w:behaviors>
          <w:behavior w:val="content"/>
        </w:behaviors>
        <w:guid w:val="{D3B06D97-E98E-4580-963E-7CD36FD31374}"/>
      </w:docPartPr>
      <w:docPartBody>
        <w:p w:rsidR="00F263C9" w:rsidRDefault="00000000">
          <w:pPr>
            <w:pStyle w:val="1FB772B3FEF643FE8F41BBEBD79E1080"/>
            <w:rPr>
              <w:rFonts w:hint="eastAsia"/>
            </w:rPr>
          </w:pPr>
          <w:r w:rsidRPr="00FB6243">
            <w:rPr>
              <w:rStyle w:val="a3"/>
              <w:rFonts w:hint="eastAsia"/>
            </w:rPr>
            <w:t>选择一项。</w:t>
          </w:r>
        </w:p>
      </w:docPartBody>
    </w:docPart>
    <w:docPart>
      <w:docPartPr>
        <w:name w:val="BF4ECF77D7A54A52AD1CBC9C38E75E46"/>
        <w:category>
          <w:name w:val="常规"/>
          <w:gallery w:val="placeholder"/>
        </w:category>
        <w:types>
          <w:type w:val="bbPlcHdr"/>
        </w:types>
        <w:behaviors>
          <w:behavior w:val="content"/>
        </w:behaviors>
        <w:guid w:val="{15CFF444-0F5B-4CFC-A6F4-BF1B11AF2D89}"/>
      </w:docPartPr>
      <w:docPartBody>
        <w:p w:rsidR="00F263C9" w:rsidRDefault="00000000">
          <w:pPr>
            <w:pStyle w:val="BF4ECF77D7A54A52AD1CBC9C38E75E46"/>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57"/>
    <w:rsid w:val="00090A7F"/>
    <w:rsid w:val="002E7978"/>
    <w:rsid w:val="00420757"/>
    <w:rsid w:val="0087656A"/>
    <w:rsid w:val="00A476EF"/>
    <w:rsid w:val="00A82692"/>
    <w:rsid w:val="00DA10C0"/>
    <w:rsid w:val="00F263C9"/>
    <w:rsid w:val="00F53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0757"/>
    <w:rPr>
      <w:color w:val="808080"/>
    </w:rPr>
  </w:style>
  <w:style w:type="paragraph" w:customStyle="1" w:styleId="07E33B0575B440C5856FC15C8B77214B">
    <w:name w:val="07E33B0575B440C5856FC15C8B77214B"/>
    <w:pPr>
      <w:widowControl w:val="0"/>
    </w:pPr>
  </w:style>
  <w:style w:type="paragraph" w:customStyle="1" w:styleId="1FB772B3FEF643FE8F41BBEBD79E1080">
    <w:name w:val="1FB772B3FEF643FE8F41BBEBD79E1080"/>
    <w:pPr>
      <w:widowControl w:val="0"/>
    </w:pPr>
  </w:style>
  <w:style w:type="paragraph" w:customStyle="1" w:styleId="BF4ECF77D7A54A52AD1CBC9C38E75E46">
    <w:name w:val="BF4ECF77D7A54A52AD1CBC9C38E75E4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344</TotalTime>
  <Pages>32</Pages>
  <Words>3166</Words>
  <Characters>18050</Characters>
  <Application>Microsoft Office Word</Application>
  <DocSecurity>0</DocSecurity>
  <Lines>150</Lines>
  <Paragraphs>42</Paragraphs>
  <ScaleCrop>false</ScaleCrop>
  <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杨晨</dc:creator>
  <cp:keywords/>
  <cp:lastModifiedBy>792510739@qq.com</cp:lastModifiedBy>
  <cp:revision>279</cp:revision>
  <cp:lastPrinted>2021-02-02T08:22:00Z</cp:lastPrinted>
  <dcterms:created xsi:type="dcterms:W3CDTF">2025-08-08T05:49:00Z</dcterms:created>
  <dcterms:modified xsi:type="dcterms:W3CDTF">2025-08-11T01:42:00Z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