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D1016">
        <w:tc>
          <w:tcPr>
            <w:tcW w:w="509" w:type="dxa"/>
          </w:tcPr>
          <w:p w:rsidR="002D1016" w:rsidRDefault="001C116E">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bookmarkStart w:id="0" w:name="ICS"/>
        <w:tc>
          <w:tcPr>
            <w:tcW w:w="8855" w:type="dxa"/>
          </w:tcPr>
          <w:p w:rsidR="002D1016" w:rsidRDefault="001C116E">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03.080.01"/>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03.080.01</w:t>
            </w:r>
            <w:r>
              <w:rPr>
                <w:rFonts w:ascii="黑体" w:eastAsia="黑体" w:hAnsi="黑体"/>
                <w:sz w:val="21"/>
                <w:szCs w:val="21"/>
              </w:rPr>
              <w:fldChar w:fldCharType="end"/>
            </w:r>
            <w:bookmarkEnd w:id="0"/>
          </w:p>
        </w:tc>
      </w:tr>
      <w:tr w:rsidR="002D1016">
        <w:tc>
          <w:tcPr>
            <w:tcW w:w="509" w:type="dxa"/>
          </w:tcPr>
          <w:p w:rsidR="002D1016" w:rsidRDefault="001C11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bookmarkStart w:id="1" w:name="CSDN"/>
        <w:tc>
          <w:tcPr>
            <w:tcW w:w="8855" w:type="dxa"/>
          </w:tcPr>
          <w:p w:rsidR="002D1016" w:rsidRDefault="001C116E">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 12"/>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 12</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D1016">
        <w:tc>
          <w:tcPr>
            <w:tcW w:w="6407" w:type="dxa"/>
          </w:tcPr>
          <w:p w:rsidR="002D1016" w:rsidRDefault="00626D84" w:rsidP="00626D84">
            <w:pPr>
              <w:pStyle w:val="afffff"/>
              <w:framePr w:w="0" w:hRule="auto" w:wrap="auto" w:hAnchor="text" w:xAlign="left" w:yAlign="inline" w:anchorLock="0"/>
              <w:rPr>
                <w:rFonts w:ascii="宋体" w:hAnsi="宋体"/>
                <w:sz w:val="28"/>
                <w:szCs w:val="28"/>
              </w:rPr>
            </w:pPr>
            <w:bookmarkStart w:id="2" w:name="_Hlk26473981"/>
            <w:r>
              <w:rPr>
                <w:noProof/>
              </w:rPr>
              <w:t>T/</w:t>
            </w:r>
            <w:r w:rsidR="001C116E">
              <w:rPr>
                <w:sz w:val="21"/>
                <w:szCs w:val="21"/>
              </w:rPr>
              <w:t xml:space="preserve"> </w:t>
            </w:r>
            <w:r>
              <w:t>NMSP</w:t>
            </w:r>
          </w:p>
        </w:tc>
      </w:tr>
    </w:tbl>
    <w:p w:rsidR="002D1016" w:rsidRDefault="00626D84">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内蒙古</w:t>
      </w:r>
      <w:r>
        <w:rPr>
          <w:rFonts w:ascii="黑体" w:eastAsia="黑体"/>
          <w:b w:val="0"/>
          <w:w w:val="100"/>
          <w:sz w:val="48"/>
        </w:rPr>
        <w:t>标准发展促进会</w:t>
      </w:r>
      <w:r>
        <w:rPr>
          <w:rFonts w:ascii="黑体" w:eastAsia="黑体" w:hAnsi="黑体" w:hint="eastAsia"/>
          <w:b w:val="0"/>
          <w:bCs w:val="0"/>
          <w:w w:val="100"/>
          <w:sz w:val="48"/>
          <w:szCs w:val="48"/>
        </w:rPr>
        <w:t>团体</w:t>
      </w:r>
      <w:r w:rsidR="001C116E">
        <w:rPr>
          <w:rFonts w:ascii="黑体" w:eastAsia="黑体" w:hAnsi="黑体" w:hint="eastAsia"/>
          <w:b w:val="0"/>
          <w:bCs w:val="0"/>
          <w:w w:val="100"/>
          <w:sz w:val="48"/>
          <w:szCs w:val="48"/>
        </w:rPr>
        <w:t>标准</w:t>
      </w:r>
    </w:p>
    <w:bookmarkEnd w:id="2"/>
    <w:p w:rsidR="002D1016" w:rsidRDefault="001C116E">
      <w:pPr>
        <w:pStyle w:val="affffffffff2"/>
        <w:framePr w:wrap="auto"/>
        <w:rPr>
          <w:lang w:val="fr-FR"/>
        </w:rPr>
      </w:pPr>
      <w:r>
        <w:rPr>
          <w:sz w:val="15"/>
          <w:szCs w:val="15"/>
          <w:lang w:val="fr-FR"/>
        </w:rPr>
        <w:t xml:space="preserve"> </w:t>
      </w:r>
      <w:r w:rsidR="00626D84">
        <w:fldChar w:fldCharType="begin">
          <w:ffData>
            <w:name w:val="文字1"/>
            <w:enabled/>
            <w:calcOnExit w:val="0"/>
            <w:textInput>
              <w:default w:val="T/NMSP"/>
            </w:textInput>
          </w:ffData>
        </w:fldChar>
      </w:r>
      <w:bookmarkStart w:id="3" w:name="文字1"/>
      <w:r w:rsidR="00626D84" w:rsidRPr="00D424C2">
        <w:rPr>
          <w:lang w:val="fr-FR"/>
        </w:rPr>
        <w:instrText xml:space="preserve"> FORMTEXT </w:instrText>
      </w:r>
      <w:r w:rsidR="00626D84">
        <w:fldChar w:fldCharType="separate"/>
      </w:r>
      <w:r w:rsidR="00626D84" w:rsidRPr="00D424C2">
        <w:rPr>
          <w:noProof/>
          <w:lang w:val="fr-FR"/>
        </w:rPr>
        <w:t>T/NMSP</w:t>
      </w:r>
      <w:r w:rsidR="00626D84">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rsidR="002D1016" w:rsidRDefault="001C116E">
      <w:pPr>
        <w:pStyle w:val="affffffffff3"/>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2D1016" w:rsidRDefault="001C116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rsidR="002D1016" w:rsidRDefault="002D1016">
      <w:pPr>
        <w:pStyle w:val="afffff0"/>
        <w:framePr w:w="9639" w:h="6976" w:hRule="exact" w:hSpace="0" w:vSpace="0" w:wrap="around" w:hAnchor="page" w:y="6408"/>
        <w:jc w:val="center"/>
        <w:rPr>
          <w:rFonts w:ascii="黑体" w:eastAsia="黑体" w:hAnsi="黑体"/>
          <w:b w:val="0"/>
          <w:bCs w:val="0"/>
          <w:w w:val="100"/>
        </w:rPr>
      </w:pPr>
    </w:p>
    <w:bookmarkStart w:id="7" w:name="CSTD_NAME"/>
    <w:p w:rsidR="002D1016" w:rsidRDefault="001C116E">
      <w:pPr>
        <w:pStyle w:val="affffffffff4"/>
        <w:framePr w:h="6974" w:hRule="exact" w:wrap="around" w:x="1419" w:anchorLock="1"/>
      </w:pPr>
      <w:r>
        <w:fldChar w:fldCharType="begin">
          <w:ffData>
            <w:name w:val="CSTD_NAME"/>
            <w:enabled/>
            <w:calcOnExit w:val="0"/>
            <w:textInput>
              <w:default w:val="反餐饮浪费点餐行为指南"/>
            </w:textInput>
          </w:ffData>
        </w:fldChar>
      </w:r>
      <w:r>
        <w:instrText xml:space="preserve"> FORMTEXT </w:instrText>
      </w:r>
      <w:r>
        <w:fldChar w:fldCharType="separate"/>
      </w:r>
      <w:r w:rsidR="00A133A7">
        <w:t>反餐饮浪费点餐行为指南</w:t>
      </w:r>
      <w:r>
        <w:fldChar w:fldCharType="end"/>
      </w:r>
      <w:bookmarkEnd w:id="7"/>
    </w:p>
    <w:p w:rsidR="002D1016" w:rsidRDefault="002D1016">
      <w:pPr>
        <w:framePr w:w="9639" w:h="6974" w:hRule="exact" w:wrap="around" w:vAnchor="page" w:hAnchor="page" w:x="1419" w:y="6408" w:anchorLock="1"/>
        <w:ind w:left="-1418"/>
      </w:pPr>
    </w:p>
    <w:p w:rsidR="002D1016" w:rsidRDefault="001C116E">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Guide for anti food waste ordering behavior"/>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Guid</w:t>
      </w:r>
      <w:r>
        <w:rPr>
          <w:rFonts w:eastAsia="黑体" w:hint="eastAsia"/>
          <w:szCs w:val="28"/>
        </w:rPr>
        <w:t>anc</w:t>
      </w:r>
      <w:r>
        <w:rPr>
          <w:rFonts w:eastAsia="黑体"/>
          <w:szCs w:val="28"/>
        </w:rPr>
        <w:t>e for anti food waste ordering behavior</w:t>
      </w:r>
      <w:r>
        <w:rPr>
          <w:rFonts w:eastAsia="黑体"/>
          <w:szCs w:val="28"/>
        </w:rPr>
        <w:fldChar w:fldCharType="end"/>
      </w:r>
      <w:bookmarkEnd w:id="8"/>
    </w:p>
    <w:p w:rsidR="002D1016" w:rsidRDefault="002D1016">
      <w:pPr>
        <w:framePr w:w="9639" w:h="6974" w:hRule="exact" w:wrap="around" w:vAnchor="page" w:hAnchor="page" w:x="1419" w:y="6408" w:anchorLock="1"/>
        <w:spacing w:line="760" w:lineRule="exact"/>
        <w:ind w:left="-1418"/>
      </w:pPr>
    </w:p>
    <w:p w:rsidR="002D1016" w:rsidRDefault="002D1016">
      <w:pPr>
        <w:pStyle w:val="afffffff8"/>
        <w:framePr w:w="9639" w:h="6974" w:hRule="exact" w:wrap="around" w:vAnchor="page" w:hAnchor="page" w:x="1419" w:y="6408" w:anchorLock="1"/>
        <w:textAlignment w:val="bottom"/>
        <w:rPr>
          <w:rFonts w:eastAsia="黑体"/>
          <w:szCs w:val="28"/>
        </w:rPr>
      </w:pPr>
    </w:p>
    <w:p w:rsidR="002D1016" w:rsidRDefault="00583F81">
      <w:pPr>
        <w:pStyle w:val="affffffffff0"/>
        <w:framePr w:wrap="around" w:y="14176"/>
      </w:pPr>
      <w:r>
        <w:rPr>
          <w:rFonts w:ascii="黑体"/>
        </w:rPr>
        <w:fldChar w:fldCharType="begin">
          <w:ffData>
            <w:name w:val="PLSH_DATE_Y"/>
            <w:enabled/>
            <w:calcOnExit w:val="0"/>
            <w:textInput>
              <w:default w:val="2025"/>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noProof/>
        </w:rPr>
        <w:t>2025</w:t>
      </w:r>
      <w:r>
        <w:rPr>
          <w:rFonts w:ascii="黑体"/>
        </w:rPr>
        <w:fldChar w:fldCharType="end"/>
      </w:r>
      <w:bookmarkEnd w:id="9"/>
      <w:r w:rsidR="001C116E">
        <w:t xml:space="preserve"> </w:t>
      </w:r>
      <w:r w:rsidR="001C116E">
        <w:rPr>
          <w:rFonts w:ascii="黑体"/>
        </w:rPr>
        <w:t>-</w:t>
      </w:r>
      <w:r w:rsidR="001C116E">
        <w:t xml:space="preserve"> </w:t>
      </w:r>
      <w:r w:rsidR="0092339D">
        <w:rPr>
          <w:rFonts w:ascii="黑体"/>
        </w:rPr>
        <w:fldChar w:fldCharType="begin">
          <w:ffData>
            <w:name w:val="PLSH_DATE_M"/>
            <w:enabled/>
            <w:calcOnExit w:val="0"/>
            <w:textInput>
              <w:default w:val="xx"/>
              <w:maxLength w:val="2"/>
            </w:textInput>
          </w:ffData>
        </w:fldChar>
      </w:r>
      <w:bookmarkStart w:id="10" w:name="PLSH_DATE_M"/>
      <w:r w:rsidR="0092339D">
        <w:rPr>
          <w:rFonts w:ascii="黑体"/>
        </w:rPr>
        <w:instrText xml:space="preserve"> FORMTEXT </w:instrText>
      </w:r>
      <w:r w:rsidR="0092339D">
        <w:rPr>
          <w:rFonts w:ascii="黑体"/>
        </w:rPr>
      </w:r>
      <w:r w:rsidR="0092339D">
        <w:rPr>
          <w:rFonts w:ascii="黑体"/>
        </w:rPr>
        <w:fldChar w:fldCharType="separate"/>
      </w:r>
      <w:r w:rsidR="0092339D">
        <w:rPr>
          <w:rFonts w:ascii="黑体"/>
          <w:noProof/>
        </w:rPr>
        <w:t>xx</w:t>
      </w:r>
      <w:r w:rsidR="0092339D">
        <w:rPr>
          <w:rFonts w:ascii="黑体"/>
        </w:rPr>
        <w:fldChar w:fldCharType="end"/>
      </w:r>
      <w:bookmarkEnd w:id="10"/>
      <w:r w:rsidR="001C116E">
        <w:t xml:space="preserve"> </w:t>
      </w:r>
      <w:r w:rsidR="001C116E">
        <w:rPr>
          <w:rFonts w:ascii="黑体"/>
        </w:rPr>
        <w:t>-</w:t>
      </w:r>
      <w:r w:rsidR="001C116E">
        <w:t xml:space="preserve"> </w:t>
      </w:r>
      <w:r w:rsidR="0092339D">
        <w:rPr>
          <w:rFonts w:ascii="黑体"/>
        </w:rPr>
        <w:fldChar w:fldCharType="begin">
          <w:ffData>
            <w:name w:val="PLSH_DATE_D"/>
            <w:enabled/>
            <w:calcOnExit w:val="0"/>
            <w:textInput>
              <w:default w:val="xx"/>
              <w:maxLength w:val="2"/>
            </w:textInput>
          </w:ffData>
        </w:fldChar>
      </w:r>
      <w:bookmarkStart w:id="11" w:name="PLSH_DATE_D"/>
      <w:r w:rsidR="0092339D">
        <w:rPr>
          <w:rFonts w:ascii="黑体"/>
        </w:rPr>
        <w:instrText xml:space="preserve"> FORMTEXT </w:instrText>
      </w:r>
      <w:r w:rsidR="0092339D">
        <w:rPr>
          <w:rFonts w:ascii="黑体"/>
        </w:rPr>
      </w:r>
      <w:r w:rsidR="0092339D">
        <w:rPr>
          <w:rFonts w:ascii="黑体"/>
        </w:rPr>
        <w:fldChar w:fldCharType="separate"/>
      </w:r>
      <w:r w:rsidR="0092339D">
        <w:rPr>
          <w:rFonts w:ascii="黑体"/>
          <w:noProof/>
        </w:rPr>
        <w:t>xx</w:t>
      </w:r>
      <w:r w:rsidR="0092339D">
        <w:rPr>
          <w:rFonts w:ascii="黑体"/>
        </w:rPr>
        <w:fldChar w:fldCharType="end"/>
      </w:r>
      <w:bookmarkEnd w:id="11"/>
      <w:r w:rsidR="001C116E">
        <w:rPr>
          <w:rFonts w:hint="eastAsia"/>
        </w:rPr>
        <w:t>发布</w:t>
      </w:r>
    </w:p>
    <w:p w:rsidR="002D1016" w:rsidRDefault="001C116E">
      <w:pPr>
        <w:pStyle w:val="affffffffff1"/>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2D1016" w:rsidRDefault="00501722">
      <w:pPr>
        <w:pStyle w:val="affffffff8"/>
        <w:framePr w:h="584" w:hRule="exact" w:hSpace="181" w:vSpace="181" w:wrap="around" w:y="15027"/>
        <w:rPr>
          <w:rFonts w:hAnsi="黑体"/>
        </w:rPr>
      </w:pPr>
      <w:r>
        <w:rPr>
          <w:rFonts w:hAnsi="黑体"/>
          <w:w w:val="100"/>
          <w:sz w:val="28"/>
        </w:rPr>
        <w:fldChar w:fldCharType="begin">
          <w:ffData>
            <w:name w:val="fm"/>
            <w:enabled/>
            <w:calcOnExit w:val="0"/>
            <w:textInput>
              <w:default w:val="内蒙古标准发展促进会"/>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内蒙古标准发展促进会</w:t>
      </w:r>
      <w:r>
        <w:rPr>
          <w:rFonts w:hAnsi="黑体"/>
          <w:w w:val="100"/>
          <w:sz w:val="28"/>
        </w:rPr>
        <w:fldChar w:fldCharType="end"/>
      </w:r>
      <w:bookmarkEnd w:id="15"/>
      <w:r w:rsidR="001C116E">
        <w:rPr>
          <w:rFonts w:ascii="Times New Roman"/>
          <w:w w:val="100"/>
          <w:sz w:val="28"/>
        </w:rPr>
        <w:t>  </w:t>
      </w:r>
      <w:r w:rsidR="001C116E">
        <w:rPr>
          <w:rStyle w:val="afffffffffff9"/>
          <w:rFonts w:hAnsi="黑体" w:hint="eastAsia"/>
          <w:position w:val="0"/>
        </w:rPr>
        <w:t>发</w:t>
      </w:r>
      <w:r w:rsidR="001C116E">
        <w:rPr>
          <w:rStyle w:val="afffffffffff9"/>
          <w:rFonts w:hAnsi="黑体" w:hint="eastAsia"/>
          <w:spacing w:val="0"/>
          <w:position w:val="0"/>
        </w:rPr>
        <w:t>布</w:t>
      </w:r>
    </w:p>
    <w:p w:rsidR="002D1016" w:rsidRDefault="001C116E">
      <w:pPr>
        <w:rPr>
          <w:rFonts w:ascii="宋体" w:hAnsi="宋体"/>
          <w:sz w:val="28"/>
          <w:szCs w:val="28"/>
        </w:rPr>
        <w:sectPr w:rsidR="002D1016">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C889C97" wp14:editId="3FEBFBB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rsidR="002D1016" w:rsidRDefault="001C116E">
      <w:pPr>
        <w:pStyle w:val="a6"/>
        <w:spacing w:after="468"/>
      </w:pPr>
      <w:bookmarkStart w:id="16" w:name="_Toc181179053"/>
      <w:bookmarkStart w:id="17" w:name="BookMark2"/>
      <w:r>
        <w:rPr>
          <w:spacing w:val="320"/>
        </w:rPr>
        <w:lastRenderedPageBreak/>
        <w:t>前</w:t>
      </w:r>
      <w:r>
        <w:t>言</w:t>
      </w:r>
      <w:bookmarkEnd w:id="16"/>
    </w:p>
    <w:p w:rsidR="002D1016" w:rsidRDefault="001C116E">
      <w:pPr>
        <w:pStyle w:val="afffff5"/>
        <w:ind w:firstLine="420"/>
      </w:pPr>
      <w:r>
        <w:rPr>
          <w:rFonts w:hint="eastAsia"/>
        </w:rPr>
        <w:t>本文件按照GB/T 1.1—2020《标准化工作导则  第1部分：标准化文件的结构和起草规则》的规定起草。</w:t>
      </w:r>
    </w:p>
    <w:p w:rsidR="00D424C2" w:rsidRPr="00D424C2" w:rsidRDefault="00D424C2">
      <w:pPr>
        <w:pStyle w:val="afffff5"/>
        <w:ind w:firstLine="420"/>
      </w:pPr>
      <w:r w:rsidRPr="00D424C2">
        <w:rPr>
          <w:rFonts w:hint="eastAsia"/>
        </w:rPr>
        <w:t>本文件由</w:t>
      </w:r>
      <w:r>
        <w:rPr>
          <w:rFonts w:hint="eastAsia"/>
        </w:rPr>
        <w:t>乌兰察布市市场监督管理局提出</w:t>
      </w:r>
      <w:r w:rsidRPr="00D424C2">
        <w:rPr>
          <w:rFonts w:hint="eastAsia"/>
        </w:rPr>
        <w:t>。</w:t>
      </w:r>
    </w:p>
    <w:p w:rsidR="002D1016" w:rsidRDefault="001C116E">
      <w:pPr>
        <w:pStyle w:val="afffff5"/>
        <w:ind w:firstLine="420"/>
      </w:pPr>
      <w:r>
        <w:rPr>
          <w:rFonts w:hint="eastAsia"/>
        </w:rPr>
        <w:t>本文件由</w:t>
      </w:r>
      <w:r w:rsidR="00DF4F90" w:rsidRPr="00DF4F90">
        <w:rPr>
          <w:rFonts w:hint="eastAsia"/>
        </w:rPr>
        <w:t>内蒙古标准发展促进会</w:t>
      </w:r>
      <w:r>
        <w:rPr>
          <w:rFonts w:hint="eastAsia"/>
        </w:rPr>
        <w:t>归口。</w:t>
      </w:r>
    </w:p>
    <w:p w:rsidR="002D1016" w:rsidRDefault="001C116E">
      <w:pPr>
        <w:pStyle w:val="afffff5"/>
        <w:ind w:firstLine="420"/>
      </w:pPr>
      <w:r>
        <w:rPr>
          <w:rFonts w:hint="eastAsia"/>
        </w:rPr>
        <w:t>本文件起草单位：乌兰察布市市场监督管理局、内蒙古自治区质量与标准化研究院、乌兰察布市消费者权益保护服务中心、乌兰察布市餐饮协会、乌兰察布市产品质量计量检验检测中心。</w:t>
      </w:r>
    </w:p>
    <w:p w:rsidR="002D1016" w:rsidRDefault="001C116E">
      <w:pPr>
        <w:pStyle w:val="afffff5"/>
        <w:ind w:firstLine="420"/>
      </w:pPr>
      <w:r>
        <w:rPr>
          <w:rFonts w:hint="eastAsia"/>
        </w:rPr>
        <w:t>本文件主要起草人：张铎、</w:t>
      </w:r>
      <w:r w:rsidR="00446842">
        <w:rPr>
          <w:rFonts w:hint="eastAsia"/>
        </w:rPr>
        <w:t xml:space="preserve"> 赵</w:t>
      </w:r>
      <w:r w:rsidR="00446842">
        <w:t>晓东、</w:t>
      </w:r>
      <w:r>
        <w:rPr>
          <w:rFonts w:hint="eastAsia"/>
        </w:rPr>
        <w:t>白茂林、李佳、沈星宇、张莉、康婧、周彦飞、刘晓丽、乔丽</w:t>
      </w:r>
      <w:proofErr w:type="gramStart"/>
      <w:r>
        <w:rPr>
          <w:rFonts w:hint="eastAsia"/>
        </w:rPr>
        <w:t>娟</w:t>
      </w:r>
      <w:proofErr w:type="gramEnd"/>
      <w:r>
        <w:rPr>
          <w:rFonts w:hint="eastAsia"/>
        </w:rPr>
        <w:t>、范聪华、</w:t>
      </w:r>
      <w:r>
        <w:t>张欣、徐杰</w:t>
      </w:r>
      <w:r w:rsidR="00091127">
        <w:rPr>
          <w:rFonts w:hint="eastAsia"/>
        </w:rPr>
        <w:t>、</w:t>
      </w:r>
      <w:r w:rsidR="00091127">
        <w:t>朱雁春</w:t>
      </w:r>
      <w:r>
        <w:t>。</w:t>
      </w:r>
    </w:p>
    <w:p w:rsidR="002D1016" w:rsidRDefault="002D1016">
      <w:pPr>
        <w:pStyle w:val="afffff5"/>
        <w:ind w:firstLine="420"/>
      </w:pPr>
    </w:p>
    <w:p w:rsidR="002D1016" w:rsidRDefault="002D1016">
      <w:pPr>
        <w:pStyle w:val="afffff5"/>
        <w:ind w:firstLine="420"/>
        <w:sectPr w:rsidR="002D1016">
          <w:headerReference w:type="even" r:id="rId13"/>
          <w:headerReference w:type="default" r:id="rId14"/>
          <w:footerReference w:type="even" r:id="rId15"/>
          <w:footerReference w:type="default" r:id="rId16"/>
          <w:pgSz w:w="11906" w:h="16838"/>
          <w:pgMar w:top="1928" w:right="1134" w:bottom="1134" w:left="1134" w:header="1418" w:footer="1134" w:gutter="284"/>
          <w:pgNumType w:fmt="upperRoman"/>
          <w:cols w:space="425"/>
          <w:formProt w:val="0"/>
          <w:docGrid w:type="lines" w:linePitch="312"/>
        </w:sectPr>
      </w:pPr>
      <w:bookmarkStart w:id="18" w:name="_GoBack"/>
      <w:bookmarkEnd w:id="18"/>
    </w:p>
    <w:p w:rsidR="002D1016" w:rsidRDefault="002D1016">
      <w:pPr>
        <w:spacing w:line="20" w:lineRule="exact"/>
        <w:jc w:val="center"/>
        <w:rPr>
          <w:rFonts w:ascii="黑体" w:eastAsia="黑体" w:hAnsi="黑体"/>
          <w:sz w:val="32"/>
          <w:szCs w:val="32"/>
        </w:rPr>
      </w:pPr>
      <w:bookmarkStart w:id="19" w:name="BookMark4"/>
      <w:bookmarkEnd w:id="17"/>
    </w:p>
    <w:p w:rsidR="002D1016" w:rsidRDefault="002D1016">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3D531CDC3FD3495E81AACDC37FA043C5"/>
        </w:placeholder>
      </w:sdtPr>
      <w:sdtEndPr/>
      <w:sdtContent>
        <w:p w:rsidR="002D1016" w:rsidRDefault="001C116E" w:rsidP="00A133A7">
          <w:pPr>
            <w:pStyle w:val="afffffffff8"/>
            <w:spacing w:beforeLines="182" w:before="567" w:afterLines="220" w:after="686"/>
          </w:pPr>
          <w:r>
            <w:rPr>
              <w:rFonts w:hint="eastAsia"/>
            </w:rPr>
            <w:t>反餐饮浪费点</w:t>
          </w:r>
          <w:proofErr w:type="gramStart"/>
          <w:r>
            <w:rPr>
              <w:rFonts w:hint="eastAsia"/>
            </w:rPr>
            <w:t>餐行为</w:t>
          </w:r>
          <w:proofErr w:type="gramEnd"/>
          <w:r>
            <w:rPr>
              <w:rFonts w:hint="eastAsia"/>
            </w:rPr>
            <w:t>指南</w:t>
          </w:r>
        </w:p>
      </w:sdtContent>
    </w:sdt>
    <w:p w:rsidR="002D1016" w:rsidRPr="006D2BAB" w:rsidRDefault="001C116E">
      <w:pPr>
        <w:pStyle w:val="affc"/>
        <w:spacing w:before="312" w:after="312"/>
      </w:pPr>
      <w:bookmarkStart w:id="21" w:name="_Toc24884218"/>
      <w:bookmarkStart w:id="22" w:name="_Toc26986771"/>
      <w:bookmarkStart w:id="23" w:name="_Toc26648465"/>
      <w:bookmarkStart w:id="24" w:name="_Toc97191423"/>
      <w:bookmarkStart w:id="25" w:name="_Toc181179054"/>
      <w:bookmarkStart w:id="26" w:name="_Toc26718930"/>
      <w:bookmarkStart w:id="27" w:name="_Toc24884211"/>
      <w:bookmarkStart w:id="28" w:name="_Toc17233333"/>
      <w:bookmarkStart w:id="29" w:name="_Toc26986530"/>
      <w:bookmarkStart w:id="30" w:name="_Toc17233325"/>
      <w:bookmarkEnd w:id="20"/>
      <w:r w:rsidRPr="006D2BAB">
        <w:rPr>
          <w:rFonts w:hint="eastAsia"/>
        </w:rPr>
        <w:t>范围</w:t>
      </w:r>
      <w:bookmarkEnd w:id="21"/>
      <w:bookmarkEnd w:id="22"/>
      <w:bookmarkEnd w:id="23"/>
      <w:bookmarkEnd w:id="24"/>
      <w:bookmarkEnd w:id="25"/>
      <w:bookmarkEnd w:id="26"/>
      <w:bookmarkEnd w:id="27"/>
      <w:bookmarkEnd w:id="28"/>
      <w:bookmarkEnd w:id="29"/>
      <w:bookmarkEnd w:id="30"/>
    </w:p>
    <w:p w:rsidR="002D1016" w:rsidRDefault="001C116E" w:rsidP="00135791">
      <w:pPr>
        <w:pStyle w:val="afffff5"/>
        <w:ind w:firstLine="420"/>
      </w:pPr>
      <w:bookmarkStart w:id="31" w:name="_Toc26648466"/>
      <w:bookmarkStart w:id="32" w:name="_Toc17233326"/>
      <w:bookmarkStart w:id="33" w:name="_Toc24884219"/>
      <w:bookmarkStart w:id="34" w:name="_Toc17233334"/>
      <w:bookmarkStart w:id="35" w:name="_Toc24884212"/>
      <w:r w:rsidRPr="006D2BAB">
        <w:rPr>
          <w:rFonts w:hint="eastAsia"/>
        </w:rPr>
        <w:t>本文件提供了餐饮节约点</w:t>
      </w:r>
      <w:proofErr w:type="gramStart"/>
      <w:r w:rsidRPr="006D2BAB">
        <w:rPr>
          <w:rFonts w:hint="eastAsia"/>
        </w:rPr>
        <w:t>餐行为</w:t>
      </w:r>
      <w:proofErr w:type="gramEnd"/>
      <w:r w:rsidRPr="006D2BAB">
        <w:rPr>
          <w:rFonts w:hint="eastAsia"/>
        </w:rPr>
        <w:t>的术语和定义、总则、节约信息提醒、点餐准备、点餐服务和综合服务等信息的建议。</w:t>
      </w:r>
    </w:p>
    <w:p w:rsidR="00135791" w:rsidRPr="006D2BAB" w:rsidRDefault="00135791">
      <w:pPr>
        <w:pStyle w:val="afffff5"/>
        <w:ind w:firstLine="420"/>
      </w:pPr>
      <w:r w:rsidRPr="00135791">
        <w:rPr>
          <w:rFonts w:hint="eastAsia"/>
        </w:rPr>
        <w:t>适用于</w:t>
      </w:r>
      <w:r>
        <w:rPr>
          <w:rFonts w:hint="eastAsia"/>
        </w:rPr>
        <w:t>乌兰察布市</w:t>
      </w:r>
      <w:r w:rsidRPr="00135791">
        <w:rPr>
          <w:rFonts w:hint="eastAsia"/>
        </w:rPr>
        <w:t>范围内</w:t>
      </w:r>
      <w:r>
        <w:rPr>
          <w:rFonts w:hint="eastAsia"/>
        </w:rPr>
        <w:t>特色</w:t>
      </w:r>
      <w:r w:rsidRPr="00135791">
        <w:rPr>
          <w:rFonts w:hint="eastAsia"/>
        </w:rPr>
        <w:t>餐饮、</w:t>
      </w:r>
      <w:r>
        <w:rPr>
          <w:rFonts w:hint="eastAsia"/>
        </w:rPr>
        <w:t>社会</w:t>
      </w:r>
      <w:r>
        <w:t>餐饮</w:t>
      </w:r>
      <w:r>
        <w:rPr>
          <w:rFonts w:hint="eastAsia"/>
        </w:rPr>
        <w:t>和</w:t>
      </w:r>
      <w:r w:rsidRPr="00135791">
        <w:rPr>
          <w:rFonts w:hint="eastAsia"/>
        </w:rPr>
        <w:t>网络餐饮平台等各类餐饮服务场景的点餐行为</w:t>
      </w:r>
      <w:r>
        <w:rPr>
          <w:rFonts w:hint="eastAsia"/>
        </w:rPr>
        <w:t>指南。</w:t>
      </w:r>
      <w:r w:rsidRPr="006D2BAB">
        <w:rPr>
          <w:rFonts w:hint="eastAsia"/>
        </w:rPr>
        <w:t xml:space="preserve"> </w:t>
      </w:r>
    </w:p>
    <w:p w:rsidR="002D1016" w:rsidRPr="006D2BAB" w:rsidRDefault="001C116E">
      <w:pPr>
        <w:pStyle w:val="affc"/>
        <w:spacing w:before="312" w:after="312"/>
      </w:pPr>
      <w:bookmarkStart w:id="36" w:name="_Toc181179055"/>
      <w:bookmarkStart w:id="37" w:name="_Toc26718931"/>
      <w:bookmarkStart w:id="38" w:name="_Toc26986772"/>
      <w:bookmarkStart w:id="39" w:name="_Toc97191424"/>
      <w:bookmarkStart w:id="40" w:name="_Toc26986531"/>
      <w:r w:rsidRPr="006D2BAB">
        <w:rPr>
          <w:rFonts w:hint="eastAsia"/>
        </w:rPr>
        <w:t>规范性引用文件</w:t>
      </w:r>
      <w:bookmarkEnd w:id="31"/>
      <w:bookmarkEnd w:id="32"/>
      <w:bookmarkEnd w:id="33"/>
      <w:bookmarkEnd w:id="34"/>
      <w:bookmarkEnd w:id="35"/>
      <w:bookmarkEnd w:id="36"/>
      <w:bookmarkEnd w:id="37"/>
      <w:bookmarkEnd w:id="38"/>
      <w:bookmarkEnd w:id="39"/>
      <w:bookmarkEnd w:id="40"/>
    </w:p>
    <w:sdt>
      <w:sdtPr>
        <w:rPr>
          <w:rFonts w:hint="eastAsia"/>
        </w:rPr>
        <w:id w:val="715848253"/>
        <w:placeholder>
          <w:docPart w:val="6086A930E1834EE8803A8098A851FDE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2D1016" w:rsidRPr="006D2BAB" w:rsidRDefault="001C116E">
          <w:pPr>
            <w:pStyle w:val="afffff5"/>
            <w:ind w:firstLine="420"/>
          </w:pPr>
          <w:r w:rsidRPr="006D2BAB">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D1016" w:rsidRPr="006D2BAB" w:rsidRDefault="001C116E">
      <w:pPr>
        <w:pStyle w:val="afffff5"/>
        <w:ind w:firstLine="420"/>
      </w:pPr>
      <w:r w:rsidRPr="006D2BAB">
        <w:t>GB/T 39002</w:t>
      </w:r>
      <w:r w:rsidRPr="006D2BAB">
        <w:rPr>
          <w:rFonts w:hint="eastAsia"/>
        </w:rPr>
        <w:t xml:space="preserve">  餐饮分餐制服务指南</w:t>
      </w:r>
    </w:p>
    <w:p w:rsidR="002D1016" w:rsidRPr="006D2BAB" w:rsidRDefault="001C116E">
      <w:pPr>
        <w:pStyle w:val="afffff5"/>
        <w:ind w:firstLine="420"/>
      </w:pPr>
      <w:r w:rsidRPr="006D2BAB">
        <w:t>GB/T 42966</w:t>
      </w:r>
      <w:r w:rsidRPr="006D2BAB">
        <w:rPr>
          <w:rFonts w:hint="eastAsia"/>
        </w:rPr>
        <w:t xml:space="preserve">  餐饮业</w:t>
      </w:r>
      <w:proofErr w:type="gramStart"/>
      <w:r w:rsidRPr="006D2BAB">
        <w:rPr>
          <w:rFonts w:hint="eastAsia"/>
        </w:rPr>
        <w:t>反食品</w:t>
      </w:r>
      <w:proofErr w:type="gramEnd"/>
      <w:r w:rsidRPr="006D2BAB">
        <w:rPr>
          <w:rFonts w:hint="eastAsia"/>
        </w:rPr>
        <w:t>浪费管理通则</w:t>
      </w:r>
    </w:p>
    <w:p w:rsidR="002D1016" w:rsidRPr="006D2BAB" w:rsidRDefault="001C116E">
      <w:pPr>
        <w:pStyle w:val="afffff5"/>
        <w:ind w:firstLine="420"/>
      </w:pPr>
      <w:r w:rsidRPr="006D2BAB">
        <w:rPr>
          <w:rFonts w:hint="eastAsia"/>
        </w:rPr>
        <w:t>SB/T 11070  餐饮食品打包服务管理要求</w:t>
      </w:r>
    </w:p>
    <w:p w:rsidR="002D1016" w:rsidRPr="006D2BAB" w:rsidRDefault="001C116E">
      <w:pPr>
        <w:pStyle w:val="affc"/>
        <w:spacing w:before="312" w:after="312"/>
      </w:pPr>
      <w:bookmarkStart w:id="41" w:name="_Toc97191425"/>
      <w:bookmarkStart w:id="42" w:name="_Toc181179056"/>
      <w:r w:rsidRPr="006D2BAB">
        <w:rPr>
          <w:rFonts w:hint="eastAsia"/>
          <w:szCs w:val="21"/>
        </w:rPr>
        <w:t>术语和定义</w:t>
      </w:r>
      <w:bookmarkEnd w:id="41"/>
      <w:bookmarkEnd w:id="42"/>
    </w:p>
    <w:bookmarkStart w:id="43" w:name="_Toc26986532" w:displacedByCustomXml="next"/>
    <w:bookmarkEnd w:id="43" w:displacedByCustomXml="next"/>
    <w:sdt>
      <w:sdtPr>
        <w:id w:val="-1"/>
        <w:placeholder>
          <w:docPart w:val="F5BCDABA8BB64EACBCBEB8B09CE851E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2D1016" w:rsidRPr="006D2BAB" w:rsidRDefault="001C116E">
          <w:pPr>
            <w:pStyle w:val="afffff5"/>
            <w:ind w:firstLine="420"/>
          </w:pPr>
          <w:r w:rsidRPr="006D2BAB">
            <w:t>下列术语和定义适用于本文件。</w:t>
          </w:r>
        </w:p>
      </w:sdtContent>
    </w:sdt>
    <w:p w:rsidR="002D1016" w:rsidRPr="006D2BAB" w:rsidRDefault="001C116E">
      <w:pPr>
        <w:pStyle w:val="affd"/>
        <w:spacing w:before="156" w:after="156"/>
      </w:pPr>
      <w:r w:rsidRPr="006D2BAB">
        <w:br/>
      </w:r>
      <w:r w:rsidRPr="006D2BAB">
        <w:rPr>
          <w:rFonts w:hint="eastAsia"/>
        </w:rPr>
        <w:t xml:space="preserve">    节约型餐饮  economical catering</w:t>
      </w:r>
    </w:p>
    <w:p w:rsidR="002D1016" w:rsidRPr="006D2BAB" w:rsidRDefault="001C116E">
      <w:pPr>
        <w:pStyle w:val="afffff5"/>
        <w:ind w:firstLine="420"/>
      </w:pPr>
      <w:r w:rsidRPr="006D2BAB">
        <w:rPr>
          <w:rFonts w:hint="eastAsia"/>
        </w:rPr>
        <w:t>在满足能量和营养需求的前提下，采取科学、合理的措施和方法，避免就餐的浪费行为。</w:t>
      </w:r>
    </w:p>
    <w:p w:rsidR="002D1016" w:rsidRPr="006D2BAB" w:rsidRDefault="001C116E">
      <w:pPr>
        <w:pStyle w:val="affd"/>
        <w:spacing w:before="156" w:after="156"/>
      </w:pPr>
      <w:r w:rsidRPr="006D2BAB">
        <w:br/>
      </w:r>
      <w:r w:rsidRPr="006D2BAB">
        <w:rPr>
          <w:rFonts w:hint="eastAsia"/>
        </w:rPr>
        <w:t xml:space="preserve">    半份菜  moiety dish</w:t>
      </w:r>
    </w:p>
    <w:p w:rsidR="002D1016" w:rsidRDefault="001C116E">
      <w:pPr>
        <w:pStyle w:val="afffff5"/>
        <w:ind w:firstLine="420"/>
      </w:pPr>
      <w:r>
        <w:rPr>
          <w:rFonts w:hint="eastAsia"/>
        </w:rPr>
        <w:t>整份菜的1/2。</w:t>
      </w:r>
    </w:p>
    <w:p w:rsidR="002D1016" w:rsidRDefault="002D1016">
      <w:pPr>
        <w:pStyle w:val="affd"/>
        <w:spacing w:before="156" w:after="156"/>
      </w:pPr>
    </w:p>
    <w:p w:rsidR="002D1016" w:rsidRDefault="001C116E">
      <w:pPr>
        <w:pStyle w:val="affd"/>
        <w:numPr>
          <w:ilvl w:val="0"/>
          <w:numId w:val="0"/>
        </w:numPr>
        <w:spacing w:before="156" w:after="156"/>
        <w:ind w:firstLineChars="200" w:firstLine="420"/>
      </w:pPr>
      <w:r>
        <w:rPr>
          <w:rFonts w:hint="eastAsia"/>
        </w:rPr>
        <w:t>小份</w:t>
      </w:r>
      <w:r>
        <w:t>菜</w:t>
      </w:r>
      <w:r>
        <w:rPr>
          <w:rFonts w:hint="eastAsia"/>
        </w:rPr>
        <w:t xml:space="preserve">  </w:t>
      </w:r>
      <w:r>
        <w:t>smaller dishes</w:t>
      </w:r>
    </w:p>
    <w:p w:rsidR="002D1016" w:rsidRDefault="001C116E">
      <w:pPr>
        <w:pStyle w:val="afffff5"/>
        <w:ind w:firstLine="420"/>
      </w:pPr>
      <w:r>
        <w:rPr>
          <w:rFonts w:hint="eastAsia"/>
        </w:rPr>
        <w:t>整</w:t>
      </w:r>
      <w:r>
        <w:t>份菜的</w:t>
      </w:r>
      <w:r>
        <w:rPr>
          <w:rFonts w:hint="eastAsia"/>
        </w:rPr>
        <w:t>2</w:t>
      </w:r>
      <w:r>
        <w:t>/3</w:t>
      </w:r>
      <w:r>
        <w:rPr>
          <w:rFonts w:hint="eastAsia"/>
        </w:rPr>
        <w:t>。</w:t>
      </w:r>
    </w:p>
    <w:p w:rsidR="002D1016" w:rsidRDefault="001C116E">
      <w:pPr>
        <w:pStyle w:val="affd"/>
        <w:spacing w:before="156" w:after="156"/>
      </w:pPr>
      <w:r>
        <w:br/>
      </w:r>
      <w:r>
        <w:rPr>
          <w:rFonts w:hint="eastAsia"/>
        </w:rPr>
        <w:t xml:space="preserve">    </w:t>
      </w:r>
      <w:proofErr w:type="gramStart"/>
      <w:r>
        <w:rPr>
          <w:rFonts w:hint="eastAsia"/>
        </w:rPr>
        <w:t>位菜</w:t>
      </w:r>
      <w:proofErr w:type="gramEnd"/>
      <w:r>
        <w:rPr>
          <w:rFonts w:hint="eastAsia"/>
        </w:rPr>
        <w:t xml:space="preserve"> </w:t>
      </w:r>
      <w:r>
        <w:t xml:space="preserve"> </w:t>
      </w:r>
      <w:r>
        <w:rPr>
          <w:rFonts w:hint="eastAsia"/>
        </w:rPr>
        <w:t>o</w:t>
      </w:r>
      <w:r>
        <w:t>ne person meal</w:t>
      </w:r>
    </w:p>
    <w:p w:rsidR="002D1016" w:rsidRDefault="001C116E">
      <w:pPr>
        <w:pStyle w:val="afffff5"/>
        <w:ind w:firstLine="420"/>
      </w:pPr>
      <w:r>
        <w:rPr>
          <w:rFonts w:hint="eastAsia"/>
        </w:rPr>
        <w:t>一人份的菜肴。</w:t>
      </w:r>
    </w:p>
    <w:p w:rsidR="002D1016" w:rsidRDefault="001C116E">
      <w:pPr>
        <w:pStyle w:val="affd"/>
        <w:spacing w:before="156" w:after="156"/>
      </w:pPr>
      <w:r>
        <w:br/>
      </w:r>
      <w:r>
        <w:rPr>
          <w:rFonts w:hint="eastAsia"/>
        </w:rPr>
        <w:t xml:space="preserve">    退、</w:t>
      </w:r>
      <w:proofErr w:type="gramStart"/>
      <w:r>
        <w:rPr>
          <w:rFonts w:hint="eastAsia"/>
        </w:rPr>
        <w:t>调餐</w:t>
      </w:r>
      <w:proofErr w:type="gramEnd"/>
      <w:r>
        <w:rPr>
          <w:rFonts w:hint="eastAsia"/>
        </w:rPr>
        <w:t xml:space="preserve"> </w:t>
      </w:r>
      <w:r>
        <w:t xml:space="preserve"> </w:t>
      </w:r>
      <w:r>
        <w:rPr>
          <w:rFonts w:hint="eastAsia"/>
        </w:rPr>
        <w:t>refunding and adjusting meals</w:t>
      </w:r>
    </w:p>
    <w:p w:rsidR="002D1016" w:rsidRDefault="001C116E">
      <w:pPr>
        <w:pStyle w:val="afffff5"/>
        <w:ind w:firstLine="420"/>
      </w:pPr>
      <w:r>
        <w:rPr>
          <w:rFonts w:hint="eastAsia"/>
        </w:rPr>
        <w:lastRenderedPageBreak/>
        <w:t>退掉或者调换已订的餐食。</w:t>
      </w:r>
    </w:p>
    <w:p w:rsidR="002D1016" w:rsidRDefault="001C116E">
      <w:pPr>
        <w:pStyle w:val="affd"/>
        <w:spacing w:before="156" w:after="156"/>
      </w:pPr>
      <w:r>
        <w:br/>
      </w:r>
      <w:r>
        <w:rPr>
          <w:rFonts w:hint="eastAsia"/>
        </w:rPr>
        <w:t xml:space="preserve">    节约提醒 </w:t>
      </w:r>
      <w:r>
        <w:t xml:space="preserve"> </w:t>
      </w:r>
      <w:r>
        <w:rPr>
          <w:rFonts w:hint="eastAsia"/>
        </w:rPr>
        <w:t>thrift reminding</w:t>
      </w:r>
    </w:p>
    <w:p w:rsidR="002D1016" w:rsidRDefault="001C116E">
      <w:pPr>
        <w:pStyle w:val="afffff5"/>
        <w:ind w:firstLine="420"/>
      </w:pPr>
      <w:r>
        <w:rPr>
          <w:rFonts w:hint="eastAsia"/>
        </w:rPr>
        <w:t>减少餐饮浪费的提醒。</w:t>
      </w:r>
    </w:p>
    <w:p w:rsidR="002D1016" w:rsidRDefault="006E6416">
      <w:pPr>
        <w:pStyle w:val="affc"/>
        <w:spacing w:before="312" w:after="312"/>
      </w:pPr>
      <w:bookmarkStart w:id="44" w:name="_Toc181179057"/>
      <w:r>
        <w:rPr>
          <w:rFonts w:hint="eastAsia"/>
        </w:rPr>
        <w:t>节约型餐饮</w:t>
      </w:r>
      <w:r w:rsidR="001C116E">
        <w:rPr>
          <w:rFonts w:hint="eastAsia"/>
        </w:rPr>
        <w:t>总则</w:t>
      </w:r>
      <w:bookmarkEnd w:id="44"/>
    </w:p>
    <w:p w:rsidR="006E6416" w:rsidRPr="006E6416" w:rsidRDefault="006E6416" w:rsidP="006D2BAB">
      <w:pPr>
        <w:pStyle w:val="affd"/>
        <w:spacing w:before="156" w:after="156"/>
      </w:pPr>
      <w:r>
        <w:rPr>
          <w:rFonts w:hint="eastAsia"/>
        </w:rPr>
        <w:t>节约型</w:t>
      </w:r>
      <w:r>
        <w:t>餐饮要求</w:t>
      </w:r>
    </w:p>
    <w:p w:rsidR="002D1016" w:rsidRDefault="001C116E" w:rsidP="006D2BAB">
      <w:pPr>
        <w:pStyle w:val="afffffffff1"/>
      </w:pPr>
      <w:r>
        <w:rPr>
          <w:rFonts w:hint="eastAsia"/>
        </w:rPr>
        <w:t>倡导文明就餐、杜绝浪费，引导消费者适度点餐，合理消费，指导消费者合理膳食、均衡营养，注意膳食能量科学分配。</w:t>
      </w:r>
    </w:p>
    <w:p w:rsidR="002D1016" w:rsidRDefault="001C116E" w:rsidP="006D2BAB">
      <w:pPr>
        <w:pStyle w:val="afffffffff1"/>
      </w:pPr>
      <w:proofErr w:type="gramStart"/>
      <w:r>
        <w:rPr>
          <w:rFonts w:hint="eastAsia"/>
        </w:rPr>
        <w:t>反食品</w:t>
      </w:r>
      <w:proofErr w:type="gramEnd"/>
      <w:r>
        <w:rPr>
          <w:rFonts w:hint="eastAsia"/>
        </w:rPr>
        <w:t>浪费管理策划、服务场所、原辅料、烹饪加工、菜品改进、配送</w:t>
      </w:r>
      <w:proofErr w:type="gramStart"/>
      <w:r>
        <w:rPr>
          <w:rFonts w:hint="eastAsia"/>
        </w:rPr>
        <w:t>宜按照</w:t>
      </w:r>
      <w:proofErr w:type="gramEnd"/>
      <w:r>
        <w:rPr>
          <w:rFonts w:hint="eastAsia"/>
        </w:rPr>
        <w:t>GB/T 42966的规定。</w:t>
      </w:r>
    </w:p>
    <w:p w:rsidR="002D1016" w:rsidRDefault="001C116E" w:rsidP="006D2BAB">
      <w:pPr>
        <w:pStyle w:val="afffffffff1"/>
      </w:pPr>
      <w:r>
        <w:rPr>
          <w:rFonts w:hint="eastAsia"/>
        </w:rPr>
        <w:t>倡导餐饮经营者合理调整菜品份量，推出半份菜和小份菜，合理制定半份菜、小份菜价格，提倡分餐制，分餐制服务</w:t>
      </w:r>
      <w:proofErr w:type="gramStart"/>
      <w:r>
        <w:rPr>
          <w:rFonts w:hint="eastAsia"/>
        </w:rPr>
        <w:t>宜符合</w:t>
      </w:r>
      <w:proofErr w:type="gramEnd"/>
      <w:r>
        <w:rPr>
          <w:rFonts w:hint="eastAsia"/>
        </w:rPr>
        <w:t>GB/T 39002的要求，在厉行节约的前提下，满足消费者品种多样化的需求。</w:t>
      </w:r>
    </w:p>
    <w:p w:rsidR="002D1016" w:rsidRDefault="001C116E" w:rsidP="006D2BAB">
      <w:pPr>
        <w:pStyle w:val="afffffffff1"/>
      </w:pPr>
      <w:r>
        <w:rPr>
          <w:rFonts w:hint="eastAsia"/>
        </w:rPr>
        <w:t>在点餐时，服务人员提醒消费者适度点餐、按需点餐，提醒光盘行动；鼓励有条件的餐饮单位设置专门的文明用餐劝导员，及时制止餐饮浪费现象；引导消费者主动打包，并提供环保打包盒、打包袋。</w:t>
      </w:r>
    </w:p>
    <w:p w:rsidR="002D1016" w:rsidRDefault="001C116E" w:rsidP="006D2BAB">
      <w:pPr>
        <w:pStyle w:val="afffffffff1"/>
      </w:pPr>
      <w:r>
        <w:rPr>
          <w:rFonts w:hint="eastAsia"/>
        </w:rPr>
        <w:t>逐步淘汰以实物原料作为消费者点餐的样品菜，通过制作样品菜模型或照片展示方式替代实物样品菜，从而</w:t>
      </w:r>
      <w:proofErr w:type="gramStart"/>
      <w:r>
        <w:rPr>
          <w:rFonts w:hint="eastAsia"/>
        </w:rPr>
        <w:t>减少食材的</w:t>
      </w:r>
      <w:proofErr w:type="gramEnd"/>
      <w:r>
        <w:rPr>
          <w:rFonts w:hint="eastAsia"/>
        </w:rPr>
        <w:t>浪费。</w:t>
      </w:r>
    </w:p>
    <w:p w:rsidR="002D1016" w:rsidRDefault="001C116E" w:rsidP="006D2BAB">
      <w:pPr>
        <w:pStyle w:val="afffffffff1"/>
      </w:pPr>
      <w:proofErr w:type="gramStart"/>
      <w:r>
        <w:rPr>
          <w:rFonts w:hint="eastAsia"/>
        </w:rPr>
        <w:t>宜取消</w:t>
      </w:r>
      <w:proofErr w:type="gramEnd"/>
      <w:r>
        <w:rPr>
          <w:rFonts w:hint="eastAsia"/>
        </w:rPr>
        <w:t>或降低入网餐饮单位最低起送标准，提供消费者可选择的销售模式。</w:t>
      </w:r>
    </w:p>
    <w:p w:rsidR="002D1016" w:rsidRDefault="001C116E" w:rsidP="006D2BAB">
      <w:pPr>
        <w:pStyle w:val="afffffffff1"/>
      </w:pPr>
      <w:proofErr w:type="gramStart"/>
      <w:r>
        <w:rPr>
          <w:rFonts w:hint="eastAsia"/>
        </w:rPr>
        <w:t>宜完善</w:t>
      </w:r>
      <w:proofErr w:type="gramEnd"/>
      <w:r>
        <w:rPr>
          <w:rFonts w:hint="eastAsia"/>
        </w:rPr>
        <w:t>菜单信息，标注餐品的品名、规格、计价单位、价格等内容，</w:t>
      </w:r>
      <w:r>
        <w:t>宜标</w:t>
      </w:r>
      <w:r>
        <w:rPr>
          <w:rFonts w:hint="eastAsia"/>
        </w:rPr>
        <w:t>注菜品热量信息。</w:t>
      </w:r>
    </w:p>
    <w:p w:rsidR="002D1016" w:rsidRDefault="001C116E" w:rsidP="006D2BAB">
      <w:pPr>
        <w:pStyle w:val="afffffffff1"/>
      </w:pPr>
      <w:r>
        <w:rPr>
          <w:rFonts w:hint="eastAsia"/>
        </w:rPr>
        <w:t>承办集体聚餐的餐饮服务提供者宜提前向消费者说明宴席预定、退餐、</w:t>
      </w:r>
      <w:proofErr w:type="gramStart"/>
      <w:r>
        <w:rPr>
          <w:rFonts w:hint="eastAsia"/>
        </w:rPr>
        <w:t>调餐规则</w:t>
      </w:r>
      <w:proofErr w:type="gramEnd"/>
      <w:r>
        <w:rPr>
          <w:rFonts w:hint="eastAsia"/>
        </w:rPr>
        <w:t>，提供备用桌数的预订机制，对未使用的桌</w:t>
      </w:r>
      <w:proofErr w:type="gramStart"/>
      <w:r>
        <w:rPr>
          <w:rFonts w:hint="eastAsia"/>
        </w:rPr>
        <w:t>数提供存餐</w:t>
      </w:r>
      <w:proofErr w:type="gramEnd"/>
      <w:r>
        <w:rPr>
          <w:rFonts w:hint="eastAsia"/>
        </w:rPr>
        <w:t>和存卡服务。</w:t>
      </w:r>
    </w:p>
    <w:p w:rsidR="002D1016" w:rsidRDefault="001C116E" w:rsidP="006D2BAB">
      <w:pPr>
        <w:pStyle w:val="afffffffff1"/>
      </w:pPr>
      <w:r>
        <w:rPr>
          <w:rFonts w:hint="eastAsia"/>
        </w:rPr>
        <w:t>原材料采购应建立供应商档案，合理制定采购计划，易腐原材料</w:t>
      </w:r>
      <w:proofErr w:type="gramStart"/>
      <w:r>
        <w:rPr>
          <w:rFonts w:hint="eastAsia"/>
        </w:rPr>
        <w:t>即采即用</w:t>
      </w:r>
      <w:proofErr w:type="gramEnd"/>
      <w:r>
        <w:rPr>
          <w:rFonts w:hint="eastAsia"/>
        </w:rPr>
        <w:t>，减少库存。</w:t>
      </w:r>
    </w:p>
    <w:p w:rsidR="002D1016" w:rsidRDefault="001C116E" w:rsidP="006D2BAB">
      <w:pPr>
        <w:pStyle w:val="afffffffff1"/>
      </w:pPr>
      <w:r>
        <w:rPr>
          <w:rFonts w:hint="eastAsia"/>
        </w:rPr>
        <w:t>菜品加工制作应对蔬菜根、茎、叶等边角余料做到能用尽用。</w:t>
      </w:r>
    </w:p>
    <w:p w:rsidR="002D1016" w:rsidRDefault="001C116E" w:rsidP="006D2BAB">
      <w:pPr>
        <w:pStyle w:val="afffffffff1"/>
      </w:pPr>
      <w:r>
        <w:rPr>
          <w:rFonts w:hint="eastAsia"/>
        </w:rPr>
        <w:t>餐厅</w:t>
      </w:r>
      <w:proofErr w:type="gramStart"/>
      <w:r>
        <w:rPr>
          <w:rFonts w:hint="eastAsia"/>
        </w:rPr>
        <w:t>宜设置</w:t>
      </w:r>
      <w:proofErr w:type="gramEnd"/>
      <w:r>
        <w:rPr>
          <w:rFonts w:hint="eastAsia"/>
        </w:rPr>
        <w:t>科学有效</w:t>
      </w:r>
      <w:r>
        <w:t>的</w:t>
      </w:r>
      <w:r>
        <w:rPr>
          <w:rFonts w:hint="eastAsia"/>
        </w:rPr>
        <w:t>反餐饮浪费专项奖励机制，鼓励消费者</w:t>
      </w:r>
      <w:proofErr w:type="gramStart"/>
      <w:r>
        <w:t>合理点</w:t>
      </w:r>
      <w:proofErr w:type="gramEnd"/>
      <w:r>
        <w:t>餐</w:t>
      </w:r>
      <w:r>
        <w:rPr>
          <w:rFonts w:hint="eastAsia"/>
        </w:rPr>
        <w:t>。</w:t>
      </w:r>
      <w:r>
        <w:t>可根据情况，对消费者节约行为给予奖励优惠，如发放优惠券和代金券等</w:t>
      </w:r>
      <w:r>
        <w:rPr>
          <w:rFonts w:hint="eastAsia"/>
        </w:rPr>
        <w:t>。</w:t>
      </w:r>
    </w:p>
    <w:p w:rsidR="002D1016" w:rsidRDefault="001C116E">
      <w:pPr>
        <w:pStyle w:val="affc"/>
        <w:spacing w:before="312" w:after="312"/>
      </w:pPr>
      <w:bookmarkStart w:id="45" w:name="_Toc181179058"/>
      <w:r>
        <w:rPr>
          <w:rFonts w:hint="eastAsia"/>
        </w:rPr>
        <w:t>节约信息提醒</w:t>
      </w:r>
      <w:bookmarkEnd w:id="45"/>
    </w:p>
    <w:p w:rsidR="006E6416" w:rsidRPr="006E6416" w:rsidRDefault="006E6416" w:rsidP="006D2BAB">
      <w:pPr>
        <w:pStyle w:val="affd"/>
        <w:spacing w:before="156" w:after="156"/>
      </w:pPr>
      <w:r>
        <w:rPr>
          <w:rFonts w:hint="eastAsia"/>
        </w:rPr>
        <w:t>节约信息</w:t>
      </w:r>
      <w:r>
        <w:t>要求</w:t>
      </w:r>
    </w:p>
    <w:p w:rsidR="002D1016" w:rsidRDefault="001C116E" w:rsidP="006D2BAB">
      <w:pPr>
        <w:pStyle w:val="afffffffff1"/>
      </w:pPr>
      <w:r>
        <w:rPr>
          <w:rFonts w:hint="eastAsia"/>
        </w:rPr>
        <w:t>宜采取多种方式在大厅、包间(厢)、餐桌等餐饮场所的醒目位置，以及企业的网络页面等相关新媒体上清晰显示反餐饮浪费标语、提示</w:t>
      </w:r>
      <w:proofErr w:type="gramStart"/>
      <w:r>
        <w:rPr>
          <w:rFonts w:hint="eastAsia"/>
        </w:rPr>
        <w:t>适量点</w:t>
      </w:r>
      <w:proofErr w:type="gramEnd"/>
      <w:r>
        <w:rPr>
          <w:rFonts w:hint="eastAsia"/>
        </w:rPr>
        <w:t>餐、鼓励打包等信息，节约餐饮信息</w:t>
      </w:r>
      <w:proofErr w:type="gramStart"/>
      <w:r>
        <w:rPr>
          <w:rFonts w:hint="eastAsia"/>
        </w:rPr>
        <w:t>宜符合</w:t>
      </w:r>
      <w:proofErr w:type="gramEnd"/>
      <w:r>
        <w:rPr>
          <w:rFonts w:hint="eastAsia"/>
        </w:rPr>
        <w:t>GB/T 42966的规定。</w:t>
      </w:r>
    </w:p>
    <w:p w:rsidR="002D1016" w:rsidRDefault="001C116E" w:rsidP="006D2BAB">
      <w:pPr>
        <w:pStyle w:val="afffffffff1"/>
      </w:pPr>
      <w:r>
        <w:rPr>
          <w:rFonts w:hint="eastAsia"/>
        </w:rPr>
        <w:t>节约餐饮信息显示方式和内容:</w:t>
      </w:r>
    </w:p>
    <w:p w:rsidR="002D1016" w:rsidRDefault="001C116E">
      <w:pPr>
        <w:pStyle w:val="af2"/>
      </w:pPr>
      <w:r>
        <w:rPr>
          <w:rFonts w:hint="eastAsia"/>
        </w:rPr>
        <w:t>显示方式包括但不限于：</w:t>
      </w:r>
    </w:p>
    <w:p w:rsidR="002D1016" w:rsidRDefault="001C116E">
      <w:pPr>
        <w:pStyle w:val="2"/>
      </w:pPr>
      <w:r>
        <w:rPr>
          <w:rFonts w:hint="eastAsia"/>
        </w:rPr>
        <w:t>电视、电脑、多媒体等；</w:t>
      </w:r>
    </w:p>
    <w:p w:rsidR="002D1016" w:rsidRDefault="001C116E">
      <w:pPr>
        <w:pStyle w:val="2"/>
      </w:pPr>
      <w:r>
        <w:rPr>
          <w:rFonts w:hint="eastAsia"/>
        </w:rPr>
        <w:t>宣传册、海报、标语、桌牌、菜单、餐具包装等。</w:t>
      </w:r>
    </w:p>
    <w:p w:rsidR="002D1016" w:rsidRDefault="001C116E">
      <w:pPr>
        <w:pStyle w:val="af2"/>
      </w:pPr>
      <w:r>
        <w:rPr>
          <w:rFonts w:hint="eastAsia"/>
        </w:rPr>
        <w:t>信息内容包括但不限于：</w:t>
      </w:r>
    </w:p>
    <w:p w:rsidR="002D1016" w:rsidRDefault="001C116E">
      <w:pPr>
        <w:pStyle w:val="2"/>
      </w:pPr>
      <w:r>
        <w:rPr>
          <w:rFonts w:hint="eastAsia"/>
        </w:rPr>
        <w:t>公示向</w:t>
      </w:r>
      <w:proofErr w:type="gramStart"/>
      <w:r>
        <w:rPr>
          <w:rFonts w:hint="eastAsia"/>
        </w:rPr>
        <w:t>反食品</w:t>
      </w:r>
      <w:proofErr w:type="gramEnd"/>
      <w:r>
        <w:rPr>
          <w:rFonts w:hint="eastAsia"/>
        </w:rPr>
        <w:t>浪费监管部门投诉举报的联系方式；</w:t>
      </w:r>
    </w:p>
    <w:p w:rsidR="002D1016" w:rsidRDefault="001C116E">
      <w:pPr>
        <w:pStyle w:val="2"/>
      </w:pPr>
      <w:r>
        <w:rPr>
          <w:rFonts w:hint="eastAsia"/>
        </w:rPr>
        <w:lastRenderedPageBreak/>
        <w:t>宜在菜单上标注食品分量、规格、消费人数、营养成分和能量等；</w:t>
      </w:r>
    </w:p>
    <w:p w:rsidR="002D1016" w:rsidRDefault="001C116E">
      <w:pPr>
        <w:pStyle w:val="2"/>
      </w:pPr>
      <w:r>
        <w:rPr>
          <w:rFonts w:hint="eastAsia"/>
        </w:rPr>
        <w:t>节约提醒；</w:t>
      </w:r>
    </w:p>
    <w:p w:rsidR="002D1016" w:rsidRDefault="001C116E">
      <w:pPr>
        <w:pStyle w:val="2"/>
      </w:pPr>
      <w:r>
        <w:rPr>
          <w:rFonts w:hint="eastAsia"/>
        </w:rPr>
        <w:t>退、</w:t>
      </w:r>
      <w:proofErr w:type="gramStart"/>
      <w:r>
        <w:rPr>
          <w:rFonts w:hint="eastAsia"/>
        </w:rPr>
        <w:t>调餐的</w:t>
      </w:r>
      <w:proofErr w:type="gramEnd"/>
      <w:r>
        <w:rPr>
          <w:rFonts w:hint="eastAsia"/>
        </w:rPr>
        <w:t>规则；</w:t>
      </w:r>
    </w:p>
    <w:p w:rsidR="002D1016" w:rsidRDefault="001C116E">
      <w:pPr>
        <w:pStyle w:val="2"/>
      </w:pPr>
      <w:r>
        <w:rPr>
          <w:rFonts w:hint="eastAsia"/>
        </w:rPr>
        <w:t>宣传用语，设置适量的宣传海报和提示牌卡，具备条件的企业，还可利用电视、电子屏等进行宣传。</w:t>
      </w:r>
    </w:p>
    <w:p w:rsidR="002D1016" w:rsidRDefault="001C116E">
      <w:pPr>
        <w:pStyle w:val="affc"/>
        <w:spacing w:before="312" w:after="312"/>
      </w:pPr>
      <w:bookmarkStart w:id="46" w:name="_Toc181179059"/>
      <w:r>
        <w:rPr>
          <w:rFonts w:hint="eastAsia"/>
        </w:rPr>
        <w:t>服务员</w:t>
      </w:r>
      <w:bookmarkEnd w:id="46"/>
    </w:p>
    <w:p w:rsidR="006E6416" w:rsidRPr="006E6416" w:rsidRDefault="006E6416" w:rsidP="006D2BAB">
      <w:pPr>
        <w:pStyle w:val="affd"/>
        <w:spacing w:before="156" w:after="156"/>
      </w:pPr>
      <w:r>
        <w:rPr>
          <w:rFonts w:hint="eastAsia"/>
        </w:rPr>
        <w:t>服务员要求</w:t>
      </w:r>
    </w:p>
    <w:p w:rsidR="002D1016" w:rsidRDefault="001C116E" w:rsidP="006D2BAB">
      <w:pPr>
        <w:pStyle w:val="afffffffff1"/>
      </w:pPr>
      <w:r>
        <w:rPr>
          <w:rFonts w:hint="eastAsia"/>
        </w:rPr>
        <w:t>宜对服务员进行培训，了解以下服务要领：</w:t>
      </w:r>
    </w:p>
    <w:p w:rsidR="002D1016" w:rsidRDefault="001C116E">
      <w:pPr>
        <w:pStyle w:val="af2"/>
        <w:numPr>
          <w:ilvl w:val="0"/>
          <w:numId w:val="0"/>
        </w:numPr>
        <w:ind w:left="851" w:hanging="426"/>
      </w:pPr>
      <w:r w:rsidRPr="006D2BAB">
        <w:rPr>
          <w:rFonts w:ascii="国标宋体" w:eastAsia="国标宋体" w:hAnsi="国标宋体" w:cs="国标宋体" w:hint="eastAsia"/>
        </w:rPr>
        <w:t>——</w:t>
      </w:r>
      <w:r>
        <w:rPr>
          <w:rFonts w:hint="eastAsia"/>
        </w:rPr>
        <w:t>诚信耐心服务并能热情微笑对待顾客；</w:t>
      </w:r>
    </w:p>
    <w:p w:rsidR="002D1016" w:rsidRDefault="001C116E">
      <w:pPr>
        <w:pStyle w:val="af2"/>
        <w:numPr>
          <w:ilvl w:val="0"/>
          <w:numId w:val="0"/>
        </w:numPr>
        <w:ind w:left="851" w:hanging="426"/>
      </w:pPr>
      <w:r w:rsidRPr="006D2BAB">
        <w:rPr>
          <w:rFonts w:ascii="国标宋体" w:eastAsia="国标宋体" w:hAnsi="国标宋体" w:cs="国标宋体" w:hint="eastAsia"/>
        </w:rPr>
        <w:t>——</w:t>
      </w:r>
      <w:r>
        <w:rPr>
          <w:rFonts w:hint="eastAsia"/>
        </w:rPr>
        <w:t>有文明、健康、节约资源、保护环境的意识或知识；</w:t>
      </w:r>
    </w:p>
    <w:p w:rsidR="002D1016" w:rsidRDefault="001C116E">
      <w:pPr>
        <w:pStyle w:val="af2"/>
        <w:numPr>
          <w:ilvl w:val="0"/>
          <w:numId w:val="0"/>
        </w:numPr>
        <w:ind w:left="425"/>
      </w:pPr>
      <w:r w:rsidRPr="006D2BAB">
        <w:rPr>
          <w:rFonts w:ascii="国标宋体" w:eastAsia="国标宋体" w:hAnsi="国标宋体" w:cs="国标宋体" w:hint="eastAsia"/>
        </w:rPr>
        <w:t>——</w:t>
      </w:r>
      <w:r>
        <w:rPr>
          <w:rFonts w:hint="eastAsia"/>
        </w:rPr>
        <w:t>熟悉本企业菜品、食物的品类、份量、品质和特色，并有基本的营养健康饮食知识。</w:t>
      </w:r>
    </w:p>
    <w:p w:rsidR="002D1016" w:rsidRDefault="001C116E" w:rsidP="006D2BAB">
      <w:pPr>
        <w:pStyle w:val="afffffffff1"/>
      </w:pPr>
      <w:r>
        <w:rPr>
          <w:rFonts w:hint="eastAsia"/>
        </w:rPr>
        <w:t>宜接受并更新必要的健康饮食、文明消费、勤俭节约、反对浪费等知识培训。</w:t>
      </w:r>
    </w:p>
    <w:p w:rsidR="002D1016" w:rsidRDefault="001C116E" w:rsidP="006D2BAB">
      <w:pPr>
        <w:pStyle w:val="afffffffff1"/>
      </w:pPr>
      <w:r>
        <w:rPr>
          <w:rFonts w:hint="eastAsia"/>
        </w:rPr>
        <w:t>宜在订餐、点餐、加餐等环节主动提醒消费者</w:t>
      </w:r>
      <w:proofErr w:type="gramStart"/>
      <w:r>
        <w:rPr>
          <w:rFonts w:hint="eastAsia"/>
        </w:rPr>
        <w:t>适量点</w:t>
      </w:r>
      <w:proofErr w:type="gramEnd"/>
      <w:r>
        <w:rPr>
          <w:rFonts w:hint="eastAsia"/>
        </w:rPr>
        <w:t>餐、合理选餐，</w:t>
      </w:r>
      <w:proofErr w:type="gramStart"/>
      <w:r>
        <w:rPr>
          <w:rFonts w:hint="eastAsia"/>
        </w:rPr>
        <w:t>餐品种类提出</w:t>
      </w:r>
      <w:proofErr w:type="gramEnd"/>
      <w:r>
        <w:rPr>
          <w:rFonts w:hint="eastAsia"/>
        </w:rPr>
        <w:t>合理建议。</w:t>
      </w:r>
    </w:p>
    <w:p w:rsidR="002D1016" w:rsidRDefault="001C116E" w:rsidP="006D2BAB">
      <w:pPr>
        <w:pStyle w:val="afffffffff1"/>
      </w:pPr>
      <w:r>
        <w:rPr>
          <w:rFonts w:hint="eastAsia"/>
        </w:rPr>
        <w:t>宜在餐饮过程中节约提醒，主要包括当消费者过量添加时给予适量减餐的提醒等。</w:t>
      </w:r>
    </w:p>
    <w:p w:rsidR="002D1016" w:rsidRPr="006D2BAB" w:rsidRDefault="001C116E">
      <w:pPr>
        <w:pStyle w:val="affc"/>
        <w:spacing w:before="312" w:after="312"/>
      </w:pPr>
      <w:bookmarkStart w:id="47" w:name="_Toc181179060"/>
      <w:r w:rsidRPr="006D2BAB">
        <w:rPr>
          <w:rFonts w:hint="eastAsia"/>
        </w:rPr>
        <w:t>点菜准备</w:t>
      </w:r>
      <w:bookmarkEnd w:id="47"/>
    </w:p>
    <w:p w:rsidR="002D1016" w:rsidRPr="006D2BAB" w:rsidRDefault="001C116E">
      <w:pPr>
        <w:pStyle w:val="affd"/>
        <w:spacing w:before="156" w:after="156"/>
      </w:pPr>
      <w:r w:rsidRPr="006D2BAB">
        <w:rPr>
          <w:rFonts w:hint="eastAsia"/>
        </w:rPr>
        <w:t>点菜要求</w:t>
      </w:r>
    </w:p>
    <w:p w:rsidR="002D1016" w:rsidRPr="006D2BAB" w:rsidRDefault="001C116E">
      <w:pPr>
        <w:pStyle w:val="afffffffff1"/>
        <w:rPr>
          <w:shd w:val="clear" w:color="auto" w:fill="FFFFFF" w:themeFill="background1"/>
        </w:rPr>
      </w:pPr>
      <w:r w:rsidRPr="006D2BAB">
        <w:rPr>
          <w:rFonts w:hint="eastAsia"/>
          <w:shd w:val="clear" w:color="auto" w:fill="FFFFFF" w:themeFill="background1"/>
        </w:rPr>
        <w:t>菜单（谱）</w:t>
      </w:r>
      <w:proofErr w:type="gramStart"/>
      <w:r w:rsidRPr="006D2BAB">
        <w:rPr>
          <w:rFonts w:hint="eastAsia"/>
          <w:shd w:val="clear" w:color="auto" w:fill="FFFFFF" w:themeFill="background1"/>
        </w:rPr>
        <w:t>宜附营养</w:t>
      </w:r>
      <w:proofErr w:type="gramEnd"/>
      <w:r w:rsidRPr="006D2BAB">
        <w:rPr>
          <w:rFonts w:hint="eastAsia"/>
          <w:shd w:val="clear" w:color="auto" w:fill="FFFFFF" w:themeFill="background1"/>
        </w:rPr>
        <w:t>标签，标注</w:t>
      </w:r>
      <w:r w:rsidRPr="006D2BAB">
        <w:rPr>
          <w:shd w:val="clear" w:color="auto" w:fill="FFFFFF" w:themeFill="background1"/>
        </w:rPr>
        <w:t>每份菜</w:t>
      </w:r>
      <w:r w:rsidRPr="006D2BAB">
        <w:rPr>
          <w:rFonts w:hint="eastAsia"/>
          <w:shd w:val="clear" w:color="auto" w:fill="FFFFFF" w:themeFill="background1"/>
        </w:rPr>
        <w:t>能量、蛋白质等。</w:t>
      </w:r>
    </w:p>
    <w:p w:rsidR="002D1016" w:rsidRPr="006D2BAB" w:rsidRDefault="001C116E">
      <w:pPr>
        <w:pStyle w:val="afffffffff1"/>
        <w:rPr>
          <w:shd w:val="clear" w:color="auto" w:fill="FFFFFF" w:themeFill="background1"/>
        </w:rPr>
      </w:pPr>
      <w:r w:rsidRPr="006D2BAB">
        <w:rPr>
          <w:rFonts w:hint="eastAsia"/>
          <w:shd w:val="clear" w:color="auto" w:fill="FFFFFF" w:themeFill="background1"/>
        </w:rPr>
        <w:t>宜根据人体每餐所需热量(参见附录A)进行</w:t>
      </w:r>
      <w:proofErr w:type="gramStart"/>
      <w:r w:rsidRPr="006D2BAB">
        <w:rPr>
          <w:rFonts w:hint="eastAsia"/>
          <w:shd w:val="clear" w:color="auto" w:fill="FFFFFF" w:themeFill="background1"/>
        </w:rPr>
        <w:t>合理点</w:t>
      </w:r>
      <w:proofErr w:type="gramEnd"/>
      <w:r w:rsidRPr="006D2BAB">
        <w:rPr>
          <w:rFonts w:hint="eastAsia"/>
          <w:shd w:val="clear" w:color="auto" w:fill="FFFFFF" w:themeFill="background1"/>
        </w:rPr>
        <w:t>餐，每餐可食量提供的人体所需热量不宜小于计算结果。菜品热量可参照《中国食物成分表标准版》。</w:t>
      </w:r>
    </w:p>
    <w:p w:rsidR="002D1016" w:rsidRPr="006D2BAB" w:rsidRDefault="001C116E">
      <w:pPr>
        <w:pStyle w:val="afffffffff1"/>
        <w:rPr>
          <w:shd w:val="clear" w:color="auto" w:fill="FFFFFF" w:themeFill="background1"/>
        </w:rPr>
      </w:pPr>
      <w:r w:rsidRPr="006D2BAB">
        <w:rPr>
          <w:rFonts w:hint="eastAsia"/>
          <w:shd w:val="clear" w:color="auto" w:fill="FFFFFF" w:themeFill="background1"/>
        </w:rPr>
        <w:t>根据乌兰察布地区饮食特点的实际情况，各类型</w:t>
      </w:r>
      <w:proofErr w:type="gramStart"/>
      <w:r w:rsidRPr="006D2BAB">
        <w:rPr>
          <w:rFonts w:hint="eastAsia"/>
          <w:shd w:val="clear" w:color="auto" w:fill="FFFFFF" w:themeFill="background1"/>
        </w:rPr>
        <w:t>点餐可食量</w:t>
      </w:r>
      <w:proofErr w:type="gramEnd"/>
      <w:r w:rsidRPr="006D2BAB">
        <w:rPr>
          <w:rFonts w:hint="eastAsia"/>
          <w:shd w:val="clear" w:color="auto" w:fill="FFFFFF" w:themeFill="background1"/>
        </w:rPr>
        <w:t>与人体每餐所需热量可适当增加。</w:t>
      </w:r>
    </w:p>
    <w:p w:rsidR="002D1016" w:rsidRPr="006D2BAB" w:rsidRDefault="001C116E">
      <w:pPr>
        <w:pStyle w:val="afffffffff1"/>
        <w:rPr>
          <w:shd w:val="clear" w:color="auto" w:fill="FFFFFF" w:themeFill="background1"/>
        </w:rPr>
      </w:pPr>
      <w:r w:rsidRPr="006D2BAB">
        <w:rPr>
          <w:rFonts w:hint="eastAsia"/>
          <w:shd w:val="clear" w:color="auto" w:fill="FFFFFF" w:themeFill="background1"/>
        </w:rPr>
        <w:t>可食量宜在《中国食物成分表标准版》基础上进行定量。</w:t>
      </w:r>
    </w:p>
    <w:p w:rsidR="002D1016" w:rsidRPr="006D2BAB" w:rsidRDefault="001C116E">
      <w:pPr>
        <w:pStyle w:val="a5"/>
        <w:rPr>
          <w:shd w:val="clear" w:color="auto" w:fill="FFFFFF" w:themeFill="background1"/>
        </w:rPr>
      </w:pPr>
      <w:r w:rsidRPr="006D2BAB">
        <w:rPr>
          <w:rFonts w:hint="eastAsia"/>
          <w:shd w:val="clear" w:color="auto" w:fill="FFFFFF" w:themeFill="background1"/>
        </w:rPr>
        <w:t>《中国食物成分表标准版》共三册，分别为《中国食物成分表标准版》第一册植物性食物、《中国食物成分表标准版》第二册动物性食物和《中国食物成分表标准版》第三册加工食品。</w:t>
      </w:r>
    </w:p>
    <w:p w:rsidR="002D1016" w:rsidRPr="006D2BAB" w:rsidRDefault="001C116E">
      <w:pPr>
        <w:pStyle w:val="a5"/>
      </w:pPr>
      <w:r w:rsidRPr="006D2BAB">
        <w:rPr>
          <w:rFonts w:hint="eastAsia"/>
          <w:shd w:val="clear" w:color="auto" w:fill="FFFFFF" w:themeFill="background1"/>
        </w:rPr>
        <w:t>《中国食物成分表标准版》给出</w:t>
      </w:r>
      <w:proofErr w:type="gramStart"/>
      <w:r w:rsidRPr="006D2BAB">
        <w:rPr>
          <w:rFonts w:hint="eastAsia"/>
          <w:shd w:val="clear" w:color="auto" w:fill="FFFFFF" w:themeFill="background1"/>
        </w:rPr>
        <w:t>荤</w:t>
      </w:r>
      <w:proofErr w:type="gramEnd"/>
      <w:r w:rsidRPr="006D2BAB">
        <w:rPr>
          <w:rFonts w:hint="eastAsia"/>
          <w:shd w:val="clear" w:color="auto" w:fill="FFFFFF" w:themeFill="background1"/>
        </w:rPr>
        <w:t>素菜品为每100 g所提供的热量。</w:t>
      </w:r>
    </w:p>
    <w:p w:rsidR="002D1016" w:rsidRPr="006D2BAB" w:rsidRDefault="001C116E">
      <w:pPr>
        <w:pStyle w:val="affd"/>
        <w:spacing w:before="156" w:after="156"/>
      </w:pPr>
      <w:r w:rsidRPr="006D2BAB">
        <w:rPr>
          <w:rFonts w:hint="eastAsia"/>
        </w:rPr>
        <w:t>零点型餐饮</w:t>
      </w:r>
      <w:r w:rsidR="00D44CA5" w:rsidRPr="006D2BAB">
        <w:rPr>
          <w:rFonts w:hint="eastAsia"/>
        </w:rPr>
        <w:t>要求</w:t>
      </w:r>
    </w:p>
    <w:p w:rsidR="002D1016" w:rsidRPr="006D2BAB" w:rsidRDefault="001C116E" w:rsidP="006D2BAB">
      <w:pPr>
        <w:pStyle w:val="afffffffff1"/>
      </w:pPr>
      <w:r w:rsidRPr="006D2BAB">
        <w:rPr>
          <w:rFonts w:hint="eastAsia"/>
        </w:rPr>
        <w:t>合理调整餐食份量，提倡多样化供餐，提供半份餐食、小份餐食、位菜。</w:t>
      </w:r>
    </w:p>
    <w:p w:rsidR="002D1016" w:rsidRPr="006D2BAB" w:rsidRDefault="001C116E" w:rsidP="006D2BAB">
      <w:pPr>
        <w:pStyle w:val="afffffffff1"/>
      </w:pPr>
      <w:r w:rsidRPr="006D2BAB">
        <w:rPr>
          <w:rFonts w:hint="eastAsia"/>
        </w:rPr>
        <w:t>宜提供节约套餐，方便消费者自主搭配、自主调味。</w:t>
      </w:r>
    </w:p>
    <w:p w:rsidR="002D1016" w:rsidRPr="006D2BAB" w:rsidRDefault="001C116E" w:rsidP="006D2BAB">
      <w:pPr>
        <w:pStyle w:val="afffffffff1"/>
      </w:pPr>
      <w:r w:rsidRPr="006D2BAB">
        <w:rPr>
          <w:rFonts w:hint="eastAsia"/>
        </w:rPr>
        <w:t>规范设制菜谱（单），注明菜品名称，主、辅料重量，规格及销售价格，无虚假宣传。</w:t>
      </w:r>
    </w:p>
    <w:p w:rsidR="002D1016" w:rsidRPr="006D2BAB" w:rsidRDefault="001C116E" w:rsidP="006D2BAB">
      <w:pPr>
        <w:pStyle w:val="afffffffff1"/>
      </w:pPr>
      <w:r w:rsidRPr="006D2BAB">
        <w:rPr>
          <w:rFonts w:hint="eastAsia"/>
        </w:rPr>
        <w:t>宜明示小吃、茶位费、纸巾、服务费等所有收费标准。</w:t>
      </w:r>
    </w:p>
    <w:p w:rsidR="002D1016" w:rsidRPr="006D2BAB" w:rsidRDefault="001C116E" w:rsidP="006D2BAB">
      <w:pPr>
        <w:pStyle w:val="afffffffff1"/>
      </w:pPr>
      <w:r w:rsidRPr="006D2BAB">
        <w:rPr>
          <w:rFonts w:hint="eastAsia"/>
        </w:rPr>
        <w:t>有女士、儿童、老人超过就餐人数的1/3，宜</w:t>
      </w:r>
      <w:r w:rsidRPr="006D2BAB">
        <w:t>酌情</w:t>
      </w:r>
      <w:r w:rsidRPr="006D2BAB">
        <w:rPr>
          <w:rFonts w:hint="eastAsia"/>
        </w:rPr>
        <w:t>减少餐</w:t>
      </w:r>
      <w:r w:rsidRPr="006D2BAB">
        <w:t>量。</w:t>
      </w:r>
    </w:p>
    <w:p w:rsidR="002D1016" w:rsidRPr="006D2BAB" w:rsidRDefault="001C116E" w:rsidP="006D2BAB">
      <w:pPr>
        <w:pStyle w:val="afffffffff1"/>
      </w:pPr>
      <w:r w:rsidRPr="006D2BAB">
        <w:rPr>
          <w:rFonts w:hint="eastAsia"/>
        </w:rPr>
        <w:t>零点型餐饮</w:t>
      </w:r>
      <w:r w:rsidR="00D44CA5" w:rsidRPr="006D2BAB">
        <w:rPr>
          <w:rFonts w:hint="eastAsia"/>
        </w:rPr>
        <w:t>企业</w:t>
      </w:r>
      <w:r w:rsidRPr="006D2BAB">
        <w:rPr>
          <w:rFonts w:hint="eastAsia"/>
        </w:rPr>
        <w:t>套餐推荐</w:t>
      </w:r>
      <w:proofErr w:type="gramStart"/>
      <w:r w:rsidR="00D44CA5" w:rsidRPr="006D2BAB">
        <w:rPr>
          <w:rFonts w:hint="eastAsia"/>
        </w:rPr>
        <w:t>宜符合表</w:t>
      </w:r>
      <w:proofErr w:type="gramEnd"/>
      <w:r w:rsidR="00D44CA5" w:rsidRPr="006D2BAB">
        <w:rPr>
          <w:rFonts w:hint="eastAsia"/>
        </w:rPr>
        <w:t>1要求</w:t>
      </w:r>
    </w:p>
    <w:p w:rsidR="002D1016" w:rsidRDefault="001C116E">
      <w:pPr>
        <w:pStyle w:val="aff2"/>
        <w:spacing w:before="156" w:after="156"/>
      </w:pPr>
      <w:r>
        <w:rPr>
          <w:rFonts w:hint="eastAsia"/>
        </w:rPr>
        <w:t>零点</w:t>
      </w:r>
      <w:r>
        <w:t>型套餐</w:t>
      </w:r>
      <w:r>
        <w:rPr>
          <w:rFonts w:hint="eastAsia"/>
        </w:rPr>
        <w:t>推荐</w:t>
      </w:r>
      <w:r>
        <w:t>表</w:t>
      </w:r>
    </w:p>
    <w:tbl>
      <w:tblPr>
        <w:tblStyle w:val="affff7"/>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43"/>
        <w:gridCol w:w="1411"/>
        <w:gridCol w:w="4510"/>
        <w:gridCol w:w="1560"/>
      </w:tblGrid>
      <w:tr w:rsidR="002D1016">
        <w:trPr>
          <w:tblHeader/>
          <w:jc w:val="center"/>
        </w:trPr>
        <w:tc>
          <w:tcPr>
            <w:tcW w:w="1845" w:type="dxa"/>
            <w:tcBorders>
              <w:tl2br w:val="nil"/>
              <w:tr2bl w:val="nil"/>
            </w:tcBorders>
            <w:shd w:val="clear" w:color="auto" w:fill="auto"/>
            <w:vAlign w:val="center"/>
          </w:tcPr>
          <w:p w:rsidR="002D1016" w:rsidRDefault="001C116E">
            <w:pPr>
              <w:pStyle w:val="afffffffff9"/>
            </w:pPr>
            <w:bookmarkStart w:id="48" w:name="_Toc181179063"/>
            <w:r>
              <w:rPr>
                <w:rFonts w:hint="eastAsia"/>
              </w:rPr>
              <w:lastRenderedPageBreak/>
              <w:t>就餐类型</w:t>
            </w:r>
          </w:p>
        </w:tc>
        <w:tc>
          <w:tcPr>
            <w:tcW w:w="1412" w:type="dxa"/>
            <w:tcBorders>
              <w:tl2br w:val="nil"/>
              <w:tr2bl w:val="nil"/>
            </w:tcBorders>
            <w:shd w:val="clear" w:color="auto" w:fill="auto"/>
            <w:vAlign w:val="center"/>
          </w:tcPr>
          <w:p w:rsidR="002D1016" w:rsidRDefault="001C116E">
            <w:pPr>
              <w:pStyle w:val="afffffffff9"/>
            </w:pPr>
            <w:r>
              <w:rPr>
                <w:rFonts w:hint="eastAsia"/>
              </w:rPr>
              <w:t>就餐人数</w:t>
            </w:r>
          </w:p>
        </w:tc>
        <w:tc>
          <w:tcPr>
            <w:tcW w:w="4515" w:type="dxa"/>
            <w:tcBorders>
              <w:tl2br w:val="nil"/>
              <w:tr2bl w:val="nil"/>
            </w:tcBorders>
            <w:shd w:val="clear" w:color="auto" w:fill="auto"/>
            <w:vAlign w:val="center"/>
          </w:tcPr>
          <w:p w:rsidR="002D1016" w:rsidRDefault="001C116E">
            <w:pPr>
              <w:pStyle w:val="afffffffff9"/>
            </w:pPr>
            <w:r>
              <w:rPr>
                <w:rFonts w:hint="eastAsia"/>
              </w:rPr>
              <w:t>菜品搭配</w:t>
            </w:r>
          </w:p>
        </w:tc>
        <w:tc>
          <w:tcPr>
            <w:tcW w:w="1562" w:type="dxa"/>
            <w:tcBorders>
              <w:tl2br w:val="nil"/>
              <w:tr2bl w:val="nil"/>
            </w:tcBorders>
            <w:shd w:val="clear" w:color="auto" w:fill="auto"/>
            <w:vAlign w:val="center"/>
          </w:tcPr>
          <w:p w:rsidR="002D1016" w:rsidRDefault="001C116E">
            <w:pPr>
              <w:pStyle w:val="afffffffff9"/>
            </w:pPr>
            <w:r>
              <w:rPr>
                <w:rFonts w:hint="eastAsia"/>
              </w:rPr>
              <w:t>建议可食量</w:t>
            </w:r>
          </w:p>
        </w:tc>
      </w:tr>
      <w:tr w:rsidR="002D1016">
        <w:trPr>
          <w:jc w:val="center"/>
        </w:trPr>
        <w:tc>
          <w:tcPr>
            <w:tcW w:w="1845" w:type="dxa"/>
            <w:vMerge w:val="restart"/>
            <w:tcBorders>
              <w:tl2br w:val="nil"/>
              <w:tr2bl w:val="nil"/>
            </w:tcBorders>
            <w:shd w:val="clear" w:color="auto" w:fill="auto"/>
            <w:vAlign w:val="center"/>
          </w:tcPr>
          <w:p w:rsidR="002D1016" w:rsidRDefault="001C116E">
            <w:pPr>
              <w:pStyle w:val="afffffffff9"/>
            </w:pPr>
            <w:r>
              <w:rPr>
                <w:rFonts w:hint="eastAsia"/>
              </w:rPr>
              <w:t>中餐</w:t>
            </w:r>
          </w:p>
        </w:tc>
        <w:tc>
          <w:tcPr>
            <w:tcW w:w="1412" w:type="dxa"/>
            <w:tcBorders>
              <w:tl2br w:val="nil"/>
              <w:tr2bl w:val="nil"/>
            </w:tcBorders>
            <w:shd w:val="clear" w:color="auto" w:fill="auto"/>
            <w:vAlign w:val="center"/>
          </w:tcPr>
          <w:p w:rsidR="002D1016" w:rsidRDefault="001C116E">
            <w:pPr>
              <w:pStyle w:val="afffffffff9"/>
            </w:pPr>
            <w:r>
              <w:rPr>
                <w:rFonts w:hint="eastAsia"/>
              </w:rPr>
              <w:t>1</w:t>
            </w:r>
          </w:p>
        </w:tc>
        <w:tc>
          <w:tcPr>
            <w:tcW w:w="4515" w:type="dxa"/>
            <w:tcBorders>
              <w:tl2br w:val="nil"/>
              <w:tr2bl w:val="nil"/>
            </w:tcBorders>
            <w:shd w:val="clear" w:color="auto" w:fill="auto"/>
            <w:vAlign w:val="center"/>
          </w:tcPr>
          <w:p w:rsidR="002D1016" w:rsidRDefault="001C116E">
            <w:pPr>
              <w:pStyle w:val="afffffffff9"/>
            </w:pPr>
            <w:r>
              <w:rPr>
                <w:rFonts w:hint="eastAsia"/>
              </w:rPr>
              <w:t>/</w:t>
            </w:r>
          </w:p>
        </w:tc>
        <w:tc>
          <w:tcPr>
            <w:tcW w:w="1562" w:type="dxa"/>
            <w:tcBorders>
              <w:tl2br w:val="nil"/>
              <w:tr2bl w:val="nil"/>
            </w:tcBorders>
            <w:shd w:val="clear" w:color="auto" w:fill="auto"/>
            <w:vAlign w:val="center"/>
          </w:tcPr>
          <w:p w:rsidR="002D1016" w:rsidRDefault="001C116E">
            <w:pPr>
              <w:pStyle w:val="afffffffff9"/>
            </w:pPr>
            <w:r>
              <w:rPr>
                <w:rFonts w:hint="eastAsia"/>
              </w:rPr>
              <w:t>350 g</w:t>
            </w:r>
            <w:r>
              <w:rPr>
                <w:rFonts w:hAnsi="宋体" w:hint="eastAsia"/>
              </w:rPr>
              <w:t xml:space="preserve">～ </w:t>
            </w:r>
            <w:r>
              <w:rPr>
                <w:rFonts w:hint="eastAsia"/>
              </w:rPr>
              <w:t>450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 xml:space="preserve">2 </w:t>
            </w:r>
            <w:r>
              <w:rPr>
                <w:rFonts w:hAnsi="宋体" w:hint="eastAsia"/>
              </w:rPr>
              <w:t xml:space="preserve">～ </w:t>
            </w:r>
            <w:r>
              <w:rPr>
                <w:rFonts w:hint="eastAsia"/>
              </w:rPr>
              <w:t>4</w:t>
            </w:r>
          </w:p>
        </w:tc>
        <w:tc>
          <w:tcPr>
            <w:tcW w:w="4515" w:type="dxa"/>
            <w:tcBorders>
              <w:tl2br w:val="nil"/>
              <w:tr2bl w:val="nil"/>
            </w:tcBorders>
            <w:shd w:val="clear" w:color="auto" w:fill="auto"/>
            <w:vAlign w:val="center"/>
          </w:tcPr>
          <w:p w:rsidR="002D1016" w:rsidRDefault="001C116E">
            <w:pPr>
              <w:pStyle w:val="afffffffff9"/>
            </w:pPr>
            <w:r>
              <w:rPr>
                <w:rFonts w:hint="eastAsia"/>
              </w:rPr>
              <w:t>荤菜 2 道、素菜 1 道、汤 1 份、主食 1 份</w:t>
            </w:r>
          </w:p>
        </w:tc>
        <w:tc>
          <w:tcPr>
            <w:tcW w:w="1562" w:type="dxa"/>
            <w:tcBorders>
              <w:tl2br w:val="nil"/>
              <w:tr2bl w:val="nil"/>
            </w:tcBorders>
            <w:shd w:val="clear" w:color="auto" w:fill="auto"/>
            <w:vAlign w:val="center"/>
          </w:tcPr>
          <w:p w:rsidR="002D1016" w:rsidRDefault="001C116E">
            <w:pPr>
              <w:pStyle w:val="afffffffff9"/>
            </w:pPr>
            <w:r>
              <w:rPr>
                <w:rFonts w:hint="eastAsia"/>
              </w:rPr>
              <w:t>800 g～ 1600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4 ～ 6</w:t>
            </w:r>
          </w:p>
        </w:tc>
        <w:tc>
          <w:tcPr>
            <w:tcW w:w="4515" w:type="dxa"/>
            <w:tcBorders>
              <w:tl2br w:val="nil"/>
              <w:tr2bl w:val="nil"/>
            </w:tcBorders>
            <w:shd w:val="clear" w:color="auto" w:fill="auto"/>
            <w:vAlign w:val="center"/>
          </w:tcPr>
          <w:p w:rsidR="002D1016" w:rsidRDefault="001C116E">
            <w:pPr>
              <w:pStyle w:val="afffffffff9"/>
            </w:pPr>
            <w:r>
              <w:rPr>
                <w:rFonts w:hint="eastAsia"/>
              </w:rPr>
              <w:t>荤菜 3 道、素菜 2 道、汤 1 份、主食 1 份</w:t>
            </w:r>
          </w:p>
        </w:tc>
        <w:tc>
          <w:tcPr>
            <w:tcW w:w="1562" w:type="dxa"/>
            <w:tcBorders>
              <w:tl2br w:val="nil"/>
              <w:tr2bl w:val="nil"/>
            </w:tcBorders>
            <w:shd w:val="clear" w:color="auto" w:fill="auto"/>
            <w:vAlign w:val="center"/>
          </w:tcPr>
          <w:p w:rsidR="002D1016" w:rsidRDefault="001C116E">
            <w:pPr>
              <w:pStyle w:val="afffffffff9"/>
            </w:pPr>
            <w:r>
              <w:rPr>
                <w:rFonts w:hint="eastAsia"/>
              </w:rPr>
              <w:t>1500 g～ 2500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6 ～ 8</w:t>
            </w:r>
          </w:p>
        </w:tc>
        <w:tc>
          <w:tcPr>
            <w:tcW w:w="4515" w:type="dxa"/>
            <w:tcBorders>
              <w:tl2br w:val="nil"/>
              <w:tr2bl w:val="nil"/>
            </w:tcBorders>
            <w:shd w:val="clear" w:color="auto" w:fill="auto"/>
            <w:vAlign w:val="center"/>
          </w:tcPr>
          <w:p w:rsidR="002D1016" w:rsidRDefault="001C116E">
            <w:pPr>
              <w:pStyle w:val="afffffffff9"/>
            </w:pPr>
            <w:r>
              <w:rPr>
                <w:rFonts w:hint="eastAsia"/>
              </w:rPr>
              <w:t>荤菜 5 道、素菜 3 道、汤 1 份、主食 1 份</w:t>
            </w:r>
          </w:p>
        </w:tc>
        <w:tc>
          <w:tcPr>
            <w:tcW w:w="1562" w:type="dxa"/>
            <w:tcBorders>
              <w:tl2br w:val="nil"/>
              <w:tr2bl w:val="nil"/>
            </w:tcBorders>
            <w:shd w:val="clear" w:color="auto" w:fill="auto"/>
            <w:vAlign w:val="center"/>
          </w:tcPr>
          <w:p w:rsidR="002D1016" w:rsidRDefault="001C116E">
            <w:pPr>
              <w:pStyle w:val="afffffffff9"/>
            </w:pPr>
            <w:r>
              <w:rPr>
                <w:rFonts w:hint="eastAsia"/>
              </w:rPr>
              <w:t>2300 g～ 3100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8 ～ 10</w:t>
            </w:r>
          </w:p>
        </w:tc>
        <w:tc>
          <w:tcPr>
            <w:tcW w:w="4515" w:type="dxa"/>
            <w:tcBorders>
              <w:tl2br w:val="nil"/>
              <w:tr2bl w:val="nil"/>
            </w:tcBorders>
            <w:shd w:val="clear" w:color="auto" w:fill="auto"/>
            <w:vAlign w:val="center"/>
          </w:tcPr>
          <w:p w:rsidR="002D1016" w:rsidRDefault="001C116E">
            <w:pPr>
              <w:pStyle w:val="afffffffff9"/>
            </w:pPr>
            <w:r>
              <w:rPr>
                <w:rFonts w:hint="eastAsia"/>
              </w:rPr>
              <w:t>荤菜 6 道、素菜 2 道、汤 1 份、主食 1 份</w:t>
            </w:r>
          </w:p>
        </w:tc>
        <w:tc>
          <w:tcPr>
            <w:tcW w:w="1562" w:type="dxa"/>
            <w:tcBorders>
              <w:tl2br w:val="nil"/>
              <w:tr2bl w:val="nil"/>
            </w:tcBorders>
            <w:shd w:val="clear" w:color="auto" w:fill="auto"/>
            <w:vAlign w:val="center"/>
          </w:tcPr>
          <w:p w:rsidR="002D1016" w:rsidRDefault="001C116E">
            <w:pPr>
              <w:pStyle w:val="afffffffff9"/>
            </w:pPr>
            <w:r>
              <w:rPr>
                <w:rFonts w:hint="eastAsia"/>
              </w:rPr>
              <w:t>3100 g～ 4200 g</w:t>
            </w:r>
          </w:p>
        </w:tc>
      </w:tr>
      <w:tr w:rsidR="002D1016">
        <w:trPr>
          <w:jc w:val="center"/>
        </w:trPr>
        <w:tc>
          <w:tcPr>
            <w:tcW w:w="1845" w:type="dxa"/>
            <w:vMerge w:val="restart"/>
            <w:tcBorders>
              <w:tl2br w:val="nil"/>
              <w:tr2bl w:val="nil"/>
            </w:tcBorders>
            <w:shd w:val="clear" w:color="auto" w:fill="auto"/>
            <w:vAlign w:val="center"/>
          </w:tcPr>
          <w:p w:rsidR="002D1016" w:rsidRDefault="001C116E">
            <w:pPr>
              <w:pStyle w:val="afffffffff9"/>
            </w:pPr>
            <w:r>
              <w:rPr>
                <w:rFonts w:hint="eastAsia"/>
              </w:rPr>
              <w:t>火锅</w:t>
            </w:r>
          </w:p>
        </w:tc>
        <w:tc>
          <w:tcPr>
            <w:tcW w:w="1412" w:type="dxa"/>
            <w:tcBorders>
              <w:tl2br w:val="nil"/>
              <w:tr2bl w:val="nil"/>
            </w:tcBorders>
            <w:shd w:val="clear" w:color="auto" w:fill="auto"/>
            <w:vAlign w:val="center"/>
          </w:tcPr>
          <w:p w:rsidR="002D1016" w:rsidRDefault="001C116E">
            <w:pPr>
              <w:pStyle w:val="afffffffff9"/>
            </w:pPr>
            <w:r>
              <w:rPr>
                <w:rFonts w:hint="eastAsia"/>
              </w:rPr>
              <w:t>1</w:t>
            </w:r>
          </w:p>
        </w:tc>
        <w:tc>
          <w:tcPr>
            <w:tcW w:w="4515" w:type="dxa"/>
            <w:tcBorders>
              <w:tl2br w:val="nil"/>
              <w:tr2bl w:val="nil"/>
            </w:tcBorders>
            <w:shd w:val="clear" w:color="auto" w:fill="auto"/>
            <w:vAlign w:val="center"/>
          </w:tcPr>
          <w:p w:rsidR="002D1016" w:rsidRDefault="001C116E">
            <w:pPr>
              <w:pStyle w:val="afffffffff9"/>
            </w:pPr>
            <w:r>
              <w:rPr>
                <w:rFonts w:hint="eastAsia"/>
              </w:rPr>
              <w:t>/</w:t>
            </w:r>
          </w:p>
        </w:tc>
        <w:tc>
          <w:tcPr>
            <w:tcW w:w="1562" w:type="dxa"/>
            <w:tcBorders>
              <w:tl2br w:val="nil"/>
              <w:tr2bl w:val="nil"/>
            </w:tcBorders>
            <w:shd w:val="clear" w:color="auto" w:fill="auto"/>
            <w:vAlign w:val="center"/>
          </w:tcPr>
          <w:p w:rsidR="002D1016" w:rsidRDefault="001C116E">
            <w:pPr>
              <w:pStyle w:val="afffffffff9"/>
            </w:pPr>
            <w:r>
              <w:rPr>
                <w:rFonts w:hint="eastAsia"/>
              </w:rPr>
              <w:t>350 g～ 450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2 ～ 4</w:t>
            </w:r>
          </w:p>
        </w:tc>
        <w:tc>
          <w:tcPr>
            <w:tcW w:w="4515" w:type="dxa"/>
            <w:tcBorders>
              <w:tl2br w:val="nil"/>
              <w:tr2bl w:val="nil"/>
            </w:tcBorders>
            <w:shd w:val="clear" w:color="auto" w:fill="auto"/>
            <w:vAlign w:val="center"/>
          </w:tcPr>
          <w:p w:rsidR="002D1016" w:rsidRDefault="001C116E">
            <w:pPr>
              <w:pStyle w:val="afffffffff9"/>
            </w:pPr>
            <w:r>
              <w:rPr>
                <w:rFonts w:hint="eastAsia"/>
              </w:rPr>
              <w:t>荤菜 4 道、素菜 2 道、主食 1 份</w:t>
            </w:r>
          </w:p>
        </w:tc>
        <w:tc>
          <w:tcPr>
            <w:tcW w:w="1562" w:type="dxa"/>
            <w:tcBorders>
              <w:tl2br w:val="nil"/>
              <w:tr2bl w:val="nil"/>
            </w:tcBorders>
            <w:shd w:val="clear" w:color="auto" w:fill="auto"/>
            <w:vAlign w:val="center"/>
          </w:tcPr>
          <w:p w:rsidR="002D1016" w:rsidRDefault="001C116E">
            <w:pPr>
              <w:pStyle w:val="afffffffff9"/>
            </w:pPr>
            <w:r>
              <w:rPr>
                <w:rFonts w:hint="eastAsia"/>
              </w:rPr>
              <w:t>800 g～ 1600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4 ～ 6</w:t>
            </w:r>
          </w:p>
        </w:tc>
        <w:tc>
          <w:tcPr>
            <w:tcW w:w="4515" w:type="dxa"/>
            <w:tcBorders>
              <w:tl2br w:val="nil"/>
              <w:tr2bl w:val="nil"/>
            </w:tcBorders>
            <w:shd w:val="clear" w:color="auto" w:fill="auto"/>
            <w:vAlign w:val="center"/>
          </w:tcPr>
          <w:p w:rsidR="002D1016" w:rsidRDefault="001C116E">
            <w:pPr>
              <w:pStyle w:val="afffffffff9"/>
            </w:pPr>
            <w:r>
              <w:rPr>
                <w:rFonts w:hint="eastAsia"/>
              </w:rPr>
              <w:t>荤菜 6 道、素菜 3 道、主食 1 份</w:t>
            </w:r>
          </w:p>
        </w:tc>
        <w:tc>
          <w:tcPr>
            <w:tcW w:w="1562" w:type="dxa"/>
            <w:tcBorders>
              <w:tl2br w:val="nil"/>
              <w:tr2bl w:val="nil"/>
            </w:tcBorders>
            <w:shd w:val="clear" w:color="auto" w:fill="auto"/>
            <w:vAlign w:val="center"/>
          </w:tcPr>
          <w:p w:rsidR="002D1016" w:rsidRDefault="001C116E">
            <w:pPr>
              <w:pStyle w:val="afffffffff9"/>
            </w:pPr>
            <w:r>
              <w:rPr>
                <w:rFonts w:hint="eastAsia"/>
              </w:rPr>
              <w:t>1500 g～ 2500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6 ～ 8</w:t>
            </w:r>
          </w:p>
        </w:tc>
        <w:tc>
          <w:tcPr>
            <w:tcW w:w="4515" w:type="dxa"/>
            <w:tcBorders>
              <w:tl2br w:val="nil"/>
              <w:tr2bl w:val="nil"/>
            </w:tcBorders>
            <w:shd w:val="clear" w:color="auto" w:fill="auto"/>
            <w:vAlign w:val="center"/>
          </w:tcPr>
          <w:p w:rsidR="002D1016" w:rsidRDefault="001C116E">
            <w:pPr>
              <w:pStyle w:val="afffffffff9"/>
            </w:pPr>
            <w:r>
              <w:rPr>
                <w:rFonts w:hint="eastAsia"/>
              </w:rPr>
              <w:t>荤菜 7 道、素菜 4 道、主食 1 份</w:t>
            </w:r>
          </w:p>
        </w:tc>
        <w:tc>
          <w:tcPr>
            <w:tcW w:w="1562" w:type="dxa"/>
            <w:tcBorders>
              <w:tl2br w:val="nil"/>
              <w:tr2bl w:val="nil"/>
            </w:tcBorders>
            <w:shd w:val="clear" w:color="auto" w:fill="auto"/>
            <w:vAlign w:val="center"/>
          </w:tcPr>
          <w:p w:rsidR="002D1016" w:rsidRDefault="001C116E">
            <w:pPr>
              <w:pStyle w:val="afffffffff9"/>
            </w:pPr>
            <w:r>
              <w:rPr>
                <w:rFonts w:hint="eastAsia"/>
              </w:rPr>
              <w:t>2300 g～ 3100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8 ～ 10</w:t>
            </w:r>
          </w:p>
        </w:tc>
        <w:tc>
          <w:tcPr>
            <w:tcW w:w="4515" w:type="dxa"/>
            <w:tcBorders>
              <w:tl2br w:val="nil"/>
              <w:tr2bl w:val="nil"/>
            </w:tcBorders>
            <w:shd w:val="clear" w:color="auto" w:fill="auto"/>
            <w:vAlign w:val="center"/>
          </w:tcPr>
          <w:p w:rsidR="002D1016" w:rsidRDefault="001C116E">
            <w:pPr>
              <w:pStyle w:val="afffffffff9"/>
            </w:pPr>
            <w:r>
              <w:rPr>
                <w:rFonts w:hint="eastAsia"/>
              </w:rPr>
              <w:t>荤菜 8 道、素菜 5 道、主食 1 份</w:t>
            </w:r>
          </w:p>
        </w:tc>
        <w:tc>
          <w:tcPr>
            <w:tcW w:w="1562" w:type="dxa"/>
            <w:tcBorders>
              <w:tl2br w:val="nil"/>
              <w:tr2bl w:val="nil"/>
            </w:tcBorders>
            <w:shd w:val="clear" w:color="auto" w:fill="auto"/>
            <w:vAlign w:val="center"/>
          </w:tcPr>
          <w:p w:rsidR="002D1016" w:rsidRDefault="001C116E">
            <w:pPr>
              <w:pStyle w:val="afffffffff9"/>
            </w:pPr>
            <w:r>
              <w:rPr>
                <w:rFonts w:hint="eastAsia"/>
              </w:rPr>
              <w:t>3100 g～ 4200 g</w:t>
            </w:r>
          </w:p>
        </w:tc>
      </w:tr>
      <w:tr w:rsidR="002D1016">
        <w:trPr>
          <w:jc w:val="center"/>
        </w:trPr>
        <w:tc>
          <w:tcPr>
            <w:tcW w:w="1845" w:type="dxa"/>
            <w:vMerge w:val="restart"/>
            <w:tcBorders>
              <w:tl2br w:val="nil"/>
              <w:tr2bl w:val="nil"/>
            </w:tcBorders>
            <w:shd w:val="clear" w:color="auto" w:fill="auto"/>
            <w:vAlign w:val="center"/>
          </w:tcPr>
          <w:p w:rsidR="002D1016" w:rsidRDefault="001C116E">
            <w:pPr>
              <w:pStyle w:val="afffffffff9"/>
            </w:pPr>
            <w:r>
              <w:rPr>
                <w:rFonts w:hint="eastAsia"/>
              </w:rPr>
              <w:t>西餐</w:t>
            </w:r>
          </w:p>
        </w:tc>
        <w:tc>
          <w:tcPr>
            <w:tcW w:w="1412" w:type="dxa"/>
            <w:tcBorders>
              <w:tl2br w:val="nil"/>
              <w:tr2bl w:val="nil"/>
            </w:tcBorders>
            <w:shd w:val="clear" w:color="auto" w:fill="auto"/>
            <w:vAlign w:val="center"/>
          </w:tcPr>
          <w:p w:rsidR="002D1016" w:rsidRDefault="001C116E">
            <w:pPr>
              <w:pStyle w:val="afffffffff9"/>
            </w:pPr>
            <w:r>
              <w:rPr>
                <w:rFonts w:hint="eastAsia"/>
              </w:rPr>
              <w:t>1</w:t>
            </w:r>
          </w:p>
        </w:tc>
        <w:tc>
          <w:tcPr>
            <w:tcW w:w="4515" w:type="dxa"/>
            <w:tcBorders>
              <w:tl2br w:val="nil"/>
              <w:tr2bl w:val="nil"/>
            </w:tcBorders>
            <w:shd w:val="clear" w:color="auto" w:fill="auto"/>
            <w:vAlign w:val="center"/>
          </w:tcPr>
          <w:p w:rsidR="002D1016" w:rsidRDefault="001C116E">
            <w:pPr>
              <w:pStyle w:val="afffffffff9"/>
            </w:pPr>
            <w:r>
              <w:t>/</w:t>
            </w:r>
          </w:p>
        </w:tc>
        <w:tc>
          <w:tcPr>
            <w:tcW w:w="1562" w:type="dxa"/>
            <w:tcBorders>
              <w:tl2br w:val="nil"/>
              <w:tr2bl w:val="nil"/>
            </w:tcBorders>
            <w:shd w:val="clear" w:color="auto" w:fill="auto"/>
            <w:vAlign w:val="center"/>
          </w:tcPr>
          <w:p w:rsidR="002D1016" w:rsidRDefault="001C116E">
            <w:pPr>
              <w:pStyle w:val="afffffffff9"/>
            </w:pPr>
            <w:r>
              <w:rPr>
                <w:rFonts w:hint="eastAsia"/>
              </w:rPr>
              <w:t>300 g～ 400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2 ～ 4</w:t>
            </w:r>
          </w:p>
        </w:tc>
        <w:tc>
          <w:tcPr>
            <w:tcW w:w="4515" w:type="dxa"/>
            <w:tcBorders>
              <w:tl2br w:val="nil"/>
              <w:tr2bl w:val="nil"/>
            </w:tcBorders>
            <w:shd w:val="clear" w:color="auto" w:fill="auto"/>
            <w:vAlign w:val="center"/>
          </w:tcPr>
          <w:p w:rsidR="002D1016" w:rsidRDefault="001C116E">
            <w:pPr>
              <w:pStyle w:val="afffffffff9"/>
            </w:pPr>
            <w:r>
              <w:rPr>
                <w:rFonts w:hint="eastAsia"/>
              </w:rPr>
              <w:t>前菜 1 道、主菜 1 道、</w:t>
            </w:r>
            <w:r>
              <w:t>荤菜</w:t>
            </w:r>
            <w:r>
              <w:rPr>
                <w:rFonts w:hint="eastAsia"/>
              </w:rPr>
              <w:t xml:space="preserve"> 1 道、</w:t>
            </w:r>
            <w:r>
              <w:t>配菜</w:t>
            </w:r>
            <w:r>
              <w:rPr>
                <w:rFonts w:hint="eastAsia"/>
              </w:rPr>
              <w:t xml:space="preserve"> 1 道、</w:t>
            </w:r>
            <w:r>
              <w:t>汤</w:t>
            </w:r>
            <w:r>
              <w:rPr>
                <w:rFonts w:hint="eastAsia"/>
              </w:rPr>
              <w:t xml:space="preserve"> 1 份、</w:t>
            </w:r>
            <w:r>
              <w:t>甜点</w:t>
            </w:r>
            <w:r>
              <w:rPr>
                <w:rFonts w:hint="eastAsia"/>
              </w:rPr>
              <w:t>1份</w:t>
            </w:r>
          </w:p>
        </w:tc>
        <w:tc>
          <w:tcPr>
            <w:tcW w:w="1562" w:type="dxa"/>
            <w:tcBorders>
              <w:tl2br w:val="nil"/>
              <w:tr2bl w:val="nil"/>
            </w:tcBorders>
            <w:shd w:val="clear" w:color="auto" w:fill="auto"/>
            <w:vAlign w:val="center"/>
          </w:tcPr>
          <w:p w:rsidR="002D1016" w:rsidRDefault="001C116E">
            <w:pPr>
              <w:pStyle w:val="afffffffff9"/>
            </w:pPr>
            <w:r>
              <w:rPr>
                <w:rFonts w:hint="eastAsia"/>
              </w:rPr>
              <w:t>800 g～ 1600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4 ～ 6</w:t>
            </w:r>
          </w:p>
        </w:tc>
        <w:tc>
          <w:tcPr>
            <w:tcW w:w="4515" w:type="dxa"/>
            <w:tcBorders>
              <w:tl2br w:val="nil"/>
              <w:tr2bl w:val="nil"/>
            </w:tcBorders>
            <w:shd w:val="clear" w:color="auto" w:fill="auto"/>
            <w:vAlign w:val="center"/>
          </w:tcPr>
          <w:p w:rsidR="002D1016" w:rsidRDefault="001C116E">
            <w:pPr>
              <w:pStyle w:val="afffffffff9"/>
            </w:pPr>
            <w:r>
              <w:rPr>
                <w:rFonts w:hint="eastAsia"/>
              </w:rPr>
              <w:t xml:space="preserve">前菜 1 道、主菜 </w:t>
            </w:r>
            <w:r>
              <w:t>2</w:t>
            </w:r>
            <w:r>
              <w:rPr>
                <w:rFonts w:hint="eastAsia"/>
              </w:rPr>
              <w:t xml:space="preserve"> 道、</w:t>
            </w:r>
            <w:r>
              <w:t>荤菜</w:t>
            </w:r>
            <w:r>
              <w:rPr>
                <w:rFonts w:hint="eastAsia"/>
              </w:rPr>
              <w:t xml:space="preserve"> 1 道、</w:t>
            </w:r>
            <w:r>
              <w:t>配菜</w:t>
            </w:r>
            <w:r>
              <w:rPr>
                <w:rFonts w:hint="eastAsia"/>
              </w:rPr>
              <w:t xml:space="preserve"> 1 道、</w:t>
            </w:r>
            <w:r>
              <w:t>汤</w:t>
            </w:r>
            <w:r>
              <w:rPr>
                <w:rFonts w:hint="eastAsia"/>
              </w:rPr>
              <w:t xml:space="preserve"> 1 份、</w:t>
            </w:r>
            <w:r>
              <w:t>甜点</w:t>
            </w:r>
            <w:r>
              <w:rPr>
                <w:rFonts w:hint="eastAsia"/>
              </w:rPr>
              <w:t xml:space="preserve"> 1 份</w:t>
            </w:r>
          </w:p>
        </w:tc>
        <w:tc>
          <w:tcPr>
            <w:tcW w:w="1562" w:type="dxa"/>
            <w:tcBorders>
              <w:tl2br w:val="nil"/>
              <w:tr2bl w:val="nil"/>
            </w:tcBorders>
            <w:shd w:val="clear" w:color="auto" w:fill="auto"/>
            <w:vAlign w:val="center"/>
          </w:tcPr>
          <w:p w:rsidR="002D1016" w:rsidRDefault="001C116E">
            <w:pPr>
              <w:pStyle w:val="afffffffff9"/>
            </w:pPr>
            <w:r>
              <w:t>1600</w:t>
            </w:r>
            <w:r>
              <w:rPr>
                <w:rFonts w:hint="eastAsia"/>
              </w:rPr>
              <w:t xml:space="preserve"> g～ </w:t>
            </w:r>
            <w:r>
              <w:t>2400</w:t>
            </w:r>
            <w:r>
              <w:rPr>
                <w:rFonts w:hint="eastAsia"/>
              </w:rPr>
              <w:t xml:space="preserve">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6 ～ 8</w:t>
            </w:r>
          </w:p>
        </w:tc>
        <w:tc>
          <w:tcPr>
            <w:tcW w:w="4515" w:type="dxa"/>
            <w:tcBorders>
              <w:tl2br w:val="nil"/>
              <w:tr2bl w:val="nil"/>
            </w:tcBorders>
            <w:shd w:val="clear" w:color="auto" w:fill="auto"/>
            <w:vAlign w:val="center"/>
          </w:tcPr>
          <w:p w:rsidR="002D1016" w:rsidRDefault="001C116E">
            <w:pPr>
              <w:pStyle w:val="afffffffff9"/>
            </w:pPr>
            <w:r>
              <w:rPr>
                <w:rFonts w:hint="eastAsia"/>
              </w:rPr>
              <w:t xml:space="preserve">前菜 1 道、主菜 </w:t>
            </w:r>
            <w:r>
              <w:t>3</w:t>
            </w:r>
            <w:r>
              <w:rPr>
                <w:rFonts w:hint="eastAsia"/>
              </w:rPr>
              <w:t xml:space="preserve"> 道、</w:t>
            </w:r>
            <w:r>
              <w:t>荤菜</w:t>
            </w:r>
            <w:r>
              <w:rPr>
                <w:rFonts w:hint="eastAsia"/>
              </w:rPr>
              <w:t xml:space="preserve"> 1 道、</w:t>
            </w:r>
            <w:r>
              <w:t>配菜</w:t>
            </w:r>
            <w:r>
              <w:rPr>
                <w:rFonts w:hint="eastAsia"/>
              </w:rPr>
              <w:t xml:space="preserve"> 1 道、</w:t>
            </w:r>
            <w:r>
              <w:t>汤</w:t>
            </w:r>
            <w:r>
              <w:rPr>
                <w:rFonts w:hint="eastAsia"/>
              </w:rPr>
              <w:t xml:space="preserve"> 1 份、</w:t>
            </w:r>
            <w:r>
              <w:t>甜点</w:t>
            </w:r>
            <w:r>
              <w:rPr>
                <w:rFonts w:hint="eastAsia"/>
              </w:rPr>
              <w:t>1份</w:t>
            </w:r>
          </w:p>
        </w:tc>
        <w:tc>
          <w:tcPr>
            <w:tcW w:w="1562" w:type="dxa"/>
            <w:tcBorders>
              <w:tl2br w:val="nil"/>
              <w:tr2bl w:val="nil"/>
            </w:tcBorders>
            <w:shd w:val="clear" w:color="auto" w:fill="auto"/>
            <w:vAlign w:val="center"/>
          </w:tcPr>
          <w:p w:rsidR="002D1016" w:rsidRDefault="001C116E">
            <w:pPr>
              <w:pStyle w:val="afffffffff9"/>
            </w:pPr>
            <w:r>
              <w:t>2400</w:t>
            </w:r>
            <w:r>
              <w:rPr>
                <w:rFonts w:hint="eastAsia"/>
              </w:rPr>
              <w:t xml:space="preserve"> g～ </w:t>
            </w:r>
            <w:r>
              <w:t>3200</w:t>
            </w:r>
            <w:r>
              <w:rPr>
                <w:rFonts w:hint="eastAsia"/>
              </w:rPr>
              <w:t xml:space="preserve">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8 ～ 10</w:t>
            </w:r>
          </w:p>
        </w:tc>
        <w:tc>
          <w:tcPr>
            <w:tcW w:w="4515" w:type="dxa"/>
            <w:tcBorders>
              <w:tl2br w:val="nil"/>
              <w:tr2bl w:val="nil"/>
            </w:tcBorders>
            <w:shd w:val="clear" w:color="auto" w:fill="auto"/>
            <w:vAlign w:val="center"/>
          </w:tcPr>
          <w:p w:rsidR="002D1016" w:rsidRDefault="001C116E">
            <w:pPr>
              <w:pStyle w:val="afffffffff9"/>
            </w:pPr>
            <w:r>
              <w:rPr>
                <w:rFonts w:hint="eastAsia"/>
              </w:rPr>
              <w:t xml:space="preserve">前菜 </w:t>
            </w:r>
            <w:r>
              <w:t>2</w:t>
            </w:r>
            <w:r>
              <w:rPr>
                <w:rFonts w:hint="eastAsia"/>
              </w:rPr>
              <w:t xml:space="preserve"> 道、主菜 </w:t>
            </w:r>
            <w:r>
              <w:t>4</w:t>
            </w:r>
            <w:r>
              <w:rPr>
                <w:rFonts w:hint="eastAsia"/>
              </w:rPr>
              <w:t xml:space="preserve"> 道、</w:t>
            </w:r>
            <w:r>
              <w:t>荤菜</w:t>
            </w:r>
            <w:r>
              <w:rPr>
                <w:rFonts w:hint="eastAsia"/>
              </w:rPr>
              <w:t xml:space="preserve"> </w:t>
            </w:r>
            <w:r>
              <w:t>2</w:t>
            </w:r>
            <w:r>
              <w:rPr>
                <w:rFonts w:hint="eastAsia"/>
              </w:rPr>
              <w:t xml:space="preserve"> 道、</w:t>
            </w:r>
            <w:r>
              <w:t>配菜</w:t>
            </w:r>
            <w:r>
              <w:rPr>
                <w:rFonts w:hint="eastAsia"/>
              </w:rPr>
              <w:t xml:space="preserve"> </w:t>
            </w:r>
            <w:r>
              <w:t>2</w:t>
            </w:r>
            <w:r>
              <w:rPr>
                <w:rFonts w:hint="eastAsia"/>
              </w:rPr>
              <w:t xml:space="preserve"> 道、</w:t>
            </w:r>
            <w:r>
              <w:t>汤</w:t>
            </w:r>
            <w:r>
              <w:rPr>
                <w:rFonts w:hint="eastAsia"/>
              </w:rPr>
              <w:t xml:space="preserve"> 1 份、</w:t>
            </w:r>
            <w:r>
              <w:t>甜点</w:t>
            </w:r>
            <w:r>
              <w:rPr>
                <w:rFonts w:hint="eastAsia"/>
              </w:rPr>
              <w:t>1份</w:t>
            </w:r>
          </w:p>
        </w:tc>
        <w:tc>
          <w:tcPr>
            <w:tcW w:w="1562" w:type="dxa"/>
            <w:tcBorders>
              <w:tl2br w:val="nil"/>
              <w:tr2bl w:val="nil"/>
            </w:tcBorders>
            <w:shd w:val="clear" w:color="auto" w:fill="auto"/>
            <w:vAlign w:val="center"/>
          </w:tcPr>
          <w:p w:rsidR="002D1016" w:rsidRDefault="001C116E">
            <w:pPr>
              <w:pStyle w:val="afffffffff9"/>
            </w:pPr>
            <w:r>
              <w:t>3200</w:t>
            </w:r>
            <w:r>
              <w:rPr>
                <w:rFonts w:hint="eastAsia"/>
              </w:rPr>
              <w:t xml:space="preserve"> g～ </w:t>
            </w:r>
            <w:r>
              <w:t>4000</w:t>
            </w:r>
            <w:r>
              <w:rPr>
                <w:rFonts w:hint="eastAsia"/>
              </w:rPr>
              <w:t xml:space="preserve"> g</w:t>
            </w:r>
          </w:p>
        </w:tc>
      </w:tr>
      <w:tr w:rsidR="002D1016">
        <w:trPr>
          <w:jc w:val="center"/>
        </w:trPr>
        <w:tc>
          <w:tcPr>
            <w:tcW w:w="1845" w:type="dxa"/>
            <w:vMerge w:val="restart"/>
            <w:tcBorders>
              <w:tl2br w:val="nil"/>
              <w:tr2bl w:val="nil"/>
            </w:tcBorders>
            <w:shd w:val="clear" w:color="auto" w:fill="auto"/>
            <w:vAlign w:val="center"/>
          </w:tcPr>
          <w:p w:rsidR="002D1016" w:rsidRDefault="001C116E">
            <w:pPr>
              <w:pStyle w:val="afffffffff9"/>
            </w:pPr>
            <w:r>
              <w:rPr>
                <w:rFonts w:hint="eastAsia"/>
              </w:rPr>
              <w:t>蒙餐、地方菜</w:t>
            </w:r>
            <w:r>
              <w:rPr>
                <w:vertAlign w:val="superscript"/>
              </w:rPr>
              <w:t>a</w:t>
            </w:r>
          </w:p>
        </w:tc>
        <w:tc>
          <w:tcPr>
            <w:tcW w:w="1412" w:type="dxa"/>
            <w:tcBorders>
              <w:tl2br w:val="nil"/>
              <w:tr2bl w:val="nil"/>
            </w:tcBorders>
            <w:shd w:val="clear" w:color="auto" w:fill="auto"/>
            <w:vAlign w:val="center"/>
          </w:tcPr>
          <w:p w:rsidR="002D1016" w:rsidRDefault="001C116E">
            <w:pPr>
              <w:pStyle w:val="afffffffff9"/>
            </w:pPr>
            <w:r>
              <w:rPr>
                <w:rFonts w:hint="eastAsia"/>
              </w:rPr>
              <w:t>1</w:t>
            </w:r>
          </w:p>
        </w:tc>
        <w:tc>
          <w:tcPr>
            <w:tcW w:w="4515" w:type="dxa"/>
            <w:tcBorders>
              <w:tl2br w:val="nil"/>
              <w:tr2bl w:val="nil"/>
            </w:tcBorders>
            <w:shd w:val="clear" w:color="auto" w:fill="auto"/>
            <w:vAlign w:val="center"/>
          </w:tcPr>
          <w:p w:rsidR="002D1016" w:rsidRDefault="001C116E">
            <w:pPr>
              <w:pStyle w:val="afffffffff9"/>
            </w:pPr>
            <w:r>
              <w:rPr>
                <w:rFonts w:hint="eastAsia"/>
              </w:rPr>
              <w:t>/</w:t>
            </w:r>
          </w:p>
        </w:tc>
        <w:tc>
          <w:tcPr>
            <w:tcW w:w="1562" w:type="dxa"/>
            <w:tcBorders>
              <w:tl2br w:val="nil"/>
              <w:tr2bl w:val="nil"/>
            </w:tcBorders>
            <w:shd w:val="clear" w:color="auto" w:fill="auto"/>
            <w:vAlign w:val="center"/>
          </w:tcPr>
          <w:p w:rsidR="002D1016" w:rsidRDefault="001C116E">
            <w:pPr>
              <w:pStyle w:val="afffffffff9"/>
            </w:pPr>
            <w:r>
              <w:rPr>
                <w:rFonts w:hint="eastAsia"/>
              </w:rPr>
              <w:t>350 g～ 450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2 ～ 4</w:t>
            </w:r>
          </w:p>
        </w:tc>
        <w:tc>
          <w:tcPr>
            <w:tcW w:w="4515" w:type="dxa"/>
            <w:tcBorders>
              <w:tl2br w:val="nil"/>
              <w:tr2bl w:val="nil"/>
            </w:tcBorders>
            <w:shd w:val="clear" w:color="auto" w:fill="auto"/>
            <w:vAlign w:val="center"/>
          </w:tcPr>
          <w:p w:rsidR="002D1016" w:rsidRDefault="001C116E">
            <w:pPr>
              <w:pStyle w:val="afffffffff9"/>
            </w:pPr>
            <w:r>
              <w:rPr>
                <w:rFonts w:hint="eastAsia"/>
              </w:rPr>
              <w:t>荤菜 2 道、素菜 1 道、汤 1 份、主食 1 份</w:t>
            </w:r>
          </w:p>
        </w:tc>
        <w:tc>
          <w:tcPr>
            <w:tcW w:w="1562" w:type="dxa"/>
            <w:tcBorders>
              <w:tl2br w:val="nil"/>
              <w:tr2bl w:val="nil"/>
            </w:tcBorders>
            <w:shd w:val="clear" w:color="auto" w:fill="auto"/>
            <w:vAlign w:val="center"/>
          </w:tcPr>
          <w:p w:rsidR="002D1016" w:rsidRDefault="001C116E">
            <w:pPr>
              <w:pStyle w:val="afffffffff9"/>
            </w:pPr>
            <w:r>
              <w:rPr>
                <w:rFonts w:hint="eastAsia"/>
              </w:rPr>
              <w:t>800 g～ 1600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4 ～ 6</w:t>
            </w:r>
          </w:p>
        </w:tc>
        <w:tc>
          <w:tcPr>
            <w:tcW w:w="4515" w:type="dxa"/>
            <w:tcBorders>
              <w:tl2br w:val="nil"/>
              <w:tr2bl w:val="nil"/>
            </w:tcBorders>
            <w:shd w:val="clear" w:color="auto" w:fill="auto"/>
            <w:vAlign w:val="center"/>
          </w:tcPr>
          <w:p w:rsidR="002D1016" w:rsidRDefault="001C116E">
            <w:pPr>
              <w:pStyle w:val="afffffffff9"/>
            </w:pPr>
            <w:r>
              <w:rPr>
                <w:rFonts w:hint="eastAsia"/>
              </w:rPr>
              <w:t>荤菜 3 道、素菜 2 道、汤 1 份、主食 1 份</w:t>
            </w:r>
          </w:p>
        </w:tc>
        <w:tc>
          <w:tcPr>
            <w:tcW w:w="1562" w:type="dxa"/>
            <w:tcBorders>
              <w:tl2br w:val="nil"/>
              <w:tr2bl w:val="nil"/>
            </w:tcBorders>
            <w:shd w:val="clear" w:color="auto" w:fill="auto"/>
            <w:vAlign w:val="center"/>
          </w:tcPr>
          <w:p w:rsidR="002D1016" w:rsidRDefault="001C116E">
            <w:pPr>
              <w:pStyle w:val="afffffffff9"/>
            </w:pPr>
            <w:r>
              <w:rPr>
                <w:rFonts w:hint="eastAsia"/>
              </w:rPr>
              <w:t>1500 g～ 2500 g</w:t>
            </w:r>
          </w:p>
        </w:tc>
      </w:tr>
      <w:tr w:rsidR="002D1016">
        <w:trPr>
          <w:jc w:val="center"/>
        </w:trPr>
        <w:tc>
          <w:tcPr>
            <w:tcW w:w="1845" w:type="dxa"/>
            <w:vMerge/>
            <w:tcBorders>
              <w:tl2br w:val="nil"/>
              <w:tr2bl w:val="nil"/>
            </w:tcBorders>
            <w:shd w:val="clear" w:color="auto" w:fill="auto"/>
            <w:vAlign w:val="center"/>
          </w:tcPr>
          <w:p w:rsidR="002D1016" w:rsidRDefault="002D1016">
            <w:pPr>
              <w:pStyle w:val="afffffffff9"/>
            </w:pPr>
          </w:p>
        </w:tc>
        <w:tc>
          <w:tcPr>
            <w:tcW w:w="1412" w:type="dxa"/>
            <w:tcBorders>
              <w:tl2br w:val="nil"/>
              <w:tr2bl w:val="nil"/>
            </w:tcBorders>
            <w:shd w:val="clear" w:color="auto" w:fill="auto"/>
            <w:vAlign w:val="center"/>
          </w:tcPr>
          <w:p w:rsidR="002D1016" w:rsidRDefault="001C116E">
            <w:pPr>
              <w:pStyle w:val="afffffffff9"/>
            </w:pPr>
            <w:r>
              <w:rPr>
                <w:rFonts w:hint="eastAsia"/>
              </w:rPr>
              <w:t>6 ～ 8</w:t>
            </w:r>
          </w:p>
        </w:tc>
        <w:tc>
          <w:tcPr>
            <w:tcW w:w="4515" w:type="dxa"/>
            <w:tcBorders>
              <w:tl2br w:val="nil"/>
              <w:tr2bl w:val="nil"/>
            </w:tcBorders>
            <w:shd w:val="clear" w:color="auto" w:fill="auto"/>
            <w:vAlign w:val="center"/>
          </w:tcPr>
          <w:p w:rsidR="002D1016" w:rsidRDefault="001C116E">
            <w:pPr>
              <w:pStyle w:val="afffffffff9"/>
            </w:pPr>
            <w:r>
              <w:rPr>
                <w:rFonts w:hint="eastAsia"/>
              </w:rPr>
              <w:t>荤菜 5 道、素菜 3 道、汤 1 份、主食 1 份</w:t>
            </w:r>
          </w:p>
        </w:tc>
        <w:tc>
          <w:tcPr>
            <w:tcW w:w="1562" w:type="dxa"/>
            <w:tcBorders>
              <w:tl2br w:val="nil"/>
              <w:tr2bl w:val="nil"/>
            </w:tcBorders>
            <w:shd w:val="clear" w:color="auto" w:fill="auto"/>
            <w:vAlign w:val="center"/>
          </w:tcPr>
          <w:p w:rsidR="002D1016" w:rsidRDefault="001C116E">
            <w:pPr>
              <w:pStyle w:val="afffffffff9"/>
            </w:pPr>
            <w:r>
              <w:rPr>
                <w:rFonts w:hint="eastAsia"/>
              </w:rPr>
              <w:t>2300 g～ 3100 g</w:t>
            </w:r>
          </w:p>
        </w:tc>
      </w:tr>
      <w:tr w:rsidR="002D1016" w:rsidTr="006D2BAB">
        <w:trPr>
          <w:jc w:val="center"/>
        </w:trPr>
        <w:tc>
          <w:tcPr>
            <w:tcW w:w="1845" w:type="dxa"/>
            <w:vMerge/>
            <w:tcBorders>
              <w:bottom w:val="single" w:sz="12" w:space="0" w:color="auto"/>
              <w:tl2br w:val="nil"/>
              <w:tr2bl w:val="nil"/>
            </w:tcBorders>
            <w:shd w:val="clear" w:color="auto" w:fill="auto"/>
            <w:vAlign w:val="center"/>
          </w:tcPr>
          <w:p w:rsidR="002D1016" w:rsidRDefault="002D1016">
            <w:pPr>
              <w:pStyle w:val="afffffffff9"/>
            </w:pPr>
          </w:p>
        </w:tc>
        <w:tc>
          <w:tcPr>
            <w:tcW w:w="1412" w:type="dxa"/>
            <w:tcBorders>
              <w:bottom w:val="single" w:sz="12" w:space="0" w:color="auto"/>
              <w:tl2br w:val="nil"/>
              <w:tr2bl w:val="nil"/>
            </w:tcBorders>
            <w:shd w:val="clear" w:color="auto" w:fill="auto"/>
            <w:vAlign w:val="center"/>
          </w:tcPr>
          <w:p w:rsidR="002D1016" w:rsidRDefault="001C116E">
            <w:pPr>
              <w:pStyle w:val="afffffffff9"/>
            </w:pPr>
            <w:r>
              <w:rPr>
                <w:rFonts w:hint="eastAsia"/>
              </w:rPr>
              <w:t>8 ～ 10</w:t>
            </w:r>
          </w:p>
        </w:tc>
        <w:tc>
          <w:tcPr>
            <w:tcW w:w="4515" w:type="dxa"/>
            <w:tcBorders>
              <w:bottom w:val="single" w:sz="12" w:space="0" w:color="auto"/>
              <w:tl2br w:val="nil"/>
              <w:tr2bl w:val="nil"/>
            </w:tcBorders>
            <w:shd w:val="clear" w:color="auto" w:fill="auto"/>
            <w:vAlign w:val="center"/>
          </w:tcPr>
          <w:p w:rsidR="002D1016" w:rsidRDefault="001C116E">
            <w:pPr>
              <w:pStyle w:val="afffffffff9"/>
            </w:pPr>
            <w:r>
              <w:rPr>
                <w:rFonts w:hint="eastAsia"/>
              </w:rPr>
              <w:t>荤菜 6 道、素菜 2 道、汤 1 份、主食 1 份</w:t>
            </w:r>
          </w:p>
        </w:tc>
        <w:tc>
          <w:tcPr>
            <w:tcW w:w="1562" w:type="dxa"/>
            <w:tcBorders>
              <w:bottom w:val="single" w:sz="12" w:space="0" w:color="auto"/>
              <w:tl2br w:val="nil"/>
              <w:tr2bl w:val="nil"/>
            </w:tcBorders>
            <w:shd w:val="clear" w:color="auto" w:fill="auto"/>
            <w:vAlign w:val="center"/>
          </w:tcPr>
          <w:p w:rsidR="002D1016" w:rsidRDefault="001C116E">
            <w:pPr>
              <w:pStyle w:val="afffffffff9"/>
            </w:pPr>
            <w:r>
              <w:rPr>
                <w:rFonts w:hint="eastAsia"/>
              </w:rPr>
              <w:t>3100 g～ 4200 g</w:t>
            </w:r>
          </w:p>
        </w:tc>
      </w:tr>
      <w:tr w:rsidR="002D1016" w:rsidTr="006D2BAB">
        <w:trPr>
          <w:jc w:val="center"/>
        </w:trPr>
        <w:tc>
          <w:tcPr>
            <w:tcW w:w="9334" w:type="dxa"/>
            <w:gridSpan w:val="4"/>
            <w:tcBorders>
              <w:top w:val="single" w:sz="12" w:space="0" w:color="auto"/>
            </w:tcBorders>
            <w:shd w:val="clear" w:color="auto" w:fill="auto"/>
            <w:vAlign w:val="center"/>
          </w:tcPr>
          <w:p w:rsidR="002D1016" w:rsidRDefault="001C116E">
            <w:pPr>
              <w:pStyle w:val="afffff5"/>
              <w:ind w:firstLine="360"/>
            </w:pPr>
            <w:r w:rsidRPr="006D2BAB">
              <w:rPr>
                <w:rFonts w:ascii="黑体" w:eastAsia="黑体" w:hAnsi="黑体" w:cs="黑体" w:hint="eastAsia"/>
                <w:sz w:val="18"/>
                <w:szCs w:val="16"/>
              </w:rPr>
              <w:t>注</w:t>
            </w:r>
            <w:r>
              <w:rPr>
                <w:rFonts w:ascii="黑体" w:eastAsia="黑体" w:hAnsi="黑体" w:cs="黑体" w:hint="eastAsia"/>
                <w:sz w:val="18"/>
                <w:szCs w:val="16"/>
              </w:rPr>
              <w:t>：</w:t>
            </w:r>
            <w:r>
              <w:rPr>
                <w:rFonts w:hint="eastAsia"/>
                <w:sz w:val="18"/>
                <w:szCs w:val="18"/>
              </w:rPr>
              <w:t>乌兰察布市内</w:t>
            </w:r>
            <w:r>
              <w:rPr>
                <w:sz w:val="18"/>
                <w:szCs w:val="18"/>
              </w:rPr>
              <w:t>提供以</w:t>
            </w:r>
            <w:r>
              <w:rPr>
                <w:rFonts w:hint="eastAsia"/>
                <w:sz w:val="18"/>
                <w:szCs w:val="18"/>
              </w:rPr>
              <w:t>蒙餐、地方菜系为主</w:t>
            </w:r>
            <w:r>
              <w:rPr>
                <w:sz w:val="18"/>
                <w:szCs w:val="18"/>
              </w:rPr>
              <w:t>的</w:t>
            </w:r>
            <w:r>
              <w:rPr>
                <w:rFonts w:hint="eastAsia"/>
                <w:sz w:val="18"/>
                <w:szCs w:val="18"/>
              </w:rPr>
              <w:t>中餐厅</w:t>
            </w:r>
            <w:proofErr w:type="gramStart"/>
            <w:r>
              <w:rPr>
                <w:rFonts w:hint="eastAsia"/>
                <w:sz w:val="18"/>
                <w:szCs w:val="18"/>
              </w:rPr>
              <w:t>占比较</w:t>
            </w:r>
            <w:proofErr w:type="gramEnd"/>
            <w:r>
              <w:rPr>
                <w:rFonts w:hint="eastAsia"/>
                <w:sz w:val="18"/>
                <w:szCs w:val="18"/>
              </w:rPr>
              <w:t>大</w:t>
            </w:r>
            <w:r>
              <w:rPr>
                <w:sz w:val="18"/>
                <w:szCs w:val="18"/>
              </w:rPr>
              <w:t>，</w:t>
            </w:r>
            <w:r>
              <w:rPr>
                <w:rFonts w:hint="eastAsia"/>
                <w:sz w:val="18"/>
                <w:szCs w:val="18"/>
              </w:rPr>
              <w:t>将其</w:t>
            </w:r>
            <w:r>
              <w:rPr>
                <w:sz w:val="18"/>
                <w:szCs w:val="18"/>
              </w:rPr>
              <w:t>单列。</w:t>
            </w:r>
          </w:p>
        </w:tc>
      </w:tr>
    </w:tbl>
    <w:p w:rsidR="002D1016" w:rsidRPr="006D2BAB" w:rsidRDefault="001C116E" w:rsidP="006D2BAB">
      <w:pPr>
        <w:pStyle w:val="affd"/>
        <w:spacing w:before="156" w:after="156"/>
      </w:pPr>
      <w:r w:rsidRPr="006D2BAB">
        <w:rPr>
          <w:rFonts w:hint="eastAsia"/>
        </w:rPr>
        <w:t>宴席</w:t>
      </w:r>
      <w:bookmarkEnd w:id="48"/>
      <w:r w:rsidRPr="006D2BAB">
        <w:rPr>
          <w:rFonts w:hint="eastAsia"/>
        </w:rPr>
        <w:t>餐饮</w:t>
      </w:r>
      <w:r w:rsidR="00D44CA5" w:rsidRPr="006D2BAB">
        <w:rPr>
          <w:rFonts w:hint="eastAsia"/>
        </w:rPr>
        <w:t>要求</w:t>
      </w:r>
    </w:p>
    <w:p w:rsidR="002D1016" w:rsidRDefault="001C116E" w:rsidP="006D2BAB">
      <w:pPr>
        <w:pStyle w:val="afffffffff1"/>
      </w:pPr>
      <w:r>
        <w:rPr>
          <w:rFonts w:hint="eastAsia"/>
        </w:rPr>
        <w:t>宜倡导婚丧嫁娶等红白喜事从简用餐，家宴</w:t>
      </w:r>
      <w:proofErr w:type="gramStart"/>
      <w:r>
        <w:rPr>
          <w:rFonts w:hint="eastAsia"/>
        </w:rPr>
        <w:t>宜推行</w:t>
      </w:r>
      <w:proofErr w:type="gramEnd"/>
      <w:r>
        <w:rPr>
          <w:rFonts w:hint="eastAsia"/>
        </w:rPr>
        <w:t>简约实惠的宴席套餐。</w:t>
      </w:r>
    </w:p>
    <w:p w:rsidR="002D1016" w:rsidRDefault="001C116E" w:rsidP="006D2BAB">
      <w:pPr>
        <w:pStyle w:val="afffffffff1"/>
      </w:pPr>
      <w:r>
        <w:rPr>
          <w:rFonts w:hint="eastAsia"/>
        </w:rPr>
        <w:t>宴席就餐人数通常为 10 人每桌，允许消费者根据实际情况适当增加就餐人数。</w:t>
      </w:r>
    </w:p>
    <w:p w:rsidR="002D1016" w:rsidRDefault="001C116E" w:rsidP="006D2BAB">
      <w:pPr>
        <w:pStyle w:val="afffffffff1"/>
      </w:pPr>
      <w:r>
        <w:t xml:space="preserve">宜提供宴席备用桌数的预订机制，根据客户需求，适时合理调整，减少浪费。 </w:t>
      </w:r>
    </w:p>
    <w:p w:rsidR="002D1016" w:rsidRDefault="001C116E" w:rsidP="006D2BAB">
      <w:pPr>
        <w:pStyle w:val="afffffffff1"/>
      </w:pPr>
      <w:r>
        <w:t>根据团体宴席的规模，合理预估和计划，按需采购食材，避免过量采购</w:t>
      </w:r>
      <w:proofErr w:type="gramStart"/>
      <w:r>
        <w:t>造成食材浪费</w:t>
      </w:r>
      <w:proofErr w:type="gramEnd"/>
      <w:r>
        <w:t xml:space="preserve">。 </w:t>
      </w:r>
    </w:p>
    <w:p w:rsidR="002D1016" w:rsidRDefault="001C116E" w:rsidP="006D2BAB">
      <w:pPr>
        <w:pStyle w:val="afffffffff1"/>
      </w:pPr>
      <w:r>
        <w:rPr>
          <w:rFonts w:hint="eastAsia"/>
        </w:rPr>
        <w:t>宜</w:t>
      </w:r>
      <w:r>
        <w:t>提供多种供餐形式，减少食物浪费。</w:t>
      </w:r>
    </w:p>
    <w:p w:rsidR="002D1016" w:rsidRDefault="001C116E" w:rsidP="006D2BAB">
      <w:pPr>
        <w:pStyle w:val="afffffffff1"/>
      </w:pPr>
      <w:r>
        <w:t>合理加工原材料，充分</w:t>
      </w:r>
      <w:proofErr w:type="gramStart"/>
      <w:r>
        <w:t>利用食材边角料</w:t>
      </w:r>
      <w:proofErr w:type="gramEnd"/>
      <w:r>
        <w:t>，</w:t>
      </w:r>
      <w:proofErr w:type="gramStart"/>
      <w:r>
        <w:t>提高食材的</w:t>
      </w:r>
      <w:proofErr w:type="gramEnd"/>
      <w:r>
        <w:t xml:space="preserve">出成率、利用率。 </w:t>
      </w:r>
    </w:p>
    <w:p w:rsidR="002D1016" w:rsidRPr="006D2BAB" w:rsidRDefault="001C116E" w:rsidP="006D2BAB">
      <w:pPr>
        <w:pStyle w:val="afffffffff1"/>
      </w:pPr>
      <w:r w:rsidRPr="006D2BAB">
        <w:rPr>
          <w:rFonts w:hint="eastAsia"/>
        </w:rPr>
        <w:t>宴席餐饮</w:t>
      </w:r>
      <w:r w:rsidR="00D44CA5">
        <w:rPr>
          <w:rFonts w:hint="eastAsia"/>
        </w:rPr>
        <w:t>企业</w:t>
      </w:r>
      <w:r w:rsidRPr="006D2BAB">
        <w:rPr>
          <w:rFonts w:hint="eastAsia"/>
        </w:rPr>
        <w:t>套餐推荐</w:t>
      </w:r>
      <w:proofErr w:type="gramStart"/>
      <w:r w:rsidR="00D44CA5">
        <w:rPr>
          <w:rFonts w:hint="eastAsia"/>
        </w:rPr>
        <w:t>宜符合表</w:t>
      </w:r>
      <w:proofErr w:type="gramEnd"/>
      <w:r w:rsidR="00D44CA5">
        <w:t>2</w:t>
      </w:r>
      <w:r w:rsidR="00D44CA5">
        <w:rPr>
          <w:rFonts w:hint="eastAsia"/>
        </w:rPr>
        <w:t>要求</w:t>
      </w:r>
    </w:p>
    <w:p w:rsidR="002D1016" w:rsidRDefault="001C116E">
      <w:pPr>
        <w:pStyle w:val="aff2"/>
        <w:spacing w:before="156" w:after="156"/>
      </w:pPr>
      <w:r>
        <w:rPr>
          <w:rFonts w:hint="eastAsia"/>
        </w:rPr>
        <w:t>宴席套餐推荐</w:t>
      </w:r>
      <w:r>
        <w:t>表</w:t>
      </w:r>
    </w:p>
    <w:tbl>
      <w:tblPr>
        <w:tblStyle w:val="affff7"/>
        <w:tblW w:w="938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1696"/>
        <w:gridCol w:w="2993"/>
        <w:gridCol w:w="2352"/>
      </w:tblGrid>
      <w:tr w:rsidR="002D1016" w:rsidTr="006D2BAB">
        <w:trPr>
          <w:tblHeader/>
          <w:jc w:val="center"/>
        </w:trPr>
        <w:tc>
          <w:tcPr>
            <w:tcW w:w="2343" w:type="dxa"/>
            <w:tcBorders>
              <w:top w:val="single" w:sz="12" w:space="0" w:color="auto"/>
              <w:left w:val="single" w:sz="12" w:space="0" w:color="auto"/>
              <w:bottom w:val="single" w:sz="12" w:space="0" w:color="auto"/>
              <w:right w:val="single" w:sz="8" w:space="0" w:color="auto"/>
            </w:tcBorders>
            <w:shd w:val="clear" w:color="auto" w:fill="auto"/>
            <w:vAlign w:val="center"/>
          </w:tcPr>
          <w:p w:rsidR="002D1016" w:rsidRDefault="001C116E">
            <w:pPr>
              <w:pStyle w:val="afffffffff9"/>
            </w:pPr>
            <w:r>
              <w:rPr>
                <w:rFonts w:hint="eastAsia"/>
              </w:rPr>
              <w:t>就餐类型</w:t>
            </w:r>
          </w:p>
        </w:tc>
        <w:tc>
          <w:tcPr>
            <w:tcW w:w="1696" w:type="dxa"/>
            <w:tcBorders>
              <w:top w:val="single" w:sz="12" w:space="0" w:color="auto"/>
              <w:left w:val="single" w:sz="8" w:space="0" w:color="auto"/>
              <w:bottom w:val="single" w:sz="12" w:space="0" w:color="auto"/>
              <w:right w:val="single" w:sz="8" w:space="0" w:color="auto"/>
            </w:tcBorders>
            <w:shd w:val="clear" w:color="auto" w:fill="auto"/>
            <w:vAlign w:val="center"/>
          </w:tcPr>
          <w:p w:rsidR="002D1016" w:rsidRDefault="001C116E">
            <w:pPr>
              <w:pStyle w:val="afffffffff9"/>
            </w:pPr>
            <w:r>
              <w:rPr>
                <w:rFonts w:hint="eastAsia"/>
              </w:rPr>
              <w:t>就餐人数</w:t>
            </w:r>
          </w:p>
        </w:tc>
        <w:tc>
          <w:tcPr>
            <w:tcW w:w="2993" w:type="dxa"/>
            <w:tcBorders>
              <w:top w:val="single" w:sz="12" w:space="0" w:color="auto"/>
              <w:left w:val="single" w:sz="8" w:space="0" w:color="auto"/>
              <w:bottom w:val="single" w:sz="12" w:space="0" w:color="auto"/>
              <w:right w:val="single" w:sz="8" w:space="0" w:color="auto"/>
            </w:tcBorders>
            <w:shd w:val="clear" w:color="auto" w:fill="auto"/>
            <w:vAlign w:val="center"/>
          </w:tcPr>
          <w:p w:rsidR="002D1016" w:rsidRDefault="001C116E">
            <w:pPr>
              <w:pStyle w:val="afffffffff9"/>
            </w:pPr>
            <w:r>
              <w:rPr>
                <w:rFonts w:hint="eastAsia"/>
              </w:rPr>
              <w:t>菜品搭配</w:t>
            </w:r>
          </w:p>
        </w:tc>
        <w:tc>
          <w:tcPr>
            <w:tcW w:w="2352" w:type="dxa"/>
            <w:tcBorders>
              <w:top w:val="single" w:sz="12" w:space="0" w:color="auto"/>
              <w:left w:val="single" w:sz="8" w:space="0" w:color="auto"/>
              <w:bottom w:val="single" w:sz="12" w:space="0" w:color="auto"/>
              <w:right w:val="single" w:sz="12" w:space="0" w:color="auto"/>
            </w:tcBorders>
            <w:shd w:val="clear" w:color="auto" w:fill="auto"/>
            <w:vAlign w:val="center"/>
          </w:tcPr>
          <w:p w:rsidR="002D1016" w:rsidRDefault="001C116E">
            <w:pPr>
              <w:pStyle w:val="afffffffff9"/>
            </w:pPr>
            <w:r>
              <w:rPr>
                <w:rFonts w:hint="eastAsia"/>
              </w:rPr>
              <w:t>建议可食量</w:t>
            </w:r>
          </w:p>
        </w:tc>
      </w:tr>
      <w:tr w:rsidR="002D1016" w:rsidTr="006D2BAB">
        <w:trPr>
          <w:trHeight w:val="737"/>
          <w:jc w:val="center"/>
        </w:trPr>
        <w:tc>
          <w:tcPr>
            <w:tcW w:w="2343" w:type="dxa"/>
            <w:tcBorders>
              <w:top w:val="single" w:sz="12" w:space="0" w:color="auto"/>
              <w:left w:val="single" w:sz="12" w:space="0" w:color="auto"/>
              <w:bottom w:val="single" w:sz="8" w:space="0" w:color="auto"/>
              <w:right w:val="single" w:sz="8" w:space="0" w:color="auto"/>
            </w:tcBorders>
            <w:shd w:val="clear" w:color="auto" w:fill="auto"/>
            <w:vAlign w:val="center"/>
          </w:tcPr>
          <w:p w:rsidR="002D1016" w:rsidRDefault="001C116E">
            <w:pPr>
              <w:pStyle w:val="afffffffff9"/>
              <w:rPr>
                <w:rFonts w:hAnsi="宋体"/>
              </w:rPr>
            </w:pPr>
            <w:r>
              <w:rPr>
                <w:rFonts w:hAnsi="宋体" w:hint="eastAsia"/>
              </w:rPr>
              <w:t>经济型套餐</w:t>
            </w:r>
          </w:p>
        </w:tc>
        <w:tc>
          <w:tcPr>
            <w:tcW w:w="1696" w:type="dxa"/>
            <w:tcBorders>
              <w:top w:val="single" w:sz="12" w:space="0" w:color="auto"/>
              <w:left w:val="single" w:sz="8" w:space="0" w:color="auto"/>
              <w:bottom w:val="single" w:sz="8" w:space="0" w:color="auto"/>
              <w:right w:val="single" w:sz="8" w:space="0" w:color="auto"/>
            </w:tcBorders>
            <w:shd w:val="clear" w:color="auto" w:fill="auto"/>
            <w:vAlign w:val="center"/>
          </w:tcPr>
          <w:p w:rsidR="002D1016" w:rsidRDefault="001C116E">
            <w:pPr>
              <w:pStyle w:val="afffffffff9"/>
              <w:rPr>
                <w:rFonts w:hAnsi="宋体"/>
              </w:rPr>
            </w:pPr>
            <w:r>
              <w:rPr>
                <w:rFonts w:hAnsi="宋体" w:hint="eastAsia"/>
              </w:rPr>
              <w:t>10 人</w:t>
            </w:r>
          </w:p>
        </w:tc>
        <w:tc>
          <w:tcPr>
            <w:tcW w:w="2993" w:type="dxa"/>
            <w:tcBorders>
              <w:top w:val="single" w:sz="12" w:space="0" w:color="auto"/>
              <w:left w:val="single" w:sz="8" w:space="0" w:color="auto"/>
              <w:bottom w:val="single" w:sz="8" w:space="0" w:color="auto"/>
              <w:right w:val="single" w:sz="8" w:space="0" w:color="auto"/>
            </w:tcBorders>
            <w:shd w:val="clear" w:color="auto" w:fill="auto"/>
            <w:vAlign w:val="center"/>
          </w:tcPr>
          <w:p w:rsidR="002D1016" w:rsidRDefault="001C116E">
            <w:pPr>
              <w:pStyle w:val="afffffffff9"/>
              <w:rPr>
                <w:rFonts w:hAnsi="宋体"/>
              </w:rPr>
            </w:pPr>
            <w:r>
              <w:rPr>
                <w:rFonts w:hAnsi="宋体" w:hint="eastAsia"/>
              </w:rPr>
              <w:t xml:space="preserve">荤菜 </w:t>
            </w:r>
            <w:r>
              <w:rPr>
                <w:rFonts w:hAnsi="宋体"/>
              </w:rPr>
              <w:t>4</w:t>
            </w:r>
            <w:r>
              <w:rPr>
                <w:rFonts w:hAnsi="宋体" w:hint="eastAsia"/>
              </w:rPr>
              <w:t xml:space="preserve"> 道～ </w:t>
            </w:r>
            <w:r>
              <w:rPr>
                <w:rFonts w:hAnsi="宋体"/>
              </w:rPr>
              <w:t>6</w:t>
            </w:r>
            <w:r>
              <w:rPr>
                <w:rFonts w:hAnsi="宋体" w:hint="eastAsia"/>
              </w:rPr>
              <w:t xml:space="preserve"> 道、素菜  2 道～ 4 道</w:t>
            </w:r>
          </w:p>
          <w:p w:rsidR="002D1016" w:rsidRDefault="001C116E">
            <w:pPr>
              <w:pStyle w:val="afffffffff9"/>
              <w:rPr>
                <w:rFonts w:hAnsi="宋体"/>
              </w:rPr>
            </w:pPr>
            <w:r>
              <w:rPr>
                <w:rFonts w:hAnsi="宋体" w:hint="eastAsia"/>
              </w:rPr>
              <w:t>汤1份、主食</w:t>
            </w:r>
            <w:r>
              <w:rPr>
                <w:rFonts w:hAnsi="宋体"/>
              </w:rPr>
              <w:t>2</w:t>
            </w:r>
            <w:r>
              <w:rPr>
                <w:rFonts w:hAnsi="宋体" w:hint="eastAsia"/>
              </w:rPr>
              <w:t>份</w:t>
            </w:r>
          </w:p>
        </w:tc>
        <w:tc>
          <w:tcPr>
            <w:tcW w:w="2352" w:type="dxa"/>
            <w:tcBorders>
              <w:top w:val="single" w:sz="12" w:space="0" w:color="auto"/>
              <w:left w:val="single" w:sz="8" w:space="0" w:color="auto"/>
              <w:bottom w:val="single" w:sz="8" w:space="0" w:color="auto"/>
              <w:right w:val="single" w:sz="12" w:space="0" w:color="auto"/>
            </w:tcBorders>
            <w:shd w:val="clear" w:color="auto" w:fill="auto"/>
            <w:vAlign w:val="center"/>
          </w:tcPr>
          <w:p w:rsidR="002D1016" w:rsidRDefault="001C116E">
            <w:pPr>
              <w:pStyle w:val="afffffffff9"/>
              <w:rPr>
                <w:rFonts w:hAnsi="宋体"/>
              </w:rPr>
            </w:pPr>
            <w:r>
              <w:rPr>
                <w:rFonts w:hAnsi="宋体" w:hint="eastAsia"/>
              </w:rPr>
              <w:t>4000 g ～ 4500 g</w:t>
            </w:r>
          </w:p>
        </w:tc>
      </w:tr>
      <w:tr w:rsidR="002D1016" w:rsidTr="006D2BAB">
        <w:trPr>
          <w:trHeight w:val="510"/>
          <w:jc w:val="center"/>
        </w:trPr>
        <w:tc>
          <w:tcPr>
            <w:tcW w:w="2343" w:type="dxa"/>
            <w:tcBorders>
              <w:top w:val="single" w:sz="8" w:space="0" w:color="auto"/>
              <w:left w:val="single" w:sz="12" w:space="0" w:color="auto"/>
              <w:bottom w:val="single" w:sz="8" w:space="0" w:color="auto"/>
              <w:right w:val="single" w:sz="8" w:space="0" w:color="auto"/>
            </w:tcBorders>
            <w:shd w:val="clear" w:color="auto" w:fill="auto"/>
            <w:vAlign w:val="center"/>
          </w:tcPr>
          <w:p w:rsidR="002D1016" w:rsidRDefault="001C116E">
            <w:pPr>
              <w:pStyle w:val="afffffffff9"/>
              <w:rPr>
                <w:rFonts w:hAnsi="宋体"/>
              </w:rPr>
            </w:pPr>
            <w:r>
              <w:rPr>
                <w:rFonts w:hAnsi="宋体" w:hint="eastAsia"/>
              </w:rPr>
              <w:lastRenderedPageBreak/>
              <w:t>实用性</w:t>
            </w:r>
            <w:r>
              <w:rPr>
                <w:rFonts w:hAnsi="宋体"/>
              </w:rPr>
              <w:t>套餐</w:t>
            </w:r>
          </w:p>
        </w:tc>
        <w:tc>
          <w:tcPr>
            <w:tcW w:w="1696" w:type="dxa"/>
            <w:tcBorders>
              <w:top w:val="single" w:sz="8" w:space="0" w:color="auto"/>
              <w:left w:val="single" w:sz="8" w:space="0" w:color="auto"/>
              <w:bottom w:val="single" w:sz="8" w:space="0" w:color="auto"/>
              <w:right w:val="single" w:sz="8" w:space="0" w:color="auto"/>
            </w:tcBorders>
            <w:shd w:val="clear" w:color="auto" w:fill="auto"/>
            <w:vAlign w:val="center"/>
          </w:tcPr>
          <w:p w:rsidR="002D1016" w:rsidRDefault="001C116E">
            <w:pPr>
              <w:pStyle w:val="afffffffff9"/>
              <w:rPr>
                <w:rFonts w:hAnsi="宋体"/>
              </w:rPr>
            </w:pPr>
            <w:r>
              <w:rPr>
                <w:rFonts w:hAnsi="宋体" w:hint="eastAsia"/>
              </w:rPr>
              <w:t>10 人</w:t>
            </w:r>
          </w:p>
        </w:tc>
        <w:tc>
          <w:tcPr>
            <w:tcW w:w="2993" w:type="dxa"/>
            <w:tcBorders>
              <w:top w:val="single" w:sz="8" w:space="0" w:color="auto"/>
              <w:left w:val="single" w:sz="8" w:space="0" w:color="auto"/>
              <w:bottom w:val="single" w:sz="8" w:space="0" w:color="auto"/>
              <w:right w:val="single" w:sz="8" w:space="0" w:color="auto"/>
            </w:tcBorders>
            <w:shd w:val="clear" w:color="auto" w:fill="auto"/>
            <w:vAlign w:val="center"/>
          </w:tcPr>
          <w:p w:rsidR="002D1016" w:rsidRDefault="001C116E">
            <w:pPr>
              <w:pStyle w:val="afffffffff9"/>
              <w:rPr>
                <w:rFonts w:hAnsi="宋体"/>
              </w:rPr>
            </w:pPr>
            <w:r>
              <w:rPr>
                <w:rFonts w:hAnsi="宋体" w:hint="eastAsia"/>
              </w:rPr>
              <w:t xml:space="preserve">荤菜 </w:t>
            </w:r>
            <w:r>
              <w:rPr>
                <w:rFonts w:hAnsi="宋体"/>
              </w:rPr>
              <w:t>4</w:t>
            </w:r>
            <w:r>
              <w:rPr>
                <w:rFonts w:hAnsi="宋体" w:hint="eastAsia"/>
              </w:rPr>
              <w:t xml:space="preserve"> 道～ </w:t>
            </w:r>
            <w:r>
              <w:rPr>
                <w:rFonts w:hAnsi="宋体"/>
              </w:rPr>
              <w:t>6</w:t>
            </w:r>
            <w:r>
              <w:rPr>
                <w:rFonts w:hAnsi="宋体" w:hint="eastAsia"/>
              </w:rPr>
              <w:t xml:space="preserve"> 道、素菜 </w:t>
            </w:r>
            <w:r>
              <w:rPr>
                <w:rFonts w:hAnsi="宋体"/>
              </w:rPr>
              <w:t>2</w:t>
            </w:r>
            <w:r>
              <w:rPr>
                <w:rFonts w:hAnsi="宋体" w:hint="eastAsia"/>
              </w:rPr>
              <w:t xml:space="preserve"> 道～ </w:t>
            </w:r>
            <w:r>
              <w:rPr>
                <w:rFonts w:hAnsi="宋体"/>
              </w:rPr>
              <w:t>4</w:t>
            </w:r>
            <w:r>
              <w:rPr>
                <w:rFonts w:hAnsi="宋体" w:hint="eastAsia"/>
              </w:rPr>
              <w:t xml:space="preserve"> 道</w:t>
            </w:r>
          </w:p>
          <w:p w:rsidR="002D1016" w:rsidRDefault="001C116E">
            <w:pPr>
              <w:pStyle w:val="afffffffff9"/>
              <w:rPr>
                <w:rFonts w:hAnsi="宋体"/>
              </w:rPr>
            </w:pPr>
            <w:r>
              <w:rPr>
                <w:rFonts w:hAnsi="宋体" w:hint="eastAsia"/>
              </w:rPr>
              <w:t>主食</w:t>
            </w:r>
            <w:r>
              <w:rPr>
                <w:rFonts w:hAnsi="宋体"/>
              </w:rPr>
              <w:t>3</w:t>
            </w:r>
            <w:r>
              <w:rPr>
                <w:rFonts w:hAnsi="宋体" w:hint="eastAsia"/>
              </w:rPr>
              <w:t>份</w:t>
            </w:r>
          </w:p>
        </w:tc>
        <w:tc>
          <w:tcPr>
            <w:tcW w:w="2352" w:type="dxa"/>
            <w:tcBorders>
              <w:top w:val="single" w:sz="8" w:space="0" w:color="auto"/>
              <w:left w:val="single" w:sz="8" w:space="0" w:color="auto"/>
              <w:bottom w:val="single" w:sz="8" w:space="0" w:color="auto"/>
              <w:right w:val="single" w:sz="12" w:space="0" w:color="auto"/>
            </w:tcBorders>
            <w:shd w:val="clear" w:color="auto" w:fill="auto"/>
            <w:vAlign w:val="center"/>
          </w:tcPr>
          <w:p w:rsidR="002D1016" w:rsidRDefault="001C116E">
            <w:pPr>
              <w:pStyle w:val="afffffffff9"/>
              <w:rPr>
                <w:rFonts w:hAnsi="宋体"/>
              </w:rPr>
            </w:pPr>
            <w:r>
              <w:rPr>
                <w:rFonts w:hAnsi="宋体" w:hint="eastAsia"/>
              </w:rPr>
              <w:t>4000</w:t>
            </w:r>
            <w:r>
              <w:rPr>
                <w:rFonts w:hAnsi="宋体"/>
              </w:rPr>
              <w:t xml:space="preserve"> g </w:t>
            </w:r>
            <w:r>
              <w:rPr>
                <w:rFonts w:hAnsi="宋体" w:hint="eastAsia"/>
              </w:rPr>
              <w:t>～</w:t>
            </w:r>
            <w:r>
              <w:rPr>
                <w:rFonts w:hAnsi="宋体"/>
              </w:rPr>
              <w:t xml:space="preserve"> </w:t>
            </w:r>
            <w:r>
              <w:rPr>
                <w:rFonts w:hAnsi="宋体" w:hint="eastAsia"/>
              </w:rPr>
              <w:t>4500</w:t>
            </w:r>
            <w:r>
              <w:rPr>
                <w:rFonts w:hAnsi="宋体"/>
              </w:rPr>
              <w:t xml:space="preserve"> g</w:t>
            </w:r>
          </w:p>
        </w:tc>
      </w:tr>
      <w:tr w:rsidR="002D1016" w:rsidTr="006D2BAB">
        <w:trPr>
          <w:trHeight w:val="850"/>
          <w:jc w:val="center"/>
        </w:trPr>
        <w:tc>
          <w:tcPr>
            <w:tcW w:w="2343" w:type="dxa"/>
            <w:tcBorders>
              <w:top w:val="single" w:sz="8" w:space="0" w:color="auto"/>
              <w:left w:val="single" w:sz="12" w:space="0" w:color="auto"/>
              <w:bottom w:val="single" w:sz="12" w:space="0" w:color="auto"/>
              <w:right w:val="single" w:sz="8" w:space="0" w:color="auto"/>
            </w:tcBorders>
            <w:shd w:val="clear" w:color="auto" w:fill="auto"/>
            <w:vAlign w:val="center"/>
          </w:tcPr>
          <w:p w:rsidR="002D1016" w:rsidRDefault="001C116E">
            <w:pPr>
              <w:pStyle w:val="afffffffff9"/>
              <w:rPr>
                <w:rFonts w:hAnsi="宋体"/>
              </w:rPr>
            </w:pPr>
            <w:r>
              <w:rPr>
                <w:rFonts w:hAnsi="宋体" w:hint="eastAsia"/>
              </w:rPr>
              <w:t>文化适配套餐</w:t>
            </w:r>
          </w:p>
        </w:tc>
        <w:tc>
          <w:tcPr>
            <w:tcW w:w="1696" w:type="dxa"/>
            <w:tcBorders>
              <w:top w:val="single" w:sz="8" w:space="0" w:color="auto"/>
              <w:left w:val="single" w:sz="8" w:space="0" w:color="auto"/>
              <w:bottom w:val="single" w:sz="12" w:space="0" w:color="auto"/>
              <w:right w:val="single" w:sz="8" w:space="0" w:color="auto"/>
            </w:tcBorders>
            <w:shd w:val="clear" w:color="auto" w:fill="auto"/>
            <w:vAlign w:val="center"/>
          </w:tcPr>
          <w:p w:rsidR="002D1016" w:rsidRDefault="001C116E">
            <w:pPr>
              <w:pStyle w:val="afffffffff9"/>
              <w:rPr>
                <w:rFonts w:hAnsi="宋体"/>
              </w:rPr>
            </w:pPr>
            <w:r>
              <w:rPr>
                <w:rFonts w:hAnsi="宋体" w:hint="eastAsia"/>
              </w:rPr>
              <w:t>10 人</w:t>
            </w:r>
          </w:p>
        </w:tc>
        <w:tc>
          <w:tcPr>
            <w:tcW w:w="2993" w:type="dxa"/>
            <w:tcBorders>
              <w:top w:val="single" w:sz="8" w:space="0" w:color="auto"/>
              <w:left w:val="single" w:sz="8" w:space="0" w:color="auto"/>
              <w:bottom w:val="single" w:sz="12" w:space="0" w:color="auto"/>
              <w:right w:val="single" w:sz="8" w:space="0" w:color="auto"/>
            </w:tcBorders>
            <w:shd w:val="clear" w:color="auto" w:fill="auto"/>
            <w:vAlign w:val="center"/>
          </w:tcPr>
          <w:p w:rsidR="002D1016" w:rsidRDefault="001C116E">
            <w:pPr>
              <w:pStyle w:val="afffffffff9"/>
              <w:rPr>
                <w:rFonts w:hAnsi="宋体"/>
              </w:rPr>
            </w:pPr>
            <w:r>
              <w:rPr>
                <w:rFonts w:hAnsi="宋体" w:cs="Segoe UI"/>
                <w:color w:val="404040"/>
                <w:shd w:val="clear" w:color="auto" w:fill="FFFFFF"/>
              </w:rPr>
              <w:t>荤菜</w:t>
            </w:r>
            <w:r>
              <w:rPr>
                <w:rFonts w:hAnsi="宋体" w:cs="Segoe UI" w:hint="eastAsia"/>
                <w:color w:val="404040"/>
                <w:shd w:val="clear" w:color="auto" w:fill="FFFFFF"/>
              </w:rPr>
              <w:t xml:space="preserve">5 </w:t>
            </w:r>
            <w:r>
              <w:rPr>
                <w:rFonts w:hAnsi="宋体" w:hint="eastAsia"/>
              </w:rPr>
              <w:t xml:space="preserve">道～ </w:t>
            </w:r>
            <w:r>
              <w:rPr>
                <w:rFonts w:hAnsi="宋体" w:cs="Segoe UI"/>
                <w:color w:val="404040"/>
                <w:shd w:val="clear" w:color="auto" w:fill="FFFFFF"/>
              </w:rPr>
              <w:t>6</w:t>
            </w:r>
            <w:r>
              <w:rPr>
                <w:rFonts w:hAnsi="宋体" w:cs="Segoe UI" w:hint="eastAsia"/>
                <w:color w:val="404040"/>
                <w:shd w:val="clear" w:color="auto" w:fill="FFFFFF"/>
              </w:rPr>
              <w:t xml:space="preserve"> </w:t>
            </w:r>
            <w:r>
              <w:rPr>
                <w:rFonts w:hAnsi="宋体" w:cs="Segoe UI"/>
                <w:color w:val="404040"/>
                <w:shd w:val="clear" w:color="auto" w:fill="FFFFFF"/>
              </w:rPr>
              <w:t>道</w:t>
            </w:r>
            <w:r>
              <w:rPr>
                <w:rFonts w:hAnsi="宋体" w:hint="eastAsia"/>
              </w:rPr>
              <w:t>、</w:t>
            </w:r>
            <w:r>
              <w:rPr>
                <w:rFonts w:hAnsi="宋体" w:cs="Segoe UI"/>
                <w:color w:val="404040"/>
                <w:shd w:val="clear" w:color="auto" w:fill="FFFFFF"/>
              </w:rPr>
              <w:t>奶制品2</w:t>
            </w:r>
            <w:r>
              <w:rPr>
                <w:rFonts w:hAnsi="宋体" w:cs="Segoe UI" w:hint="eastAsia"/>
                <w:color w:val="404040"/>
                <w:shd w:val="clear" w:color="auto" w:fill="FFFFFF"/>
              </w:rPr>
              <w:t xml:space="preserve"> </w:t>
            </w:r>
            <w:r>
              <w:rPr>
                <w:rFonts w:hAnsi="宋体" w:hint="eastAsia"/>
              </w:rPr>
              <w:t>道～ 4 道</w:t>
            </w:r>
          </w:p>
          <w:p w:rsidR="002D1016" w:rsidRDefault="001C116E">
            <w:pPr>
              <w:pStyle w:val="afffffffff9"/>
              <w:rPr>
                <w:rFonts w:hAnsi="宋体"/>
              </w:rPr>
            </w:pPr>
            <w:r>
              <w:rPr>
                <w:rFonts w:hAnsi="宋体" w:hint="eastAsia"/>
              </w:rPr>
              <w:t>主食1份</w:t>
            </w:r>
          </w:p>
        </w:tc>
        <w:tc>
          <w:tcPr>
            <w:tcW w:w="2352" w:type="dxa"/>
            <w:tcBorders>
              <w:top w:val="single" w:sz="8" w:space="0" w:color="auto"/>
              <w:left w:val="single" w:sz="8" w:space="0" w:color="auto"/>
              <w:bottom w:val="single" w:sz="12" w:space="0" w:color="auto"/>
              <w:right w:val="single" w:sz="12" w:space="0" w:color="auto"/>
            </w:tcBorders>
            <w:shd w:val="clear" w:color="auto" w:fill="auto"/>
            <w:vAlign w:val="center"/>
          </w:tcPr>
          <w:p w:rsidR="002D1016" w:rsidRDefault="001C116E">
            <w:pPr>
              <w:pStyle w:val="afffffffff9"/>
              <w:rPr>
                <w:rFonts w:hAnsi="宋体"/>
              </w:rPr>
            </w:pPr>
            <w:r>
              <w:rPr>
                <w:rFonts w:hAnsi="宋体" w:hint="eastAsia"/>
              </w:rPr>
              <w:t>4000</w:t>
            </w:r>
            <w:r>
              <w:rPr>
                <w:rFonts w:hAnsi="宋体"/>
              </w:rPr>
              <w:t xml:space="preserve"> g </w:t>
            </w:r>
            <w:r>
              <w:rPr>
                <w:rFonts w:hAnsi="宋体" w:hint="eastAsia"/>
              </w:rPr>
              <w:t>～</w:t>
            </w:r>
            <w:r>
              <w:rPr>
                <w:rFonts w:hAnsi="宋体"/>
              </w:rPr>
              <w:t xml:space="preserve"> </w:t>
            </w:r>
            <w:r>
              <w:rPr>
                <w:rFonts w:hAnsi="宋体" w:hint="eastAsia"/>
              </w:rPr>
              <w:t>4500</w:t>
            </w:r>
            <w:r>
              <w:rPr>
                <w:rFonts w:hAnsi="宋体"/>
              </w:rPr>
              <w:t xml:space="preserve"> g</w:t>
            </w:r>
          </w:p>
        </w:tc>
      </w:tr>
    </w:tbl>
    <w:p w:rsidR="002D1016" w:rsidRPr="006D2BAB" w:rsidRDefault="001C116E">
      <w:pPr>
        <w:pStyle w:val="affd"/>
        <w:spacing w:before="156" w:after="156"/>
      </w:pPr>
      <w:bookmarkStart w:id="49" w:name="_Toc181179064"/>
      <w:r w:rsidRPr="006D2BAB">
        <w:rPr>
          <w:rFonts w:hint="eastAsia"/>
        </w:rPr>
        <w:t>自助餐</w:t>
      </w:r>
      <w:bookmarkEnd w:id="49"/>
      <w:r w:rsidRPr="006D2BAB">
        <w:rPr>
          <w:rFonts w:hint="eastAsia"/>
        </w:rPr>
        <w:t>餐饮要求</w:t>
      </w:r>
    </w:p>
    <w:p w:rsidR="002D1016" w:rsidRDefault="001C116E">
      <w:pPr>
        <w:pStyle w:val="afffffffff1"/>
      </w:pPr>
      <w:proofErr w:type="gramStart"/>
      <w:r>
        <w:rPr>
          <w:rFonts w:hint="eastAsia"/>
        </w:rPr>
        <w:t>宜主动</w:t>
      </w:r>
      <w:proofErr w:type="gramEnd"/>
      <w:r>
        <w:rPr>
          <w:rFonts w:hint="eastAsia"/>
        </w:rPr>
        <w:t>告知消费者用餐规则，提醒消费者按需、少量、</w:t>
      </w:r>
      <w:proofErr w:type="gramStart"/>
      <w:r>
        <w:rPr>
          <w:rFonts w:hint="eastAsia"/>
        </w:rPr>
        <w:t>多次取</w:t>
      </w:r>
      <w:proofErr w:type="gramEnd"/>
      <w:r>
        <w:rPr>
          <w:rFonts w:hint="eastAsia"/>
        </w:rPr>
        <w:t>餐，对由特殊食用要求的餐饮食品进行说明。</w:t>
      </w:r>
    </w:p>
    <w:p w:rsidR="002D1016" w:rsidRDefault="001C116E">
      <w:pPr>
        <w:pStyle w:val="afffffffff1"/>
      </w:pPr>
      <w:r>
        <w:t>提供不同规格餐具供就餐者选取食物，减少单次取餐量，达到少量</w:t>
      </w:r>
      <w:proofErr w:type="gramStart"/>
      <w:r>
        <w:t>多次取</w:t>
      </w:r>
      <w:proofErr w:type="gramEnd"/>
      <w:r>
        <w:t>餐。</w:t>
      </w:r>
    </w:p>
    <w:p w:rsidR="002D1016" w:rsidRDefault="001C116E">
      <w:pPr>
        <w:pStyle w:val="afffffffff1"/>
      </w:pPr>
      <w:r>
        <w:rPr>
          <w:rFonts w:hint="eastAsia"/>
        </w:rPr>
        <w:t>餐后</w:t>
      </w:r>
      <w:r>
        <w:t>合理处置每餐剩余食品减少餐厨垃圾</w:t>
      </w:r>
      <w:r>
        <w:rPr>
          <w:rFonts w:hint="eastAsia"/>
        </w:rPr>
        <w:t>。</w:t>
      </w:r>
    </w:p>
    <w:p w:rsidR="002D1016" w:rsidRDefault="001C116E">
      <w:pPr>
        <w:pStyle w:val="afffffffff1"/>
      </w:pPr>
      <w:r>
        <w:rPr>
          <w:rFonts w:hint="eastAsia"/>
        </w:rPr>
        <w:t>自助餐实施动态供餐管理，依据实时就餐人数及菜品消耗情况调整</w:t>
      </w:r>
      <w:proofErr w:type="gramStart"/>
      <w:r>
        <w:rPr>
          <w:rFonts w:hint="eastAsia"/>
        </w:rPr>
        <w:t>出餐量</w:t>
      </w:r>
      <w:proofErr w:type="gramEnd"/>
      <w:r>
        <w:rPr>
          <w:rFonts w:hint="eastAsia"/>
        </w:rPr>
        <w:t>。</w:t>
      </w:r>
    </w:p>
    <w:p w:rsidR="002D1016" w:rsidRDefault="001C116E">
      <w:pPr>
        <w:pStyle w:val="affc"/>
        <w:spacing w:before="312" w:after="312"/>
      </w:pPr>
      <w:bookmarkStart w:id="50" w:name="_Toc181179066"/>
      <w:r>
        <w:rPr>
          <w:rFonts w:hint="eastAsia"/>
        </w:rPr>
        <w:t>综合服务</w:t>
      </w:r>
      <w:bookmarkEnd w:id="50"/>
    </w:p>
    <w:p w:rsidR="00D44CA5" w:rsidRPr="00D44CA5" w:rsidRDefault="00D44CA5" w:rsidP="006D2BAB">
      <w:pPr>
        <w:pStyle w:val="affd"/>
        <w:spacing w:before="156" w:after="156"/>
      </w:pPr>
      <w:r>
        <w:rPr>
          <w:rFonts w:hint="eastAsia"/>
        </w:rPr>
        <w:t>综合</w:t>
      </w:r>
      <w:r>
        <w:t>服务要求</w:t>
      </w:r>
    </w:p>
    <w:p w:rsidR="002D1016" w:rsidRDefault="001C116E" w:rsidP="006D2BAB">
      <w:pPr>
        <w:pStyle w:val="afffffffff1"/>
      </w:pPr>
      <w:bookmarkStart w:id="51" w:name="_Toc181179067"/>
      <w:r w:rsidRPr="006D2BAB">
        <w:rPr>
          <w:rFonts w:hint="eastAsia"/>
        </w:rPr>
        <w:t>调换餐服务</w:t>
      </w:r>
      <w:bookmarkEnd w:id="51"/>
      <w:r>
        <w:rPr>
          <w:rFonts w:hint="eastAsia"/>
        </w:rPr>
        <w:t>餐饮企业</w:t>
      </w:r>
      <w:proofErr w:type="gramStart"/>
      <w:r>
        <w:rPr>
          <w:rFonts w:hint="eastAsia"/>
        </w:rPr>
        <w:t>宜主张</w:t>
      </w:r>
      <w:proofErr w:type="gramEnd"/>
      <w:r>
        <w:rPr>
          <w:rFonts w:hint="eastAsia"/>
        </w:rPr>
        <w:t>建立调换餐制度，对尚未进行烹饪或加工的菜肴，应允许消费者退订或调换。</w:t>
      </w:r>
    </w:p>
    <w:p w:rsidR="002D1016" w:rsidRDefault="001C116E">
      <w:pPr>
        <w:pStyle w:val="afffffffff1"/>
      </w:pPr>
      <w:proofErr w:type="gramStart"/>
      <w:r>
        <w:rPr>
          <w:rFonts w:hint="eastAsia"/>
        </w:rPr>
        <w:t>宜按照</w:t>
      </w:r>
      <w:proofErr w:type="gramEnd"/>
      <w:r>
        <w:rPr>
          <w:rFonts w:hint="eastAsia"/>
        </w:rPr>
        <w:t>SB/T 11070的要求主动提醒就餐人员做到“适量点餐”、“光盘行动”，剩余饭菜打包带走，并说明贮存及食用方法。</w:t>
      </w:r>
    </w:p>
    <w:p w:rsidR="002D1016" w:rsidRDefault="001C116E">
      <w:pPr>
        <w:pStyle w:val="afffffffff1"/>
      </w:pPr>
      <w:r>
        <w:rPr>
          <w:rFonts w:hint="eastAsia"/>
        </w:rPr>
        <w:t>应配备绿色环保的打包餐具，宜提供免费打包服务，打包容器实行明码标价。</w:t>
      </w:r>
      <w:r>
        <w:t xml:space="preserve"> </w:t>
      </w:r>
    </w:p>
    <w:p w:rsidR="002D1016" w:rsidRDefault="001C116E">
      <w:pPr>
        <w:pStyle w:val="afffffffff1"/>
      </w:pPr>
      <w:r>
        <w:rPr>
          <w:rFonts w:hint="eastAsia"/>
        </w:rPr>
        <w:t>提醒消费者进行满意度评价。</w:t>
      </w:r>
    </w:p>
    <w:p w:rsidR="002D1016" w:rsidRDefault="002D1016">
      <w:pPr>
        <w:pStyle w:val="afffffffff1"/>
        <w:sectPr w:rsidR="002D1016">
          <w:headerReference w:type="even" r:id="rId17"/>
          <w:headerReference w:type="default" r:id="rId18"/>
          <w:footerReference w:type="even" r:id="rId19"/>
          <w:footerReference w:type="default" r:id="rId20"/>
          <w:pgSz w:w="11906" w:h="16838"/>
          <w:pgMar w:top="1928" w:right="1134" w:bottom="1134" w:left="1134" w:header="1418" w:footer="1134" w:gutter="284"/>
          <w:pgNumType w:start="1"/>
          <w:cols w:space="425"/>
          <w:formProt w:val="0"/>
          <w:docGrid w:type="lines" w:linePitch="312"/>
        </w:sectPr>
      </w:pPr>
    </w:p>
    <w:p w:rsidR="002D1016" w:rsidRDefault="002D1016">
      <w:pPr>
        <w:pStyle w:val="af8"/>
        <w:rPr>
          <w:vanish w:val="0"/>
        </w:rPr>
      </w:pPr>
      <w:bookmarkStart w:id="52" w:name="BookMark5"/>
      <w:bookmarkEnd w:id="19"/>
    </w:p>
    <w:p w:rsidR="002D1016" w:rsidRDefault="002D1016">
      <w:pPr>
        <w:pStyle w:val="afe"/>
        <w:rPr>
          <w:vanish w:val="0"/>
        </w:rPr>
      </w:pPr>
    </w:p>
    <w:p w:rsidR="002D1016" w:rsidRDefault="001C116E">
      <w:pPr>
        <w:pStyle w:val="aff3"/>
        <w:spacing w:after="156"/>
      </w:pPr>
      <w:r>
        <w:br/>
      </w:r>
      <w:r>
        <w:rPr>
          <w:rFonts w:hint="eastAsia"/>
        </w:rPr>
        <w:t>（资料性）</w:t>
      </w:r>
      <w:r>
        <w:br/>
      </w:r>
      <w:r>
        <w:rPr>
          <w:rFonts w:hint="eastAsia"/>
        </w:rPr>
        <w:t>人体每餐所需热量</w:t>
      </w:r>
    </w:p>
    <w:p w:rsidR="002D1016" w:rsidRPr="006D2BAB" w:rsidRDefault="001C116E">
      <w:pPr>
        <w:pStyle w:val="aff4"/>
        <w:numPr>
          <w:ilvl w:val="0"/>
          <w:numId w:val="0"/>
        </w:numPr>
        <w:spacing w:before="156" w:after="156"/>
        <w:ind w:firstLineChars="200" w:firstLine="420"/>
        <w:rPr>
          <w:rFonts w:ascii="宋体" w:eastAsia="宋体" w:hAnsi="宋体" w:cs="宋体"/>
          <w:szCs w:val="21"/>
        </w:rPr>
      </w:pPr>
      <w:r w:rsidRPr="006D2BAB">
        <w:rPr>
          <w:rFonts w:ascii="宋体" w:eastAsia="宋体" w:hAnsi="宋体" w:cs="宋体" w:hint="eastAsia"/>
          <w:szCs w:val="21"/>
        </w:rPr>
        <w:t>人体</w:t>
      </w:r>
      <w:r w:rsidRPr="006D2BAB">
        <w:rPr>
          <w:rFonts w:ascii="宋体" w:eastAsia="宋体" w:hAnsi="宋体" w:cs="宋体"/>
          <w:szCs w:val="21"/>
        </w:rPr>
        <w:t>每餐所需热量</w:t>
      </w:r>
      <w:r w:rsidRPr="006D2BAB">
        <w:rPr>
          <w:rFonts w:ascii="宋体" w:eastAsia="宋体" w:hAnsi="宋体" w:cs="宋体" w:hint="eastAsia"/>
          <w:szCs w:val="21"/>
        </w:rPr>
        <w:t>计算见公式（</w:t>
      </w:r>
      <w:r w:rsidRPr="006D2BAB">
        <w:rPr>
          <w:rFonts w:ascii="宋体" w:eastAsia="宋体" w:hAnsi="宋体" w:cs="宋体"/>
          <w:szCs w:val="21"/>
        </w:rPr>
        <w:t>A.1）。</w:t>
      </w:r>
    </w:p>
    <w:p w:rsidR="002D1016" w:rsidRPr="006D2BAB" w:rsidRDefault="001C116E">
      <w:pPr>
        <w:pStyle w:val="afffffff1"/>
        <w:rPr>
          <w:rFonts w:cs="宋体"/>
        </w:rPr>
      </w:pPr>
      <w:r w:rsidRPr="006D2BAB">
        <w:rPr>
          <w:rFonts w:cs="宋体"/>
        </w:rPr>
        <w:tab/>
      </w:r>
      <w:r w:rsidR="00702398">
        <w:rPr>
          <w:rFonts w:cs="宋体"/>
        </w:rPr>
        <w:t>K</w:t>
      </w:r>
      <w:r w:rsidRPr="006D2BAB">
        <w:rPr>
          <w:rFonts w:cs="宋体"/>
        </w:rPr>
        <w:t>=</w:t>
      </w:r>
      <m:oMath>
        <m:r>
          <m:rPr>
            <m:sty m:val="p"/>
          </m:rPr>
          <w:rPr>
            <w:rFonts w:ascii="DejaVu Math TeX Gyre" w:hAnsi="DejaVu Math TeX Gyre" w:cs="宋体"/>
          </w:rPr>
          <m:t>BMR×a×b</m:t>
        </m:r>
      </m:oMath>
      <w:r w:rsidRPr="006D2BAB">
        <w:rPr>
          <w:rFonts w:cs="宋体"/>
        </w:rPr>
        <w:tab/>
        <w:t>(A.</w:t>
      </w:r>
      <w:r w:rsidRPr="006D2BAB">
        <w:rPr>
          <w:rFonts w:cs="宋体"/>
        </w:rPr>
        <w:fldChar w:fldCharType="begin"/>
      </w:r>
      <w:r w:rsidRPr="006D2BAB">
        <w:rPr>
          <w:rFonts w:cs="宋体"/>
        </w:rPr>
        <w:instrText xml:space="preserve"> seq fulu_equation_133936736622018445 </w:instrText>
      </w:r>
      <w:r w:rsidRPr="006D2BAB">
        <w:rPr>
          <w:rFonts w:cs="宋体"/>
        </w:rPr>
        <w:fldChar w:fldCharType="separate"/>
      </w:r>
      <w:r w:rsidRPr="006D2BAB">
        <w:rPr>
          <w:rFonts w:cs="宋体"/>
        </w:rPr>
        <w:t>1</w:t>
      </w:r>
      <w:r w:rsidRPr="006D2BAB">
        <w:rPr>
          <w:rFonts w:cs="宋体"/>
        </w:rPr>
        <w:fldChar w:fldCharType="end"/>
      </w:r>
      <w:r w:rsidRPr="006D2BAB">
        <w:rPr>
          <w:rFonts w:cs="宋体"/>
        </w:rPr>
        <w:t>)</w:t>
      </w:r>
    </w:p>
    <w:p w:rsidR="002D1016" w:rsidRDefault="001C116E">
      <w:pPr>
        <w:pStyle w:val="afffff4"/>
        <w:ind w:firstLine="420"/>
        <w:rPr>
          <w:rFonts w:ascii="宋体" w:hAnsi="宋体" w:cs="宋体"/>
        </w:rPr>
      </w:pPr>
      <w:r w:rsidRPr="006D2BAB">
        <w:rPr>
          <w:rFonts w:ascii="宋体" w:hAnsi="宋体" w:cs="宋体" w:hint="eastAsia"/>
        </w:rPr>
        <w:t>式中：</w:t>
      </w:r>
    </w:p>
    <w:p w:rsidR="00702398" w:rsidRPr="006D2BAB" w:rsidRDefault="00702398" w:rsidP="006D2BAB">
      <w:pPr>
        <w:pStyle w:val="afffff5"/>
        <w:ind w:firstLine="420"/>
      </w:pPr>
      <w:r>
        <w:rPr>
          <w:rFonts w:hAnsi="宋体" w:cs="宋体" w:hint="eastAsia"/>
        </w:rPr>
        <w:t xml:space="preserve">K  </w:t>
      </w:r>
      <w:r w:rsidRPr="001476D0">
        <w:rPr>
          <w:rFonts w:hAnsi="宋体" w:cs="宋体" w:hint="eastAsia"/>
        </w:rPr>
        <w:t>——</w:t>
      </w:r>
      <w:r w:rsidRPr="001476D0">
        <w:rPr>
          <w:rFonts w:cs="宋体" w:hint="eastAsia"/>
        </w:rPr>
        <w:t>人</w:t>
      </w:r>
      <w:r w:rsidRPr="001476D0">
        <w:rPr>
          <w:rFonts w:cs="宋体"/>
        </w:rPr>
        <w:t>体</w:t>
      </w:r>
      <w:r w:rsidRPr="001476D0">
        <w:rPr>
          <w:rFonts w:cs="宋体" w:hint="eastAsia"/>
        </w:rPr>
        <w:t>每餐</w:t>
      </w:r>
      <w:r w:rsidRPr="001476D0">
        <w:rPr>
          <w:rFonts w:cs="宋体"/>
        </w:rPr>
        <w:t>所需</w:t>
      </w:r>
      <w:r w:rsidRPr="001476D0">
        <w:rPr>
          <w:rFonts w:cs="宋体" w:hint="eastAsia"/>
        </w:rPr>
        <w:t>热量</w:t>
      </w:r>
    </w:p>
    <w:p w:rsidR="002D1016" w:rsidRPr="006D2BAB" w:rsidRDefault="001C116E">
      <w:pPr>
        <w:pStyle w:val="afffff4"/>
        <w:ind w:firstLineChars="195" w:firstLine="409"/>
        <w:rPr>
          <w:rFonts w:ascii="宋体" w:hAnsi="宋体" w:cs="宋体"/>
          <w:color w:val="333333"/>
          <w:highlight w:val="yellow"/>
          <w:shd w:val="clear" w:color="auto" w:fill="FFFFFF"/>
        </w:rPr>
      </w:pPr>
      <w:r w:rsidRPr="006D2BAB">
        <w:rPr>
          <w:rFonts w:ascii="宋体" w:hAnsi="宋体" w:cs="宋体"/>
        </w:rPr>
        <w:t>BMR</w:t>
      </w:r>
      <w:r w:rsidRPr="006D2BAB">
        <w:rPr>
          <w:rFonts w:ascii="宋体" w:hAnsi="宋体" w:cs="宋体" w:hint="eastAsia"/>
        </w:rPr>
        <w:t>——</w:t>
      </w:r>
      <w:r w:rsidRPr="006D2BAB">
        <w:rPr>
          <w:rFonts w:ascii="宋体" w:hAnsi="宋体" w:cs="宋体" w:hint="eastAsia"/>
          <w:color w:val="333333"/>
          <w:shd w:val="clear" w:color="auto" w:fill="FFFFFF"/>
        </w:rPr>
        <w:t>基础代谢</w:t>
      </w:r>
      <w:r w:rsidRPr="006D2BAB">
        <w:rPr>
          <w:rFonts w:ascii="宋体" w:hAnsi="宋体" w:cs="宋体"/>
          <w:color w:val="333333"/>
          <w:shd w:val="clear" w:color="auto" w:fill="FFFFFF"/>
        </w:rPr>
        <w:t>率</w:t>
      </w:r>
      <w:r w:rsidRPr="006D2BAB">
        <w:rPr>
          <w:rFonts w:ascii="宋体" w:hAnsi="宋体" w:cs="宋体" w:hint="eastAsia"/>
          <w:color w:val="333333"/>
          <w:shd w:val="clear" w:color="auto" w:fill="FFFFFF"/>
        </w:rPr>
        <w:t>计算使用气体</w:t>
      </w:r>
      <w:r w:rsidRPr="006D2BAB">
        <w:rPr>
          <w:rFonts w:ascii="宋体" w:hAnsi="宋体" w:cs="宋体"/>
          <w:color w:val="333333"/>
          <w:shd w:val="clear" w:color="auto" w:fill="FFFFFF"/>
        </w:rPr>
        <w:t>代谢</w:t>
      </w:r>
      <w:r w:rsidRPr="006D2BAB">
        <w:rPr>
          <w:rFonts w:ascii="宋体" w:hAnsi="宋体" w:cs="宋体" w:hint="eastAsia"/>
          <w:color w:val="333333"/>
          <w:shd w:val="clear" w:color="auto" w:fill="FFFFFF"/>
        </w:rPr>
        <w:t>法</w:t>
      </w:r>
    </w:p>
    <w:p w:rsidR="002D1016" w:rsidRPr="006D2BAB" w:rsidRDefault="001C116E">
      <w:pPr>
        <w:ind w:leftChars="200" w:left="1365" w:hangingChars="450" w:hanging="945"/>
        <w:rPr>
          <w:rFonts w:ascii="宋体" w:hAnsi="宋体" w:cs="宋体"/>
        </w:rPr>
      </w:pPr>
      <w:r w:rsidRPr="006D2BAB">
        <w:rPr>
          <w:rFonts w:ascii="宋体" w:hAnsi="宋体" w:cs="宋体"/>
        </w:rPr>
        <w:t xml:space="preserve">a  </w:t>
      </w:r>
      <w:r w:rsidRPr="006D2BAB">
        <w:rPr>
          <w:rFonts w:ascii="宋体" w:hAnsi="宋体" w:cs="宋体" w:hint="eastAsia"/>
        </w:rPr>
        <w:t>——</w:t>
      </w:r>
      <w:r w:rsidRPr="006D2BAB">
        <w:rPr>
          <w:rFonts w:ascii="宋体" w:hAnsi="宋体" w:cs="宋体"/>
        </w:rPr>
        <w:t>活动系数</w:t>
      </w:r>
      <w:r w:rsidRPr="006D2BAB">
        <w:rPr>
          <w:rFonts w:ascii="宋体" w:hAnsi="宋体" w:cs="宋体" w:hint="eastAsia"/>
        </w:rPr>
        <w:t>，用于衡量日常活动带来的额外能量消耗。常见的活动水平系数包括：久坐不动，活动指数为</w:t>
      </w:r>
      <w:r>
        <w:rPr>
          <w:rFonts w:ascii="宋体" w:hAnsi="宋体" w:cs="宋体" w:hint="eastAsia"/>
        </w:rPr>
        <w:t xml:space="preserve"> </w:t>
      </w:r>
      <w:r w:rsidRPr="006D2BAB">
        <w:rPr>
          <w:rFonts w:ascii="宋体" w:hAnsi="宋体" w:cs="宋体"/>
        </w:rPr>
        <w:t>1.2；中度，活动‌</w:t>
      </w:r>
      <w:r w:rsidRPr="006D2BAB">
        <w:rPr>
          <w:rFonts w:ascii="宋体" w:hAnsi="宋体" w:cs="宋体" w:hint="eastAsia"/>
        </w:rPr>
        <w:t>每周</w:t>
      </w:r>
      <w:r w:rsidRPr="006D2BAB">
        <w:rPr>
          <w:rFonts w:ascii="宋体" w:hAnsi="宋体" w:cs="宋体"/>
        </w:rPr>
        <w:t>3</w:t>
      </w:r>
      <w:r>
        <w:rPr>
          <w:rFonts w:ascii="宋体" w:hAnsi="宋体" w:cs="宋体" w:hint="eastAsia"/>
        </w:rPr>
        <w:t xml:space="preserve"> d </w:t>
      </w:r>
      <w:r w:rsidRPr="006D2BAB">
        <w:rPr>
          <w:rFonts w:ascii="宋体" w:hAnsi="宋体" w:cs="宋体" w:hint="eastAsia"/>
        </w:rPr>
        <w:t>～</w:t>
      </w:r>
      <w:r>
        <w:rPr>
          <w:rFonts w:ascii="宋体" w:hAnsi="宋体" w:cs="宋体" w:hint="eastAsia"/>
        </w:rPr>
        <w:t xml:space="preserve"> </w:t>
      </w:r>
      <w:r w:rsidRPr="006D2BAB">
        <w:rPr>
          <w:rFonts w:ascii="宋体" w:hAnsi="宋体" w:cs="宋体"/>
        </w:rPr>
        <w:t>5</w:t>
      </w:r>
      <w:r>
        <w:rPr>
          <w:rFonts w:ascii="宋体" w:hAnsi="宋体" w:cs="宋体" w:hint="eastAsia"/>
        </w:rPr>
        <w:t>d</w:t>
      </w:r>
      <w:r w:rsidRPr="006D2BAB">
        <w:rPr>
          <w:rFonts w:ascii="宋体" w:hAnsi="宋体" w:cs="宋体"/>
        </w:rPr>
        <w:t>运动</w:t>
      </w:r>
      <w:r w:rsidRPr="006D2BAB">
        <w:rPr>
          <w:rFonts w:ascii="宋体" w:hAnsi="宋体" w:cs="宋体" w:hint="eastAsia"/>
        </w:rPr>
        <w:t>，</w:t>
      </w:r>
      <w:r w:rsidRPr="006D2BAB">
        <w:rPr>
          <w:rFonts w:ascii="宋体" w:hAnsi="宋体" w:cs="宋体"/>
        </w:rPr>
        <w:t>活动指数为1.55</w:t>
      </w:r>
      <w:r w:rsidRPr="006D2BAB">
        <w:rPr>
          <w:rFonts w:ascii="宋体" w:hAnsi="宋体" w:cs="宋体" w:hint="eastAsia"/>
        </w:rPr>
        <w:t>；</w:t>
      </w:r>
      <w:r w:rsidRPr="006D2BAB">
        <w:rPr>
          <w:rFonts w:ascii="宋体" w:hAnsi="宋体" w:cs="宋体"/>
        </w:rPr>
        <w:t>‌</w:t>
      </w:r>
      <w:r w:rsidRPr="006D2BAB">
        <w:rPr>
          <w:rFonts w:ascii="宋体" w:hAnsi="宋体" w:cs="宋体" w:hint="eastAsia"/>
        </w:rPr>
        <w:t>极度活跃，非常剧烈的运动或体力劳动，活动指数为</w:t>
      </w:r>
      <w:r>
        <w:rPr>
          <w:rFonts w:ascii="宋体" w:hAnsi="宋体" w:cs="宋体" w:hint="eastAsia"/>
        </w:rPr>
        <w:t xml:space="preserve"> </w:t>
      </w:r>
      <w:r w:rsidRPr="006D2BAB">
        <w:rPr>
          <w:rFonts w:ascii="宋体" w:hAnsi="宋体" w:cs="宋体"/>
        </w:rPr>
        <w:t>1.9</w:t>
      </w:r>
      <w:r w:rsidRPr="006D2BAB">
        <w:rPr>
          <w:rFonts w:ascii="宋体" w:hAnsi="宋体" w:cs="宋体" w:hint="eastAsia"/>
        </w:rPr>
        <w:t>；</w:t>
      </w:r>
    </w:p>
    <w:p w:rsidR="002D1016" w:rsidRDefault="001C116E">
      <w:pPr>
        <w:pStyle w:val="afffff5"/>
        <w:ind w:firstLineChars="195" w:firstLine="409"/>
        <w:rPr>
          <w:rFonts w:hAnsi="宋体"/>
          <w:szCs w:val="21"/>
        </w:rPr>
      </w:pPr>
      <w:r w:rsidRPr="006D2BAB">
        <w:rPr>
          <w:rFonts w:hAnsi="宋体" w:cs="宋体"/>
          <w:szCs w:val="21"/>
        </w:rPr>
        <w:t xml:space="preserve">b  </w:t>
      </w:r>
      <w:r w:rsidRPr="006D2BAB">
        <w:rPr>
          <w:rFonts w:hAnsi="宋体" w:cs="宋体" w:hint="eastAsia"/>
          <w:szCs w:val="21"/>
        </w:rPr>
        <w:t>——餐次比例：早餐</w:t>
      </w:r>
      <w:r w:rsidRPr="006D2BAB">
        <w:rPr>
          <w:rFonts w:hAnsi="宋体" w:cs="宋体"/>
          <w:szCs w:val="21"/>
        </w:rPr>
        <w:t>=</w:t>
      </w:r>
      <w:r>
        <w:rPr>
          <w:rFonts w:hAnsi="宋体" w:cs="宋体" w:hint="eastAsia"/>
          <w:szCs w:val="21"/>
        </w:rPr>
        <w:t xml:space="preserve"> </w:t>
      </w:r>
      <w:r w:rsidRPr="006D2BAB">
        <w:rPr>
          <w:rFonts w:hAnsi="宋体" w:cs="宋体"/>
          <w:szCs w:val="21"/>
        </w:rPr>
        <w:t>0.3、午餐=</w:t>
      </w:r>
      <w:r>
        <w:rPr>
          <w:rFonts w:hAnsi="宋体" w:cs="宋体" w:hint="eastAsia"/>
          <w:szCs w:val="21"/>
        </w:rPr>
        <w:t xml:space="preserve"> </w:t>
      </w:r>
      <w:r w:rsidRPr="006D2BAB">
        <w:rPr>
          <w:rFonts w:hAnsi="宋体" w:cs="宋体"/>
          <w:szCs w:val="21"/>
        </w:rPr>
        <w:t>0.4、晚餐=</w:t>
      </w:r>
      <w:r>
        <w:rPr>
          <w:rFonts w:hAnsi="宋体" w:cs="宋体" w:hint="eastAsia"/>
          <w:szCs w:val="21"/>
        </w:rPr>
        <w:t xml:space="preserve"> </w:t>
      </w:r>
      <w:r w:rsidRPr="006D2BAB">
        <w:rPr>
          <w:rFonts w:hAnsi="宋体" w:cs="宋体"/>
          <w:szCs w:val="21"/>
        </w:rPr>
        <w:t>0.3。</w:t>
      </w:r>
    </w:p>
    <w:p w:rsidR="002D1016" w:rsidRDefault="002D1016">
      <w:pPr>
        <w:pStyle w:val="afffff5"/>
        <w:ind w:firstLineChars="195" w:firstLine="409"/>
        <w:rPr>
          <w:rFonts w:hAnsi="宋体"/>
          <w:szCs w:val="21"/>
        </w:rPr>
      </w:pPr>
    </w:p>
    <w:p w:rsidR="002D1016" w:rsidRDefault="001C116E">
      <w:pPr>
        <w:pStyle w:val="afffff5"/>
        <w:ind w:firstLine="420"/>
        <w:rPr>
          <w:rFonts w:ascii="Calibri" w:hAnsi="Calibri"/>
          <w:szCs w:val="21"/>
        </w:rPr>
      </w:pPr>
      <w:r>
        <w:rPr>
          <w:rFonts w:ascii="Calibri" w:hAnsi="Calibri"/>
          <w:szCs w:val="21"/>
        </w:rPr>
        <w:br w:type="page"/>
      </w:r>
    </w:p>
    <w:p w:rsidR="002D1016" w:rsidRDefault="002D1016">
      <w:pPr>
        <w:pStyle w:val="afffff5"/>
        <w:ind w:firstLine="420"/>
        <w:rPr>
          <w:rFonts w:ascii="黑体" w:eastAsia="黑体"/>
        </w:rPr>
        <w:sectPr w:rsidR="002D1016">
          <w:pgSz w:w="11906" w:h="16838"/>
          <w:pgMar w:top="1928" w:right="1134" w:bottom="1134" w:left="1134" w:header="1418" w:footer="1134" w:gutter="284"/>
          <w:cols w:space="425"/>
          <w:formProt w:val="0"/>
          <w:docGrid w:type="lines" w:linePitch="312"/>
        </w:sectPr>
      </w:pPr>
      <w:bookmarkStart w:id="53" w:name="BookMark6"/>
      <w:bookmarkEnd w:id="52"/>
    </w:p>
    <w:p w:rsidR="002D1016" w:rsidRDefault="001C116E">
      <w:pPr>
        <w:pStyle w:val="afffffc"/>
        <w:spacing w:after="156"/>
      </w:pPr>
      <w:r>
        <w:rPr>
          <w:rFonts w:hint="eastAsia"/>
          <w:spacing w:val="105"/>
        </w:rPr>
        <w:lastRenderedPageBreak/>
        <w:t>参考文</w:t>
      </w:r>
      <w:r>
        <w:rPr>
          <w:rFonts w:hint="eastAsia"/>
        </w:rPr>
        <w:t>献</w:t>
      </w:r>
    </w:p>
    <w:p w:rsidR="002D1016" w:rsidRDefault="001C116E">
      <w:pPr>
        <w:pStyle w:val="afffff5"/>
        <w:ind w:firstLine="420"/>
      </w:pPr>
      <w:r>
        <w:rPr>
          <w:rFonts w:hint="eastAsia"/>
        </w:rPr>
        <w:t>[1] 中国疾病预防控制中心营养与健康所.中国食物成分</w:t>
      </w:r>
      <w:proofErr w:type="gramStart"/>
      <w:r>
        <w:rPr>
          <w:rFonts w:hint="eastAsia"/>
        </w:rPr>
        <w:t>表标准</w:t>
      </w:r>
      <w:proofErr w:type="gramEnd"/>
      <w:r>
        <w:rPr>
          <w:rFonts w:hint="eastAsia"/>
        </w:rPr>
        <w:t>版 第一册 植物性</w:t>
      </w:r>
      <w:r>
        <w:t>食物</w:t>
      </w:r>
      <w:r>
        <w:rPr>
          <w:rFonts w:hint="eastAsia"/>
        </w:rPr>
        <w:t>[</w:t>
      </w:r>
      <w:r>
        <w:t>M</w:t>
      </w:r>
      <w:r>
        <w:rPr>
          <w:rFonts w:hint="eastAsia"/>
        </w:rPr>
        <w:t>].北京:北京大学医学出版社，2018.</w:t>
      </w:r>
    </w:p>
    <w:p w:rsidR="002D1016" w:rsidRDefault="001C116E">
      <w:pPr>
        <w:pStyle w:val="afffff5"/>
        <w:ind w:firstLine="420"/>
      </w:pPr>
      <w:r>
        <w:rPr>
          <w:rFonts w:hint="eastAsia"/>
        </w:rPr>
        <w:t>[</w:t>
      </w:r>
      <w:r>
        <w:t>2</w:t>
      </w:r>
      <w:r>
        <w:rPr>
          <w:rFonts w:hint="eastAsia"/>
        </w:rPr>
        <w:t>] 中国疾病预防控制中心营养与健康所.中国食物成分</w:t>
      </w:r>
      <w:proofErr w:type="gramStart"/>
      <w:r>
        <w:rPr>
          <w:rFonts w:hint="eastAsia"/>
        </w:rPr>
        <w:t>表标准</w:t>
      </w:r>
      <w:proofErr w:type="gramEnd"/>
      <w:r>
        <w:rPr>
          <w:rFonts w:hint="eastAsia"/>
        </w:rPr>
        <w:t>版 第二册 动物性</w:t>
      </w:r>
      <w:r>
        <w:t>食物</w:t>
      </w:r>
      <w:r>
        <w:rPr>
          <w:rFonts w:hint="eastAsia"/>
        </w:rPr>
        <w:t>[</w:t>
      </w:r>
      <w:r>
        <w:t>M</w:t>
      </w:r>
      <w:r>
        <w:rPr>
          <w:rFonts w:hint="eastAsia"/>
        </w:rPr>
        <w:t>].北京:北京大学医学出版社,2019</w:t>
      </w:r>
      <w:r>
        <w:t>.</w:t>
      </w:r>
    </w:p>
    <w:p w:rsidR="002D1016" w:rsidRDefault="001C116E">
      <w:pPr>
        <w:pStyle w:val="afffff5"/>
        <w:ind w:firstLine="420"/>
      </w:pPr>
      <w:r>
        <w:rPr>
          <w:rFonts w:hint="eastAsia"/>
        </w:rPr>
        <w:t>[</w:t>
      </w:r>
      <w:r>
        <w:t>3</w:t>
      </w:r>
      <w:r>
        <w:rPr>
          <w:rFonts w:hint="eastAsia"/>
        </w:rPr>
        <w:t>] 中国疾病预防控制中心营养与健康所.中国食物成分</w:t>
      </w:r>
      <w:proofErr w:type="gramStart"/>
      <w:r>
        <w:rPr>
          <w:rFonts w:hint="eastAsia"/>
        </w:rPr>
        <w:t>表标准</w:t>
      </w:r>
      <w:proofErr w:type="gramEnd"/>
      <w:r>
        <w:rPr>
          <w:rFonts w:hint="eastAsia"/>
        </w:rPr>
        <w:t>版 第三册 加工食品[</w:t>
      </w:r>
      <w:r>
        <w:t>M</w:t>
      </w:r>
      <w:r>
        <w:rPr>
          <w:rFonts w:hint="eastAsia"/>
        </w:rPr>
        <w:t>].北京:北京大学医学出版社,2019</w:t>
      </w:r>
      <w:r>
        <w:t>.</w:t>
      </w:r>
    </w:p>
    <w:bookmarkEnd w:id="53"/>
    <w:p w:rsidR="002D1016" w:rsidRDefault="002D1016">
      <w:pPr>
        <w:pStyle w:val="afffff5"/>
        <w:ind w:firstLine="420"/>
        <w:rPr>
          <w:rFonts w:ascii="黑体" w:eastAsia="黑体"/>
        </w:rPr>
      </w:pPr>
    </w:p>
    <w:p w:rsidR="002D1016" w:rsidRDefault="001C116E">
      <w:pPr>
        <w:pStyle w:val="afffff5"/>
        <w:ind w:firstLineChars="0" w:firstLine="0"/>
        <w:jc w:val="center"/>
      </w:pPr>
      <w:bookmarkStart w:id="54" w:name="BookMark8"/>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54"/>
    </w:p>
    <w:sectPr w:rsidR="002D101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15" w:rsidRDefault="003B3E15">
      <w:pPr>
        <w:spacing w:line="240" w:lineRule="auto"/>
      </w:pPr>
      <w:r>
        <w:separator/>
      </w:r>
    </w:p>
  </w:endnote>
  <w:endnote w:type="continuationSeparator" w:id="0">
    <w:p w:rsidR="003B3E15" w:rsidRDefault="003B3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国标宋体">
    <w:altName w:val="Microsoft YaHei UI"/>
    <w:charset w:val="86"/>
    <w:family w:val="auto"/>
    <w:pitch w:val="default"/>
    <w:sig w:usb0="00000001" w:usb1="28000000" w:usb2="00000000" w:usb3="00000000" w:csb0="00040000" w:csb1="00000000"/>
  </w:font>
  <w:font w:name="Segoe UI">
    <w:charset w:val="00"/>
    <w:family w:val="swiss"/>
    <w:pitch w:val="variable"/>
    <w:sig w:usb0="E10022FF" w:usb1="C000E47F" w:usb2="00000029" w:usb3="00000000" w:csb0="000001DF" w:csb1="00000000"/>
  </w:font>
  <w:font w:name="DejaVu Math TeX Gyre">
    <w:altName w:val="Meiryo"/>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1C116E">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2D1016">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1C116E">
    <w:pPr>
      <w:pStyle w:val="afffff1"/>
    </w:pPr>
    <w:r>
      <w:fldChar w:fldCharType="begin"/>
    </w:r>
    <w:r>
      <w:instrText xml:space="preserve"> PAGE   \* MERGEFORMAT \* MERGEFORMAT </w:instrText>
    </w:r>
    <w:r>
      <w:fldChar w:fldCharType="separate"/>
    </w:r>
    <w:r w:rsidR="00446842">
      <w:rPr>
        <w:noProof/>
      </w:rPr>
      <w:t>II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1C116E">
    <w:pPr>
      <w:pStyle w:val="afffff2"/>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1C116E">
    <w:pPr>
      <w:pStyle w:val="afffff1"/>
    </w:pPr>
    <w:r>
      <w:fldChar w:fldCharType="begin"/>
    </w:r>
    <w:r>
      <w:instrText xml:space="preserve"> PAGE   \* MERGEFORMAT \* MERGEFORMAT </w:instrText>
    </w:r>
    <w:r>
      <w:fldChar w:fldCharType="separate"/>
    </w:r>
    <w:r w:rsidR="00446842">
      <w:rPr>
        <w:noProof/>
      </w:rPr>
      <w:t>6</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1C116E">
    <w:pPr>
      <w:pStyle w:val="afffff2"/>
    </w:pPr>
    <w:r>
      <w:fldChar w:fldCharType="begin"/>
    </w:r>
    <w:r>
      <w:instrText>PAGE   \* MERGEFORMAT</w:instrText>
    </w:r>
    <w:r>
      <w:fldChar w:fldCharType="separate"/>
    </w:r>
    <w:r w:rsidR="00446842" w:rsidRPr="00446842">
      <w:rPr>
        <w:noProof/>
        <w:lang w:val="zh-CN"/>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15" w:rsidRDefault="003B3E15">
      <w:pPr>
        <w:spacing w:line="240" w:lineRule="auto"/>
      </w:pPr>
      <w:r>
        <w:separator/>
      </w:r>
    </w:p>
  </w:footnote>
  <w:footnote w:type="continuationSeparator" w:id="0">
    <w:p w:rsidR="003B3E15" w:rsidRDefault="003B3E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1C116E">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2D1016">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1C116E">
    <w:pPr>
      <w:pStyle w:val="afffffb"/>
    </w:pPr>
    <w:r>
      <w:fldChar w:fldCharType="begin"/>
    </w:r>
    <w:r>
      <w:instrText xml:space="preserve"> STYLEREF  标准文件_文件编号 \* MERGEFORMAT </w:instrText>
    </w:r>
    <w:r>
      <w:fldChar w:fldCharType="separate"/>
    </w:r>
    <w:r w:rsidR="00446842">
      <w:rPr>
        <w:noProof/>
      </w:rPr>
      <w:t>T/NMSP XXXX</w:t>
    </w:r>
    <w:r w:rsidR="00446842">
      <w:rPr>
        <w:noProof/>
      </w:rPr>
      <w:t>—</w:t>
    </w:r>
    <w:r w:rsidR="00446842">
      <w:rPr>
        <w:noProof/>
      </w:rP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1C116E">
    <w:pPr>
      <w:pStyle w:val="afffffa"/>
    </w:pPr>
    <w:r>
      <w:fldChar w:fldCharType="begin"/>
    </w:r>
    <w:r>
      <w:instrText xml:space="preserve"> STYLEREF  标准文件_文件编号  \* MERGEFORMAT </w:instrText>
    </w:r>
    <w:r>
      <w:fldChar w:fldCharType="separate"/>
    </w:r>
    <w:r>
      <w:t>DB 1509/T XXXX</w:t>
    </w:r>
    <w:r>
      <w:t>—</w:t>
    </w:r>
    <w: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1C116E">
    <w:pPr>
      <w:pStyle w:val="afffffb"/>
    </w:pPr>
    <w:r>
      <w:fldChar w:fldCharType="begin"/>
    </w:r>
    <w:r>
      <w:instrText xml:space="preserve"> STYLEREF  标准文件_文件编号 \* MERGEFORMAT </w:instrText>
    </w:r>
    <w:r>
      <w:fldChar w:fldCharType="separate"/>
    </w:r>
    <w:r w:rsidR="00446842">
      <w:rPr>
        <w:noProof/>
      </w:rPr>
      <w:t>T/NMSP XXXX</w:t>
    </w:r>
    <w:r w:rsidR="00446842">
      <w:rPr>
        <w:noProof/>
      </w:rPr>
      <w:t>—</w:t>
    </w:r>
    <w:r w:rsidR="00446842">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6" w:rsidRDefault="001C116E">
    <w:pPr>
      <w:pStyle w:val="afffffa"/>
    </w:pPr>
    <w:r>
      <w:fldChar w:fldCharType="begin"/>
    </w:r>
    <w:r>
      <w:instrText xml:space="preserve"> STYLEREF  标准文件_文件编号  \* MERGEFORMAT </w:instrText>
    </w:r>
    <w:r>
      <w:fldChar w:fldCharType="separate"/>
    </w:r>
    <w:r w:rsidR="00446842">
      <w:rPr>
        <w:noProof/>
      </w:rPr>
      <w:t>T/NMSP XXXX</w:t>
    </w:r>
    <w:r w:rsidR="00446842">
      <w:rPr>
        <w:noProof/>
      </w:rPr>
      <w:t>—</w:t>
    </w:r>
    <w:r w:rsidR="00446842">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9E48C4D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DE"/>
    <w:rsid w:val="FCF70A0F"/>
    <w:rsid w:val="0000040A"/>
    <w:rsid w:val="00000503"/>
    <w:rsid w:val="00000A94"/>
    <w:rsid w:val="00001972"/>
    <w:rsid w:val="00001D9A"/>
    <w:rsid w:val="00001DED"/>
    <w:rsid w:val="00007B3A"/>
    <w:rsid w:val="000107E0"/>
    <w:rsid w:val="00011FDE"/>
    <w:rsid w:val="00012FFD"/>
    <w:rsid w:val="00014162"/>
    <w:rsid w:val="0001417D"/>
    <w:rsid w:val="00014340"/>
    <w:rsid w:val="0001550B"/>
    <w:rsid w:val="00016A9C"/>
    <w:rsid w:val="00022184"/>
    <w:rsid w:val="00022762"/>
    <w:rsid w:val="000238E0"/>
    <w:rsid w:val="000249DB"/>
    <w:rsid w:val="0002595E"/>
    <w:rsid w:val="000303C3"/>
    <w:rsid w:val="00030A9C"/>
    <w:rsid w:val="000331D3"/>
    <w:rsid w:val="000346A5"/>
    <w:rsid w:val="000359C3"/>
    <w:rsid w:val="00035A7D"/>
    <w:rsid w:val="000365ED"/>
    <w:rsid w:val="0004249A"/>
    <w:rsid w:val="00043282"/>
    <w:rsid w:val="00044286"/>
    <w:rsid w:val="00047F28"/>
    <w:rsid w:val="000501AE"/>
    <w:rsid w:val="000503AA"/>
    <w:rsid w:val="000506A1"/>
    <w:rsid w:val="000515DD"/>
    <w:rsid w:val="0005265A"/>
    <w:rsid w:val="000539DD"/>
    <w:rsid w:val="00053BD3"/>
    <w:rsid w:val="000556ED"/>
    <w:rsid w:val="00055FE2"/>
    <w:rsid w:val="0005616F"/>
    <w:rsid w:val="00060C2E"/>
    <w:rsid w:val="00061033"/>
    <w:rsid w:val="000619E9"/>
    <w:rsid w:val="000622D4"/>
    <w:rsid w:val="0006323D"/>
    <w:rsid w:val="0006357D"/>
    <w:rsid w:val="00067F1E"/>
    <w:rsid w:val="00071CC0"/>
    <w:rsid w:val="000738EC"/>
    <w:rsid w:val="00073C8C"/>
    <w:rsid w:val="00077B64"/>
    <w:rsid w:val="00080A1C"/>
    <w:rsid w:val="00082317"/>
    <w:rsid w:val="00083D2C"/>
    <w:rsid w:val="000840CD"/>
    <w:rsid w:val="00086AA1"/>
    <w:rsid w:val="00087A77"/>
    <w:rsid w:val="00090CA6"/>
    <w:rsid w:val="0009107D"/>
    <w:rsid w:val="00091127"/>
    <w:rsid w:val="00092B8A"/>
    <w:rsid w:val="00092FB0"/>
    <w:rsid w:val="000934C5"/>
    <w:rsid w:val="000939AD"/>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3BB"/>
    <w:rsid w:val="000C7666"/>
    <w:rsid w:val="000D0A9C"/>
    <w:rsid w:val="000D1795"/>
    <w:rsid w:val="000D329A"/>
    <w:rsid w:val="000D4B9C"/>
    <w:rsid w:val="000D4EB6"/>
    <w:rsid w:val="000D753B"/>
    <w:rsid w:val="000E4C9E"/>
    <w:rsid w:val="000E6FD7"/>
    <w:rsid w:val="000F06E1"/>
    <w:rsid w:val="000F06E7"/>
    <w:rsid w:val="000F0E3C"/>
    <w:rsid w:val="000F19D5"/>
    <w:rsid w:val="000F2CE9"/>
    <w:rsid w:val="000F4AEA"/>
    <w:rsid w:val="000F633F"/>
    <w:rsid w:val="000F67E9"/>
    <w:rsid w:val="00104926"/>
    <w:rsid w:val="00112FAE"/>
    <w:rsid w:val="00113B1E"/>
    <w:rsid w:val="0011711C"/>
    <w:rsid w:val="0012059C"/>
    <w:rsid w:val="00124E4F"/>
    <w:rsid w:val="001260B7"/>
    <w:rsid w:val="001265CB"/>
    <w:rsid w:val="00126907"/>
    <w:rsid w:val="001321C6"/>
    <w:rsid w:val="001325C4"/>
    <w:rsid w:val="00133010"/>
    <w:rsid w:val="001338EE"/>
    <w:rsid w:val="00133AAE"/>
    <w:rsid w:val="00135323"/>
    <w:rsid w:val="001356C4"/>
    <w:rsid w:val="00135791"/>
    <w:rsid w:val="00137CC6"/>
    <w:rsid w:val="0014023E"/>
    <w:rsid w:val="00141114"/>
    <w:rsid w:val="00142969"/>
    <w:rsid w:val="00143E4B"/>
    <w:rsid w:val="001446C2"/>
    <w:rsid w:val="001457E7"/>
    <w:rsid w:val="00145D9D"/>
    <w:rsid w:val="00146388"/>
    <w:rsid w:val="001529E5"/>
    <w:rsid w:val="00153C7E"/>
    <w:rsid w:val="00156B25"/>
    <w:rsid w:val="00156E1A"/>
    <w:rsid w:val="00157894"/>
    <w:rsid w:val="00157B55"/>
    <w:rsid w:val="001604CE"/>
    <w:rsid w:val="001642FA"/>
    <w:rsid w:val="001649EB"/>
    <w:rsid w:val="00164BAF"/>
    <w:rsid w:val="00164FA8"/>
    <w:rsid w:val="00165065"/>
    <w:rsid w:val="00165434"/>
    <w:rsid w:val="0016580B"/>
    <w:rsid w:val="00165F49"/>
    <w:rsid w:val="00166B88"/>
    <w:rsid w:val="001671E0"/>
    <w:rsid w:val="0016770A"/>
    <w:rsid w:val="00170804"/>
    <w:rsid w:val="001708E9"/>
    <w:rsid w:val="0017340B"/>
    <w:rsid w:val="00173FB1"/>
    <w:rsid w:val="00176DFD"/>
    <w:rsid w:val="00185127"/>
    <w:rsid w:val="001852C9"/>
    <w:rsid w:val="00190087"/>
    <w:rsid w:val="001908A6"/>
    <w:rsid w:val="001913C4"/>
    <w:rsid w:val="001931DA"/>
    <w:rsid w:val="0019348F"/>
    <w:rsid w:val="00193A07"/>
    <w:rsid w:val="00194C95"/>
    <w:rsid w:val="00195C34"/>
    <w:rsid w:val="00196EF5"/>
    <w:rsid w:val="001A12ED"/>
    <w:rsid w:val="001A157E"/>
    <w:rsid w:val="001A1A53"/>
    <w:rsid w:val="001A234A"/>
    <w:rsid w:val="001A4CF3"/>
    <w:rsid w:val="001A7C15"/>
    <w:rsid w:val="001B06E8"/>
    <w:rsid w:val="001B0771"/>
    <w:rsid w:val="001B71D0"/>
    <w:rsid w:val="001B71EE"/>
    <w:rsid w:val="001C04A8"/>
    <w:rsid w:val="001C116E"/>
    <w:rsid w:val="001C2C03"/>
    <w:rsid w:val="001C42F7"/>
    <w:rsid w:val="001C49E5"/>
    <w:rsid w:val="001C680C"/>
    <w:rsid w:val="001C7FEA"/>
    <w:rsid w:val="001D0499"/>
    <w:rsid w:val="001D0BBE"/>
    <w:rsid w:val="001D0ED4"/>
    <w:rsid w:val="001D1F09"/>
    <w:rsid w:val="001D212F"/>
    <w:rsid w:val="001D29D7"/>
    <w:rsid w:val="001D2DE7"/>
    <w:rsid w:val="001D411C"/>
    <w:rsid w:val="001E1B6A"/>
    <w:rsid w:val="001E2484"/>
    <w:rsid w:val="001E3CC4"/>
    <w:rsid w:val="001E4882"/>
    <w:rsid w:val="001E73AB"/>
    <w:rsid w:val="001E77C2"/>
    <w:rsid w:val="001F092D"/>
    <w:rsid w:val="001F143A"/>
    <w:rsid w:val="001F1605"/>
    <w:rsid w:val="001F1C07"/>
    <w:rsid w:val="001F2508"/>
    <w:rsid w:val="001F4816"/>
    <w:rsid w:val="001F4EE9"/>
    <w:rsid w:val="001F69B4"/>
    <w:rsid w:val="001F77C7"/>
    <w:rsid w:val="00200183"/>
    <w:rsid w:val="00200333"/>
    <w:rsid w:val="0020107D"/>
    <w:rsid w:val="00202AA4"/>
    <w:rsid w:val="002031F7"/>
    <w:rsid w:val="002040E6"/>
    <w:rsid w:val="0020527B"/>
    <w:rsid w:val="00205B8C"/>
    <w:rsid w:val="00205F2C"/>
    <w:rsid w:val="00210B15"/>
    <w:rsid w:val="002142EA"/>
    <w:rsid w:val="002204BB"/>
    <w:rsid w:val="00221B79"/>
    <w:rsid w:val="00221C6B"/>
    <w:rsid w:val="002253A1"/>
    <w:rsid w:val="00225CF8"/>
    <w:rsid w:val="0022794E"/>
    <w:rsid w:val="00233D64"/>
    <w:rsid w:val="0023482A"/>
    <w:rsid w:val="002359CB"/>
    <w:rsid w:val="00237F72"/>
    <w:rsid w:val="00243540"/>
    <w:rsid w:val="0024497B"/>
    <w:rsid w:val="0024515B"/>
    <w:rsid w:val="00246021"/>
    <w:rsid w:val="0024666E"/>
    <w:rsid w:val="00247F52"/>
    <w:rsid w:val="00250B25"/>
    <w:rsid w:val="00250BBE"/>
    <w:rsid w:val="002515C2"/>
    <w:rsid w:val="0025194F"/>
    <w:rsid w:val="002567A5"/>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5BA2"/>
    <w:rsid w:val="00292D60"/>
    <w:rsid w:val="00293B30"/>
    <w:rsid w:val="00294D34"/>
    <w:rsid w:val="00294E3B"/>
    <w:rsid w:val="00295CB9"/>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016"/>
    <w:rsid w:val="002D42B5"/>
    <w:rsid w:val="002D4F1A"/>
    <w:rsid w:val="002D6EC6"/>
    <w:rsid w:val="002D79AC"/>
    <w:rsid w:val="002E039D"/>
    <w:rsid w:val="002E04B7"/>
    <w:rsid w:val="002E4D5A"/>
    <w:rsid w:val="002E6326"/>
    <w:rsid w:val="002E7710"/>
    <w:rsid w:val="002F0671"/>
    <w:rsid w:val="002F30E0"/>
    <w:rsid w:val="002F35E4"/>
    <w:rsid w:val="002F3730"/>
    <w:rsid w:val="002F38E1"/>
    <w:rsid w:val="002F7AF6"/>
    <w:rsid w:val="00300E63"/>
    <w:rsid w:val="00302F5F"/>
    <w:rsid w:val="0030441D"/>
    <w:rsid w:val="003054E5"/>
    <w:rsid w:val="00306063"/>
    <w:rsid w:val="00313B85"/>
    <w:rsid w:val="00317988"/>
    <w:rsid w:val="003221B4"/>
    <w:rsid w:val="0032258D"/>
    <w:rsid w:val="00322E62"/>
    <w:rsid w:val="00324A99"/>
    <w:rsid w:val="00324D13"/>
    <w:rsid w:val="00324D2A"/>
    <w:rsid w:val="00324EDD"/>
    <w:rsid w:val="00326D3C"/>
    <w:rsid w:val="003331E4"/>
    <w:rsid w:val="00335B8F"/>
    <w:rsid w:val="00336C64"/>
    <w:rsid w:val="00337162"/>
    <w:rsid w:val="00340635"/>
    <w:rsid w:val="0034194F"/>
    <w:rsid w:val="00344605"/>
    <w:rsid w:val="003474AA"/>
    <w:rsid w:val="00350D1D"/>
    <w:rsid w:val="00352C83"/>
    <w:rsid w:val="003615D2"/>
    <w:rsid w:val="0036429C"/>
    <w:rsid w:val="00364A53"/>
    <w:rsid w:val="003654CB"/>
    <w:rsid w:val="00365AA9"/>
    <w:rsid w:val="00365F86"/>
    <w:rsid w:val="00365F87"/>
    <w:rsid w:val="00366E89"/>
    <w:rsid w:val="0037016C"/>
    <w:rsid w:val="003705F4"/>
    <w:rsid w:val="00370D58"/>
    <w:rsid w:val="00371316"/>
    <w:rsid w:val="00376713"/>
    <w:rsid w:val="0038036E"/>
    <w:rsid w:val="00381815"/>
    <w:rsid w:val="003819AF"/>
    <w:rsid w:val="003820E9"/>
    <w:rsid w:val="00382DE7"/>
    <w:rsid w:val="00384FFC"/>
    <w:rsid w:val="003872FC"/>
    <w:rsid w:val="00387ADC"/>
    <w:rsid w:val="00390020"/>
    <w:rsid w:val="003903D6"/>
    <w:rsid w:val="00390D49"/>
    <w:rsid w:val="00390EE6"/>
    <w:rsid w:val="0039118F"/>
    <w:rsid w:val="00392AD7"/>
    <w:rsid w:val="00393442"/>
    <w:rsid w:val="003938D9"/>
    <w:rsid w:val="00394376"/>
    <w:rsid w:val="003943FF"/>
    <w:rsid w:val="00395700"/>
    <w:rsid w:val="003974EB"/>
    <w:rsid w:val="003976D0"/>
    <w:rsid w:val="00397CC5"/>
    <w:rsid w:val="003A1582"/>
    <w:rsid w:val="003A29BF"/>
    <w:rsid w:val="003A4077"/>
    <w:rsid w:val="003B09AD"/>
    <w:rsid w:val="003B1F18"/>
    <w:rsid w:val="003B3E15"/>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01E"/>
    <w:rsid w:val="00432DAA"/>
    <w:rsid w:val="00434305"/>
    <w:rsid w:val="00435DF7"/>
    <w:rsid w:val="0044083F"/>
    <w:rsid w:val="00441AE7"/>
    <w:rsid w:val="00445574"/>
    <w:rsid w:val="0044627C"/>
    <w:rsid w:val="004467FB"/>
    <w:rsid w:val="00446842"/>
    <w:rsid w:val="00452D6B"/>
    <w:rsid w:val="00454484"/>
    <w:rsid w:val="0045517B"/>
    <w:rsid w:val="00463B77"/>
    <w:rsid w:val="00463C7B"/>
    <w:rsid w:val="004644A6"/>
    <w:rsid w:val="004659BD"/>
    <w:rsid w:val="00466B8E"/>
    <w:rsid w:val="00470775"/>
    <w:rsid w:val="004746B1"/>
    <w:rsid w:val="0047583F"/>
    <w:rsid w:val="00475DE8"/>
    <w:rsid w:val="00477761"/>
    <w:rsid w:val="00481C44"/>
    <w:rsid w:val="0048266D"/>
    <w:rsid w:val="00484936"/>
    <w:rsid w:val="00485C89"/>
    <w:rsid w:val="00486BE3"/>
    <w:rsid w:val="004905E4"/>
    <w:rsid w:val="00490A89"/>
    <w:rsid w:val="00490AB4"/>
    <w:rsid w:val="00492F02"/>
    <w:rsid w:val="004939AE"/>
    <w:rsid w:val="004A12DF"/>
    <w:rsid w:val="004A17E6"/>
    <w:rsid w:val="004A1BA8"/>
    <w:rsid w:val="004A4B57"/>
    <w:rsid w:val="004A63FA"/>
    <w:rsid w:val="004A7BFE"/>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474"/>
    <w:rsid w:val="004D7C42"/>
    <w:rsid w:val="004E0465"/>
    <w:rsid w:val="004E127B"/>
    <w:rsid w:val="004E1C0A"/>
    <w:rsid w:val="004E2B06"/>
    <w:rsid w:val="004E30C5"/>
    <w:rsid w:val="004E40F9"/>
    <w:rsid w:val="004E4AA5"/>
    <w:rsid w:val="004E4AEE"/>
    <w:rsid w:val="004E59E3"/>
    <w:rsid w:val="004E65C2"/>
    <w:rsid w:val="004E67C0"/>
    <w:rsid w:val="004F391A"/>
    <w:rsid w:val="004F3CFB"/>
    <w:rsid w:val="004F6456"/>
    <w:rsid w:val="004F696E"/>
    <w:rsid w:val="004F6C71"/>
    <w:rsid w:val="00500CE9"/>
    <w:rsid w:val="00501139"/>
    <w:rsid w:val="00501722"/>
    <w:rsid w:val="0050363E"/>
    <w:rsid w:val="0050392B"/>
    <w:rsid w:val="005039BC"/>
    <w:rsid w:val="005043BB"/>
    <w:rsid w:val="00504A3D"/>
    <w:rsid w:val="00505767"/>
    <w:rsid w:val="005073F0"/>
    <w:rsid w:val="00510A7B"/>
    <w:rsid w:val="00512F6E"/>
    <w:rsid w:val="00513038"/>
    <w:rsid w:val="00514174"/>
    <w:rsid w:val="00515061"/>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EBF"/>
    <w:rsid w:val="00555044"/>
    <w:rsid w:val="00561475"/>
    <w:rsid w:val="0056487B"/>
    <w:rsid w:val="00564FB9"/>
    <w:rsid w:val="00573D9E"/>
    <w:rsid w:val="005801E3"/>
    <w:rsid w:val="00580E1A"/>
    <w:rsid w:val="00581802"/>
    <w:rsid w:val="005836A8"/>
    <w:rsid w:val="00583F81"/>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6F77"/>
    <w:rsid w:val="005B7422"/>
    <w:rsid w:val="005C29B8"/>
    <w:rsid w:val="005C5F21"/>
    <w:rsid w:val="005C7156"/>
    <w:rsid w:val="005D0C75"/>
    <w:rsid w:val="005D4171"/>
    <w:rsid w:val="005D46DC"/>
    <w:rsid w:val="005D6A95"/>
    <w:rsid w:val="005D6B2C"/>
    <w:rsid w:val="005D6D9C"/>
    <w:rsid w:val="005E013C"/>
    <w:rsid w:val="005E2335"/>
    <w:rsid w:val="005E34CA"/>
    <w:rsid w:val="005E3C18"/>
    <w:rsid w:val="005E6812"/>
    <w:rsid w:val="005E7881"/>
    <w:rsid w:val="005E78E0"/>
    <w:rsid w:val="005F0D9C"/>
    <w:rsid w:val="005F284E"/>
    <w:rsid w:val="005F4712"/>
    <w:rsid w:val="006015CE"/>
    <w:rsid w:val="0060360F"/>
    <w:rsid w:val="00604784"/>
    <w:rsid w:val="00606419"/>
    <w:rsid w:val="00607D29"/>
    <w:rsid w:val="00612952"/>
    <w:rsid w:val="00614CC1"/>
    <w:rsid w:val="00615A9D"/>
    <w:rsid w:val="00616A87"/>
    <w:rsid w:val="00617387"/>
    <w:rsid w:val="006205D6"/>
    <w:rsid w:val="006252D8"/>
    <w:rsid w:val="006259BC"/>
    <w:rsid w:val="0062636B"/>
    <w:rsid w:val="00626D84"/>
    <w:rsid w:val="00632182"/>
    <w:rsid w:val="00632AE0"/>
    <w:rsid w:val="00633C17"/>
    <w:rsid w:val="00634D9E"/>
    <w:rsid w:val="00636E3E"/>
    <w:rsid w:val="006379F7"/>
    <w:rsid w:val="00637E4D"/>
    <w:rsid w:val="00640620"/>
    <w:rsid w:val="00641A1F"/>
    <w:rsid w:val="00645071"/>
    <w:rsid w:val="00645904"/>
    <w:rsid w:val="00647667"/>
    <w:rsid w:val="00651ACB"/>
    <w:rsid w:val="00651C47"/>
    <w:rsid w:val="00652AB2"/>
    <w:rsid w:val="00653FED"/>
    <w:rsid w:val="00654EC0"/>
    <w:rsid w:val="0065525B"/>
    <w:rsid w:val="00655D4F"/>
    <w:rsid w:val="00656D29"/>
    <w:rsid w:val="006640E5"/>
    <w:rsid w:val="006646F1"/>
    <w:rsid w:val="00664929"/>
    <w:rsid w:val="00664B90"/>
    <w:rsid w:val="00664F62"/>
    <w:rsid w:val="006655E1"/>
    <w:rsid w:val="00672060"/>
    <w:rsid w:val="00672BFD"/>
    <w:rsid w:val="00674E3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3E2E"/>
    <w:rsid w:val="006A46F3"/>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26DA"/>
    <w:rsid w:val="006D2BAB"/>
    <w:rsid w:val="006D3E96"/>
    <w:rsid w:val="006D4515"/>
    <w:rsid w:val="006D4BB1"/>
    <w:rsid w:val="006D6593"/>
    <w:rsid w:val="006E23EA"/>
    <w:rsid w:val="006E6416"/>
    <w:rsid w:val="006F00F2"/>
    <w:rsid w:val="006F03A8"/>
    <w:rsid w:val="006F2ACA"/>
    <w:rsid w:val="006F2ADC"/>
    <w:rsid w:val="006F2BFE"/>
    <w:rsid w:val="006F31E9"/>
    <w:rsid w:val="006F6284"/>
    <w:rsid w:val="007002C5"/>
    <w:rsid w:val="00702398"/>
    <w:rsid w:val="00704387"/>
    <w:rsid w:val="00707669"/>
    <w:rsid w:val="00711CBA"/>
    <w:rsid w:val="00711FB5"/>
    <w:rsid w:val="00712A01"/>
    <w:rsid w:val="00714F58"/>
    <w:rsid w:val="00715F69"/>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41"/>
    <w:rsid w:val="007600E3"/>
    <w:rsid w:val="007622C5"/>
    <w:rsid w:val="00762DE1"/>
    <w:rsid w:val="00765C43"/>
    <w:rsid w:val="00765D39"/>
    <w:rsid w:val="00765EFB"/>
    <w:rsid w:val="007671CA"/>
    <w:rsid w:val="00767C61"/>
    <w:rsid w:val="0077008A"/>
    <w:rsid w:val="007726F8"/>
    <w:rsid w:val="00773C1F"/>
    <w:rsid w:val="00774DA4"/>
    <w:rsid w:val="00776599"/>
    <w:rsid w:val="0078114B"/>
    <w:rsid w:val="00781DD2"/>
    <w:rsid w:val="00783ECF"/>
    <w:rsid w:val="0078413A"/>
    <w:rsid w:val="00791742"/>
    <w:rsid w:val="007959E8"/>
    <w:rsid w:val="00795E9C"/>
    <w:rsid w:val="007A0521"/>
    <w:rsid w:val="007A2E12"/>
    <w:rsid w:val="007A3475"/>
    <w:rsid w:val="007A41C8"/>
    <w:rsid w:val="007A43CF"/>
    <w:rsid w:val="007A54CE"/>
    <w:rsid w:val="007A54E0"/>
    <w:rsid w:val="007A6FD9"/>
    <w:rsid w:val="007A7FFA"/>
    <w:rsid w:val="007B04EB"/>
    <w:rsid w:val="007B0D4F"/>
    <w:rsid w:val="007B5A3D"/>
    <w:rsid w:val="007B5B95"/>
    <w:rsid w:val="007B68EA"/>
    <w:rsid w:val="007B7453"/>
    <w:rsid w:val="007C1E8B"/>
    <w:rsid w:val="007C2D89"/>
    <w:rsid w:val="007C3BA7"/>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64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4B4"/>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5969"/>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173"/>
    <w:rsid w:val="008D453D"/>
    <w:rsid w:val="008D53AD"/>
    <w:rsid w:val="008D562B"/>
    <w:rsid w:val="008D5733"/>
    <w:rsid w:val="008D622B"/>
    <w:rsid w:val="008D666C"/>
    <w:rsid w:val="008D7B54"/>
    <w:rsid w:val="008E0C9D"/>
    <w:rsid w:val="008E1648"/>
    <w:rsid w:val="008E1B3E"/>
    <w:rsid w:val="008E2319"/>
    <w:rsid w:val="008E417D"/>
    <w:rsid w:val="008E4BB6"/>
    <w:rsid w:val="008E5518"/>
    <w:rsid w:val="008E642B"/>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F3D"/>
    <w:rsid w:val="0092339D"/>
    <w:rsid w:val="009245F5"/>
    <w:rsid w:val="009249EC"/>
    <w:rsid w:val="009273B3"/>
    <w:rsid w:val="009305B5"/>
    <w:rsid w:val="0093352D"/>
    <w:rsid w:val="0093674B"/>
    <w:rsid w:val="009413A0"/>
    <w:rsid w:val="009429D5"/>
    <w:rsid w:val="00942BF1"/>
    <w:rsid w:val="00945180"/>
    <w:rsid w:val="00945428"/>
    <w:rsid w:val="0094607B"/>
    <w:rsid w:val="00951E59"/>
    <w:rsid w:val="00953604"/>
    <w:rsid w:val="0095496B"/>
    <w:rsid w:val="009610DC"/>
    <w:rsid w:val="00961490"/>
    <w:rsid w:val="00962FA2"/>
    <w:rsid w:val="0096381A"/>
    <w:rsid w:val="00965E04"/>
    <w:rsid w:val="009674AD"/>
    <w:rsid w:val="00970CDC"/>
    <w:rsid w:val="0097196C"/>
    <w:rsid w:val="00977010"/>
    <w:rsid w:val="00977D02"/>
    <w:rsid w:val="009809BB"/>
    <w:rsid w:val="0098364B"/>
    <w:rsid w:val="009911AF"/>
    <w:rsid w:val="00991875"/>
    <w:rsid w:val="00991F92"/>
    <w:rsid w:val="00992985"/>
    <w:rsid w:val="00993889"/>
    <w:rsid w:val="009948AD"/>
    <w:rsid w:val="0099551B"/>
    <w:rsid w:val="00995F3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6FB4"/>
    <w:rsid w:val="009D112C"/>
    <w:rsid w:val="009D47FA"/>
    <w:rsid w:val="009D4C5B"/>
    <w:rsid w:val="009D50D2"/>
    <w:rsid w:val="009D6BCA"/>
    <w:rsid w:val="009E0F62"/>
    <w:rsid w:val="009E17D9"/>
    <w:rsid w:val="009E4A58"/>
    <w:rsid w:val="009E5A2D"/>
    <w:rsid w:val="009E5AB2"/>
    <w:rsid w:val="009E6219"/>
    <w:rsid w:val="009F03B3"/>
    <w:rsid w:val="00A0096C"/>
    <w:rsid w:val="00A01757"/>
    <w:rsid w:val="00A028C0"/>
    <w:rsid w:val="00A02BAE"/>
    <w:rsid w:val="00A06A6B"/>
    <w:rsid w:val="00A0778A"/>
    <w:rsid w:val="00A07E47"/>
    <w:rsid w:val="00A129D0"/>
    <w:rsid w:val="00A12C33"/>
    <w:rsid w:val="00A133A7"/>
    <w:rsid w:val="00A138BA"/>
    <w:rsid w:val="00A14C8E"/>
    <w:rsid w:val="00A153D9"/>
    <w:rsid w:val="00A15F09"/>
    <w:rsid w:val="00A169B6"/>
    <w:rsid w:val="00A2271D"/>
    <w:rsid w:val="00A237D5"/>
    <w:rsid w:val="00A26D38"/>
    <w:rsid w:val="00A30EFC"/>
    <w:rsid w:val="00A31984"/>
    <w:rsid w:val="00A322FE"/>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158"/>
    <w:rsid w:val="00A648CD"/>
    <w:rsid w:val="00A6537A"/>
    <w:rsid w:val="00A663DE"/>
    <w:rsid w:val="00A67866"/>
    <w:rsid w:val="00A70B07"/>
    <w:rsid w:val="00A723F8"/>
    <w:rsid w:val="00A73C5B"/>
    <w:rsid w:val="00A7503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8B2"/>
    <w:rsid w:val="00AC27A6"/>
    <w:rsid w:val="00AC30F7"/>
    <w:rsid w:val="00AC3626"/>
    <w:rsid w:val="00AC3A5A"/>
    <w:rsid w:val="00AC4D95"/>
    <w:rsid w:val="00AC5DF4"/>
    <w:rsid w:val="00AD0AEF"/>
    <w:rsid w:val="00AD11B7"/>
    <w:rsid w:val="00AD1A94"/>
    <w:rsid w:val="00AD1C05"/>
    <w:rsid w:val="00AD4126"/>
    <w:rsid w:val="00AD421C"/>
    <w:rsid w:val="00AD44FA"/>
    <w:rsid w:val="00AE070A"/>
    <w:rsid w:val="00AE101C"/>
    <w:rsid w:val="00AE10F9"/>
    <w:rsid w:val="00AE37E5"/>
    <w:rsid w:val="00AE5EB4"/>
    <w:rsid w:val="00AF0C18"/>
    <w:rsid w:val="00AF47C5"/>
    <w:rsid w:val="00AF5398"/>
    <w:rsid w:val="00B0124D"/>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811"/>
    <w:rsid w:val="00B4346D"/>
    <w:rsid w:val="00B440F4"/>
    <w:rsid w:val="00B447A5"/>
    <w:rsid w:val="00B4654C"/>
    <w:rsid w:val="00B46AF0"/>
    <w:rsid w:val="00B47293"/>
    <w:rsid w:val="00B50E50"/>
    <w:rsid w:val="00B52120"/>
    <w:rsid w:val="00B54ABC"/>
    <w:rsid w:val="00B54DDE"/>
    <w:rsid w:val="00B56FBE"/>
    <w:rsid w:val="00B60ACF"/>
    <w:rsid w:val="00B62116"/>
    <w:rsid w:val="00B62B58"/>
    <w:rsid w:val="00B65149"/>
    <w:rsid w:val="00B66567"/>
    <w:rsid w:val="00B66F52"/>
    <w:rsid w:val="00B66FE5"/>
    <w:rsid w:val="00B72880"/>
    <w:rsid w:val="00B758BF"/>
    <w:rsid w:val="00B77EC8"/>
    <w:rsid w:val="00B827A6"/>
    <w:rsid w:val="00B831CE"/>
    <w:rsid w:val="00B86677"/>
    <w:rsid w:val="00B87131"/>
    <w:rsid w:val="00B871A1"/>
    <w:rsid w:val="00B939B1"/>
    <w:rsid w:val="00B96D40"/>
    <w:rsid w:val="00B97386"/>
    <w:rsid w:val="00B97C6B"/>
    <w:rsid w:val="00B97C9B"/>
    <w:rsid w:val="00BA16FF"/>
    <w:rsid w:val="00BA263B"/>
    <w:rsid w:val="00BA42B2"/>
    <w:rsid w:val="00BA58D4"/>
    <w:rsid w:val="00BA5B9E"/>
    <w:rsid w:val="00BA7C9A"/>
    <w:rsid w:val="00BB14E7"/>
    <w:rsid w:val="00BB203B"/>
    <w:rsid w:val="00BB5F8F"/>
    <w:rsid w:val="00BB657A"/>
    <w:rsid w:val="00BC1A4E"/>
    <w:rsid w:val="00BC4790"/>
    <w:rsid w:val="00BC5DC7"/>
    <w:rsid w:val="00BC6B8B"/>
    <w:rsid w:val="00BC73D8"/>
    <w:rsid w:val="00BD423A"/>
    <w:rsid w:val="00BD52D7"/>
    <w:rsid w:val="00BD5AD2"/>
    <w:rsid w:val="00BE22F3"/>
    <w:rsid w:val="00BE2809"/>
    <w:rsid w:val="00BE5B52"/>
    <w:rsid w:val="00BE7B8D"/>
    <w:rsid w:val="00BF0993"/>
    <w:rsid w:val="00BF10A9"/>
    <w:rsid w:val="00BF1703"/>
    <w:rsid w:val="00BF231C"/>
    <w:rsid w:val="00BF28E3"/>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25E2"/>
    <w:rsid w:val="00C55232"/>
    <w:rsid w:val="00C553A4"/>
    <w:rsid w:val="00C55A06"/>
    <w:rsid w:val="00C55D03"/>
    <w:rsid w:val="00C601BC"/>
    <w:rsid w:val="00C6329F"/>
    <w:rsid w:val="00C63340"/>
    <w:rsid w:val="00C643F9"/>
    <w:rsid w:val="00C64E95"/>
    <w:rsid w:val="00C659A3"/>
    <w:rsid w:val="00C71372"/>
    <w:rsid w:val="00C72410"/>
    <w:rsid w:val="00C7287F"/>
    <w:rsid w:val="00C76B9D"/>
    <w:rsid w:val="00C80309"/>
    <w:rsid w:val="00C80CB8"/>
    <w:rsid w:val="00C819F8"/>
    <w:rsid w:val="00C8248C"/>
    <w:rsid w:val="00C84E33"/>
    <w:rsid w:val="00C86C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159"/>
    <w:rsid w:val="00CC038D"/>
    <w:rsid w:val="00CC08DB"/>
    <w:rsid w:val="00CC10FC"/>
    <w:rsid w:val="00CC39FF"/>
    <w:rsid w:val="00CC3C2F"/>
    <w:rsid w:val="00CC4AC8"/>
    <w:rsid w:val="00CC5233"/>
    <w:rsid w:val="00CC5DE6"/>
    <w:rsid w:val="00CC6E4E"/>
    <w:rsid w:val="00CC6FE8"/>
    <w:rsid w:val="00CC7202"/>
    <w:rsid w:val="00CD2808"/>
    <w:rsid w:val="00CD28BF"/>
    <w:rsid w:val="00CD4092"/>
    <w:rsid w:val="00CD4A20"/>
    <w:rsid w:val="00CD4AFF"/>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07FD0"/>
    <w:rsid w:val="00D1067E"/>
    <w:rsid w:val="00D10F50"/>
    <w:rsid w:val="00D11272"/>
    <w:rsid w:val="00D124E1"/>
    <w:rsid w:val="00D126F5"/>
    <w:rsid w:val="00D1489E"/>
    <w:rsid w:val="00D20737"/>
    <w:rsid w:val="00D21E81"/>
    <w:rsid w:val="00D223DE"/>
    <w:rsid w:val="00D25E37"/>
    <w:rsid w:val="00D2661A"/>
    <w:rsid w:val="00D27582"/>
    <w:rsid w:val="00D27EC4"/>
    <w:rsid w:val="00D32719"/>
    <w:rsid w:val="00D33333"/>
    <w:rsid w:val="00D33457"/>
    <w:rsid w:val="00D334C5"/>
    <w:rsid w:val="00D352A2"/>
    <w:rsid w:val="00D4162B"/>
    <w:rsid w:val="00D424C2"/>
    <w:rsid w:val="00D43779"/>
    <w:rsid w:val="00D44CA5"/>
    <w:rsid w:val="00D4514F"/>
    <w:rsid w:val="00D451E2"/>
    <w:rsid w:val="00D45E89"/>
    <w:rsid w:val="00D45E8D"/>
    <w:rsid w:val="00D466AE"/>
    <w:rsid w:val="00D4734F"/>
    <w:rsid w:val="00D51BF3"/>
    <w:rsid w:val="00D66846"/>
    <w:rsid w:val="00D675FB"/>
    <w:rsid w:val="00D71F25"/>
    <w:rsid w:val="00D72A9C"/>
    <w:rsid w:val="00D77031"/>
    <w:rsid w:val="00D815A6"/>
    <w:rsid w:val="00D84941"/>
    <w:rsid w:val="00D84FA1"/>
    <w:rsid w:val="00D851F0"/>
    <w:rsid w:val="00D86DB7"/>
    <w:rsid w:val="00D926D0"/>
    <w:rsid w:val="00D93030"/>
    <w:rsid w:val="00D94D2B"/>
    <w:rsid w:val="00D950E1"/>
    <w:rsid w:val="00D952A6"/>
    <w:rsid w:val="00D97F99"/>
    <w:rsid w:val="00DA1E08"/>
    <w:rsid w:val="00DA24F8"/>
    <w:rsid w:val="00DA28E8"/>
    <w:rsid w:val="00DA38D3"/>
    <w:rsid w:val="00DA3932"/>
    <w:rsid w:val="00DA3AFC"/>
    <w:rsid w:val="00DA5191"/>
    <w:rsid w:val="00DA64F8"/>
    <w:rsid w:val="00DA6C15"/>
    <w:rsid w:val="00DB0258"/>
    <w:rsid w:val="00DB20A1"/>
    <w:rsid w:val="00DB38EE"/>
    <w:rsid w:val="00DB498B"/>
    <w:rsid w:val="00DB66CA"/>
    <w:rsid w:val="00DB6BCA"/>
    <w:rsid w:val="00DB73F7"/>
    <w:rsid w:val="00DC0321"/>
    <w:rsid w:val="00DC3067"/>
    <w:rsid w:val="00DC370B"/>
    <w:rsid w:val="00DC5B90"/>
    <w:rsid w:val="00DC5F8C"/>
    <w:rsid w:val="00DD00FF"/>
    <w:rsid w:val="00DD0619"/>
    <w:rsid w:val="00DD07FB"/>
    <w:rsid w:val="00DD25C6"/>
    <w:rsid w:val="00DD4FE5"/>
    <w:rsid w:val="00DD54B0"/>
    <w:rsid w:val="00DD57EE"/>
    <w:rsid w:val="00DD6BCC"/>
    <w:rsid w:val="00DE0A4B"/>
    <w:rsid w:val="00DE1770"/>
    <w:rsid w:val="00DE2410"/>
    <w:rsid w:val="00DE2939"/>
    <w:rsid w:val="00DE6E81"/>
    <w:rsid w:val="00DE703F"/>
    <w:rsid w:val="00DE7595"/>
    <w:rsid w:val="00DF1011"/>
    <w:rsid w:val="00DF1961"/>
    <w:rsid w:val="00DF44DE"/>
    <w:rsid w:val="00DF4F90"/>
    <w:rsid w:val="00DF576A"/>
    <w:rsid w:val="00DF5F11"/>
    <w:rsid w:val="00E01138"/>
    <w:rsid w:val="00E02DFB"/>
    <w:rsid w:val="00E030F9"/>
    <w:rsid w:val="00E0311A"/>
    <w:rsid w:val="00E03138"/>
    <w:rsid w:val="00E06404"/>
    <w:rsid w:val="00E065D2"/>
    <w:rsid w:val="00E11A85"/>
    <w:rsid w:val="00E12495"/>
    <w:rsid w:val="00E145FC"/>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A6D"/>
    <w:rsid w:val="00EA58D1"/>
    <w:rsid w:val="00EA61BC"/>
    <w:rsid w:val="00EA681A"/>
    <w:rsid w:val="00EA735B"/>
    <w:rsid w:val="00EB160E"/>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19D"/>
    <w:rsid w:val="00EF7E72"/>
    <w:rsid w:val="00F06D37"/>
    <w:rsid w:val="00F07B9D"/>
    <w:rsid w:val="00F11586"/>
    <w:rsid w:val="00F1183B"/>
    <w:rsid w:val="00F11C9F"/>
    <w:rsid w:val="00F12078"/>
    <w:rsid w:val="00F12263"/>
    <w:rsid w:val="00F1409D"/>
    <w:rsid w:val="00F14214"/>
    <w:rsid w:val="00F14D58"/>
    <w:rsid w:val="00F157A9"/>
    <w:rsid w:val="00F25BB6"/>
    <w:rsid w:val="00F26B7E"/>
    <w:rsid w:val="00F27A3B"/>
    <w:rsid w:val="00F27EF9"/>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E85"/>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26C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232"/>
    <w:rsid w:val="00FD59EB"/>
    <w:rsid w:val="00FD7299"/>
    <w:rsid w:val="00FE1FBE"/>
    <w:rsid w:val="00FE3901"/>
    <w:rsid w:val="00FE39D3"/>
    <w:rsid w:val="00FE4BCE"/>
    <w:rsid w:val="00FE53F7"/>
    <w:rsid w:val="00FE54AE"/>
    <w:rsid w:val="00FE576A"/>
    <w:rsid w:val="00FE7E79"/>
    <w:rsid w:val="00FF01C4"/>
    <w:rsid w:val="00FF07E3"/>
    <w:rsid w:val="00FF3E7D"/>
    <w:rsid w:val="00FF5B99"/>
    <w:rsid w:val="00FF6016"/>
    <w:rsid w:val="00FF730C"/>
    <w:rsid w:val="00FF73F4"/>
    <w:rsid w:val="00FF7CE4"/>
    <w:rsid w:val="00FF7E39"/>
    <w:rsid w:val="07FD8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F676E4"/>
  <w15:docId w15:val="{812D9D5F-221C-4CB2-9129-BEFB258B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pPr>
      <w:ind w:left="198"/>
    </w:pPr>
    <w:rPr>
      <w:rFonts w:ascii="宋体"/>
      <w:sz w:val="18"/>
    </w:rPr>
  </w:style>
  <w:style w:type="paragraph" w:customStyle="1" w:styleId="afffff2">
    <w:name w:val="标准文件_页脚奇数页"/>
    <w:pPr>
      <w:ind w:right="227"/>
      <w:jc w:val="right"/>
    </w:pPr>
    <w:rPr>
      <w:rFonts w:ascii="宋体"/>
      <w:sz w:val="18"/>
    </w:rPr>
  </w:style>
  <w:style w:type="paragraph" w:customStyle="1" w:styleId="afffff3">
    <w:name w:val="标准书眉一"/>
    <w:pPr>
      <w:jc w:val="both"/>
    </w:p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pPr>
      <w:numPr>
        <w:numId w:val="18"/>
      </w:numPr>
      <w:jc w:val="center"/>
    </w:pPr>
    <w:rPr>
      <w:rFonts w:ascii="黑体" w:eastAsia="黑体"/>
      <w:sz w:val="21"/>
    </w:rPr>
  </w:style>
  <w:style w:type="paragraph" w:customStyle="1" w:styleId="afb">
    <w:name w:val="标准文件_正文英文图标题"/>
    <w:next w:val="afffff5"/>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pPr>
      <w:spacing w:before="180" w:line="180" w:lineRule="exact"/>
      <w:jc w:val="center"/>
    </w:pPr>
    <w:rPr>
      <w:rFonts w:ascii="宋体"/>
      <w:sz w:val="21"/>
    </w:rPr>
  </w:style>
  <w:style w:type="paragraph" w:customStyle="1" w:styleId="afffffff7">
    <w:name w:val="封面标准文稿类别"/>
    <w:pPr>
      <w:spacing w:before="440" w:line="400" w:lineRule="exact"/>
      <w:jc w:val="center"/>
    </w:pPr>
    <w:rPr>
      <w:rFonts w:ascii="宋体"/>
      <w:sz w:val="24"/>
    </w:rPr>
  </w:style>
  <w:style w:type="paragraph" w:customStyle="1" w:styleId="afffffff8">
    <w:name w:val="封面标准英文名称"/>
    <w:pPr>
      <w:widowControl w:val="0"/>
      <w:spacing w:line="360" w:lineRule="exact"/>
      <w:jc w:val="center"/>
    </w:pPr>
    <w:rPr>
      <w:sz w:val="28"/>
    </w:rPr>
  </w:style>
  <w:style w:type="paragraph" w:customStyle="1" w:styleId="afffffff9">
    <w:name w:val="封面一致性程度标识"/>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0">
    <w:name w:val="目录 31"/>
    <w:basedOn w:val="afff5"/>
    <w:next w:val="afff5"/>
    <w:semiHidden/>
    <w:pPr>
      <w:spacing w:line="240" w:lineRule="auto"/>
    </w:pPr>
    <w:rPr>
      <w:rFonts w:ascii="宋体" w:hAnsi="宋体"/>
      <w:iCs/>
    </w:rPr>
  </w:style>
  <w:style w:type="paragraph" w:customStyle="1" w:styleId="410">
    <w:name w:val="目录 41"/>
    <w:basedOn w:val="afff5"/>
    <w:next w:val="afff5"/>
    <w:semiHidden/>
    <w:pPr>
      <w:adjustRightInd/>
      <w:spacing w:line="240" w:lineRule="auto"/>
      <w:jc w:val="left"/>
    </w:pPr>
  </w:style>
  <w:style w:type="paragraph" w:customStyle="1" w:styleId="510">
    <w:name w:val="目录 51"/>
    <w:basedOn w:val="afff5"/>
    <w:next w:val="afff5"/>
    <w:semiHidden/>
    <w:pPr>
      <w:spacing w:line="240" w:lineRule="auto"/>
    </w:pPr>
    <w:rPr>
      <w:rFonts w:ascii="宋体" w:hAnsi="宋体"/>
    </w:rPr>
  </w:style>
  <w:style w:type="paragraph" w:customStyle="1" w:styleId="610">
    <w:name w:val="目录 61"/>
    <w:basedOn w:val="afff5"/>
    <w:next w:val="afff5"/>
    <w:semiHidden/>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531CDC3FD3495E81AACDC37FA043C5"/>
        <w:category>
          <w:name w:val="常规"/>
          <w:gallery w:val="placeholder"/>
        </w:category>
        <w:types>
          <w:type w:val="bbPlcHdr"/>
        </w:types>
        <w:behaviors>
          <w:behavior w:val="content"/>
        </w:behaviors>
        <w:guid w:val="{47E4F130-0EF1-47DF-991E-19F063A1490C}"/>
      </w:docPartPr>
      <w:docPartBody>
        <w:p w:rsidR="00780A60" w:rsidRDefault="00757BA3">
          <w:pPr>
            <w:pStyle w:val="3D531CDC3FD3495E81AACDC37FA043C5"/>
          </w:pPr>
          <w:r>
            <w:rPr>
              <w:rStyle w:val="a3"/>
              <w:rFonts w:hint="eastAsia"/>
            </w:rPr>
            <w:t>单击或点击此处输入文字。</w:t>
          </w:r>
        </w:p>
      </w:docPartBody>
    </w:docPart>
    <w:docPart>
      <w:docPartPr>
        <w:name w:val="6086A930E1834EE8803A8098A851FDE0"/>
        <w:category>
          <w:name w:val="常规"/>
          <w:gallery w:val="placeholder"/>
        </w:category>
        <w:types>
          <w:type w:val="bbPlcHdr"/>
        </w:types>
        <w:behaviors>
          <w:behavior w:val="content"/>
        </w:behaviors>
        <w:guid w:val="{28665922-1182-4785-A9E6-95829D3BA38C}"/>
      </w:docPartPr>
      <w:docPartBody>
        <w:p w:rsidR="00780A60" w:rsidRDefault="00757BA3">
          <w:pPr>
            <w:pStyle w:val="6086A930E1834EE8803A8098A851FDE0"/>
          </w:pPr>
          <w:r>
            <w:rPr>
              <w:rStyle w:val="a3"/>
              <w:rFonts w:hint="eastAsia"/>
            </w:rPr>
            <w:t>选择一项。</w:t>
          </w:r>
        </w:p>
      </w:docPartBody>
    </w:docPart>
    <w:docPart>
      <w:docPartPr>
        <w:name w:val="F5BCDABA8BB64EACBCBEB8B09CE851EC"/>
        <w:category>
          <w:name w:val="常规"/>
          <w:gallery w:val="placeholder"/>
        </w:category>
        <w:types>
          <w:type w:val="bbPlcHdr"/>
        </w:types>
        <w:behaviors>
          <w:behavior w:val="content"/>
        </w:behaviors>
        <w:guid w:val="{371DA313-9989-487D-B101-C51217FEF31B}"/>
      </w:docPartPr>
      <w:docPartBody>
        <w:p w:rsidR="00780A60" w:rsidRDefault="00757BA3">
          <w:pPr>
            <w:pStyle w:val="F5BCDABA8BB64EACBCBEB8B09CE851E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altName w:val="微软雅黑"/>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国标宋体">
    <w:altName w:val="Microsoft YaHei UI"/>
    <w:charset w:val="86"/>
    <w:family w:val="auto"/>
    <w:pitch w:val="default"/>
    <w:sig w:usb0="00000001" w:usb1="28000000" w:usb2="00000000" w:usb3="00000000" w:csb0="00040000" w:csb1="00000000"/>
  </w:font>
  <w:font w:name="Segoe UI">
    <w:charset w:val="00"/>
    <w:family w:val="swiss"/>
    <w:pitch w:val="variable"/>
    <w:sig w:usb0="E10022FF" w:usb1="C000E47F" w:usb2="00000029" w:usb3="00000000" w:csb0="000001DF" w:csb1="00000000"/>
  </w:font>
  <w:font w:name="DejaVu Math TeX Gyre">
    <w:altName w:val="Meiryo"/>
    <w:charset w:val="00"/>
    <w:family w:val="auto"/>
    <w:pitch w:val="default"/>
    <w:sig w:usb0="A10000EF" w:usb1="4201F9EE" w:usb2="02000000" w:usb3="00000000" w:csb0="60000193" w:csb1="0DD4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25"/>
    <w:rsid w:val="00014463"/>
    <w:rsid w:val="00072149"/>
    <w:rsid w:val="00197307"/>
    <w:rsid w:val="00215C69"/>
    <w:rsid w:val="0026268F"/>
    <w:rsid w:val="0034077D"/>
    <w:rsid w:val="00403992"/>
    <w:rsid w:val="00435988"/>
    <w:rsid w:val="00454018"/>
    <w:rsid w:val="00563A91"/>
    <w:rsid w:val="005A6C1B"/>
    <w:rsid w:val="005D034B"/>
    <w:rsid w:val="005E053B"/>
    <w:rsid w:val="005E55E7"/>
    <w:rsid w:val="005F7870"/>
    <w:rsid w:val="00656F88"/>
    <w:rsid w:val="00757BA3"/>
    <w:rsid w:val="00780A60"/>
    <w:rsid w:val="007F4AEF"/>
    <w:rsid w:val="00844061"/>
    <w:rsid w:val="0087694C"/>
    <w:rsid w:val="00876A11"/>
    <w:rsid w:val="008D2A81"/>
    <w:rsid w:val="00931713"/>
    <w:rsid w:val="00937E20"/>
    <w:rsid w:val="00960747"/>
    <w:rsid w:val="00966386"/>
    <w:rsid w:val="00970CC4"/>
    <w:rsid w:val="00977625"/>
    <w:rsid w:val="0098000D"/>
    <w:rsid w:val="00A45427"/>
    <w:rsid w:val="00AD778B"/>
    <w:rsid w:val="00B41254"/>
    <w:rsid w:val="00C37373"/>
    <w:rsid w:val="00C81857"/>
    <w:rsid w:val="00D151A5"/>
    <w:rsid w:val="00E47072"/>
    <w:rsid w:val="00E92755"/>
    <w:rsid w:val="00F9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D531CDC3FD3495E81AACDC37FA043C5">
    <w:name w:val="3D531CDC3FD3495E81AACDC37FA043C5"/>
    <w:qFormat/>
    <w:pPr>
      <w:widowControl w:val="0"/>
      <w:jc w:val="both"/>
    </w:pPr>
    <w:rPr>
      <w:kern w:val="2"/>
      <w:sz w:val="21"/>
      <w:szCs w:val="22"/>
    </w:rPr>
  </w:style>
  <w:style w:type="paragraph" w:customStyle="1" w:styleId="6086A930E1834EE8803A8098A851FDE0">
    <w:name w:val="6086A930E1834EE8803A8098A851FDE0"/>
    <w:qFormat/>
    <w:pPr>
      <w:widowControl w:val="0"/>
      <w:jc w:val="both"/>
    </w:pPr>
    <w:rPr>
      <w:kern w:val="2"/>
      <w:sz w:val="21"/>
      <w:szCs w:val="22"/>
    </w:rPr>
  </w:style>
  <w:style w:type="paragraph" w:customStyle="1" w:styleId="F5BCDABA8BB64EACBCBEB8B09CE851EC">
    <w:name w:val="F5BCDABA8BB64EACBCBEB8B09CE851E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2015A-C993-4408-812B-1D646C67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754</Words>
  <Characters>4302</Characters>
  <Application>Microsoft Office Word</Application>
  <DocSecurity>0</DocSecurity>
  <Lines>35</Lines>
  <Paragraphs>10</Paragraphs>
  <ScaleCrop>false</ScaleCrop>
  <Company>PCMI</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宋鑫</dc:creator>
  <dc:description>&lt;config cover="true" show_menu="true" version="1.0.0" doctype="SDKXY"&gt;_x000d_
&lt;/config&gt;</dc:description>
  <cp:lastModifiedBy>Administrator</cp:lastModifiedBy>
  <cp:revision>47</cp:revision>
  <cp:lastPrinted>2025-06-10T15:02:00Z</cp:lastPrinted>
  <dcterms:created xsi:type="dcterms:W3CDTF">2025-06-09T17:00:00Z</dcterms:created>
  <dcterms:modified xsi:type="dcterms:W3CDTF">2025-09-08T08:24:00Z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2052-11.8.2.1132</vt:lpwstr>
  </property>
  <property fmtid="{D5CDD505-2E9C-101B-9397-08002B2CF9AE}" pid="16" name="ICV">
    <vt:lpwstr>6506B9AA0D532B4CD83B6768613C0568</vt:lpwstr>
  </property>
</Properties>
</file>