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fff8"/>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1A1CA9">
        <w:tc>
          <w:tcPr>
            <w:tcW w:w="509" w:type="dxa"/>
          </w:tcPr>
          <w:p w:rsidR="001A1CA9" w:rsidRDefault="00266610">
            <w:pPr>
              <w:pStyle w:val="affff0"/>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1A1CA9" w:rsidRDefault="00266610">
            <w:pPr>
              <w:pStyle w:val="affff0"/>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67.060</w:t>
            </w:r>
            <w:r>
              <w:rPr>
                <w:rFonts w:ascii="黑体" w:eastAsia="黑体" w:hAnsi="黑体"/>
                <w:sz w:val="21"/>
                <w:szCs w:val="21"/>
              </w:rPr>
              <w:fldChar w:fldCharType="end"/>
            </w:r>
            <w:bookmarkEnd w:id="0"/>
          </w:p>
        </w:tc>
      </w:tr>
      <w:tr w:rsidR="001A1CA9">
        <w:tc>
          <w:tcPr>
            <w:tcW w:w="509" w:type="dxa"/>
          </w:tcPr>
          <w:p w:rsidR="001A1CA9" w:rsidRDefault="00266610">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8"/>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1A1CA9">
              <w:trPr>
                <w:trHeight w:hRule="exact" w:val="1021"/>
              </w:trPr>
              <w:tc>
                <w:tcPr>
                  <w:tcW w:w="9242" w:type="dxa"/>
                  <w:vAlign w:val="center"/>
                </w:tcPr>
                <w:p w:rsidR="001A1CA9" w:rsidRDefault="00266610" w:rsidP="00AF72D6">
                  <w:pPr>
                    <w:pStyle w:val="afffff0"/>
                    <w:framePr w:w="0" w:hRule="auto" w:wrap="auto" w:hAnchor="text" w:xAlign="left" w:yAlign="inline" w:anchorLock="0"/>
                    <w:ind w:left="420" w:right="624"/>
                    <w:rPr>
                      <w:rFonts w:ascii="宋体" w:hAnsi="宋体"/>
                      <w:sz w:val="28"/>
                      <w:szCs w:val="28"/>
                    </w:rPr>
                  </w:pPr>
                  <w:r>
                    <w:rPr>
                      <w:noProof/>
                    </w:rP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NMSP</w:t>
                  </w:r>
                  <w:r>
                    <w:fldChar w:fldCharType="end"/>
                  </w:r>
                  <w:bookmarkEnd w:id="1"/>
                </w:p>
              </w:tc>
            </w:tr>
          </w:tbl>
          <w:p w:rsidR="001A1CA9" w:rsidRDefault="00266610">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BA2AE7">
              <w:rPr>
                <w:rFonts w:ascii="黑体" w:eastAsia="黑体" w:hAnsi="黑体"/>
                <w:sz w:val="21"/>
                <w:szCs w:val="21"/>
              </w:rPr>
              <w:t>X11</w:t>
            </w:r>
            <w:r>
              <w:rPr>
                <w:rFonts w:ascii="黑体" w:eastAsia="黑体" w:hAnsi="黑体"/>
                <w:sz w:val="21"/>
                <w:szCs w:val="21"/>
              </w:rPr>
              <w:fldChar w:fldCharType="end"/>
            </w:r>
            <w:bookmarkEnd w:id="2"/>
          </w:p>
        </w:tc>
      </w:tr>
    </w:tbl>
    <w:bookmarkStart w:id="3" w:name="_Hlk26473981"/>
    <w:p w:rsidR="001A1CA9" w:rsidRDefault="00266610">
      <w:pPr>
        <w:pStyle w:val="afffff1"/>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内蒙古标准发展促进会</w:t>
      </w:r>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1A1CA9" w:rsidRDefault="00266610">
      <w:pPr>
        <w:pStyle w:val="affffffffff3"/>
        <w:framePr w:wrap="auto"/>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NMSP</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rsidR="00E56D4A">
        <w:t>4</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sidR="00E56D4A">
        <w:t>2025</w:t>
      </w:r>
      <w:r>
        <w:fldChar w:fldCharType="end"/>
      </w:r>
      <w:bookmarkEnd w:id="7"/>
    </w:p>
    <w:p w:rsidR="001A1CA9" w:rsidRDefault="00266610">
      <w:pPr>
        <w:pStyle w:val="affffffffff4"/>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sidR="00BA2AE7">
        <w:rPr>
          <w:rFonts w:hAnsi="黑体"/>
        </w:rPr>
        <w:t> </w:t>
      </w:r>
      <w:r w:rsidR="00BA2AE7">
        <w:rPr>
          <w:rFonts w:hAnsi="黑体"/>
        </w:rPr>
        <w:t> </w:t>
      </w:r>
      <w:r w:rsidR="00BA2AE7">
        <w:rPr>
          <w:rFonts w:hAnsi="黑体"/>
        </w:rPr>
        <w:t> </w:t>
      </w:r>
      <w:r w:rsidR="00BA2AE7">
        <w:rPr>
          <w:rFonts w:hAnsi="黑体"/>
        </w:rPr>
        <w:t> </w:t>
      </w:r>
      <w:r w:rsidR="00BA2AE7">
        <w:rPr>
          <w:rFonts w:hAnsi="黑体"/>
        </w:rPr>
        <w:t> </w:t>
      </w:r>
      <w:r>
        <w:rPr>
          <w:rFonts w:hAnsi="黑体"/>
        </w:rPr>
        <w:fldChar w:fldCharType="end"/>
      </w:r>
      <w:bookmarkEnd w:id="8"/>
    </w:p>
    <w:p w:rsidR="001A1CA9" w:rsidRDefault="00266610">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1A1CA9" w:rsidRDefault="001A1CA9">
      <w:pPr>
        <w:pStyle w:val="afffff1"/>
        <w:framePr w:w="9639" w:h="6976" w:hRule="exact" w:hSpace="0" w:vSpace="0" w:wrap="around" w:hAnchor="page" w:y="6408"/>
        <w:jc w:val="center"/>
        <w:rPr>
          <w:rFonts w:ascii="黑体" w:eastAsia="黑体" w:hAnsi="黑体"/>
          <w:b w:val="0"/>
          <w:bCs w:val="0"/>
          <w:w w:val="100"/>
        </w:rPr>
      </w:pPr>
    </w:p>
    <w:p w:rsidR="001A1CA9" w:rsidRDefault="00266610">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AF72D6">
        <w:t>地理标志产品 科左后旗大米</w:t>
      </w:r>
      <w:r>
        <w:fldChar w:fldCharType="end"/>
      </w:r>
      <w:bookmarkEnd w:id="9"/>
    </w:p>
    <w:p w:rsidR="001A1CA9" w:rsidRDefault="001A1CA9">
      <w:pPr>
        <w:framePr w:w="9639" w:h="6974" w:hRule="exact" w:wrap="around" w:vAnchor="page" w:hAnchor="page" w:x="1419" w:y="6408" w:anchorLock="1"/>
        <w:ind w:left="-1418"/>
      </w:pPr>
    </w:p>
    <w:p w:rsidR="001A1CA9" w:rsidRDefault="00266610">
      <w:pPr>
        <w:pStyle w:val="afffffff9"/>
        <w:framePr w:w="9639" w:h="6974" w:hRule="exact" w:wrap="around" w:vAnchor="page" w:hAnchor="page" w:x="1419" w:y="6408" w:anchorLock="1"/>
        <w:textAlignment w:val="bottom"/>
        <w:rPr>
          <w:rFonts w:ascii="黑体" w:eastAsia="黑体" w:hAnsi="黑体"/>
          <w:szCs w:val="28"/>
        </w:rPr>
      </w:pPr>
      <w:r>
        <w:rPr>
          <w:rFonts w:ascii="黑体" w:eastAsia="黑体" w:hAnsi="黑体"/>
          <w:szCs w:val="28"/>
        </w:rPr>
        <w:fldChar w:fldCharType="begin">
          <w:ffData>
            <w:name w:val="ESTD_NAME"/>
            <w:enabled/>
            <w:calcOnExit w:val="0"/>
            <w:textInput>
              <w:default w:val="点击此处添加标准名称的英文译名"/>
            </w:textInput>
          </w:ffData>
        </w:fldChar>
      </w:r>
      <w:bookmarkStart w:id="10" w:name="ESTD_NAME"/>
      <w:r>
        <w:rPr>
          <w:rFonts w:ascii="黑体" w:eastAsia="黑体" w:hAnsi="黑体"/>
          <w:szCs w:val="28"/>
        </w:rPr>
        <w:instrText xml:space="preserve"> FORMTEXT </w:instrText>
      </w:r>
      <w:r>
        <w:rPr>
          <w:rFonts w:ascii="黑体" w:eastAsia="黑体" w:hAnsi="黑体"/>
          <w:szCs w:val="28"/>
        </w:rPr>
      </w:r>
      <w:r>
        <w:rPr>
          <w:rFonts w:ascii="黑体" w:eastAsia="黑体" w:hAnsi="黑体"/>
          <w:szCs w:val="28"/>
        </w:rPr>
        <w:fldChar w:fldCharType="separate"/>
      </w:r>
      <w:r w:rsidR="00CB321C" w:rsidRPr="00CB321C">
        <w:rPr>
          <w:rFonts w:ascii="黑体" w:eastAsia="黑体" w:hAnsi="黑体"/>
          <w:szCs w:val="28"/>
        </w:rPr>
        <w:t>Geographical Indication Product</w:t>
      </w:r>
      <w:r>
        <w:rPr>
          <w:rFonts w:ascii="黑体" w:eastAsia="黑体" w:hAnsi="黑体"/>
          <w:szCs w:val="28"/>
        </w:rPr>
        <w:t xml:space="preserve">---Horqin zuoyi houqi </w:t>
      </w:r>
      <w:r w:rsidR="00BA2AE7">
        <w:rPr>
          <w:rFonts w:ascii="黑体" w:eastAsia="黑体" w:hAnsi="黑体"/>
          <w:szCs w:val="28"/>
        </w:rPr>
        <w:t>r</w:t>
      </w:r>
      <w:r>
        <w:rPr>
          <w:rFonts w:ascii="黑体" w:eastAsia="黑体" w:hAnsi="黑体"/>
          <w:szCs w:val="28"/>
        </w:rPr>
        <w:t>ice</w:t>
      </w:r>
      <w:r>
        <w:rPr>
          <w:rFonts w:ascii="黑体" w:eastAsia="黑体" w:hAnsi="黑体"/>
          <w:szCs w:val="28"/>
        </w:rPr>
        <w:fldChar w:fldCharType="end"/>
      </w:r>
      <w:bookmarkEnd w:id="10"/>
    </w:p>
    <w:p w:rsidR="001A1CA9" w:rsidRDefault="001A1CA9">
      <w:pPr>
        <w:framePr w:w="9639" w:h="6974" w:hRule="exact" w:wrap="around" w:vAnchor="page" w:hAnchor="page" w:x="1419" w:y="6408" w:anchorLock="1"/>
        <w:spacing w:line="760" w:lineRule="exact"/>
        <w:ind w:left="-1418"/>
      </w:pPr>
    </w:p>
    <w:p w:rsidR="001A1CA9" w:rsidRDefault="001A1CA9">
      <w:pPr>
        <w:pStyle w:val="afffffff9"/>
        <w:framePr w:w="9639" w:h="6974" w:hRule="exact" w:wrap="around" w:vAnchor="page" w:hAnchor="page" w:x="1419" w:y="6408" w:anchorLock="1"/>
        <w:textAlignment w:val="bottom"/>
        <w:rPr>
          <w:rFonts w:eastAsia="黑体"/>
          <w:szCs w:val="28"/>
        </w:rPr>
      </w:pPr>
    </w:p>
    <w:p w:rsidR="001A1CA9" w:rsidRDefault="00266610">
      <w:pPr>
        <w:pStyle w:val="affffffffff1"/>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r>
      <w:r>
        <w:rPr>
          <w:rFonts w:ascii="黑体"/>
        </w:rPr>
        <w:fldChar w:fldCharType="separate"/>
      </w:r>
      <w:r w:rsidR="00CB321C">
        <w:rPr>
          <w:rFonts w:ascii="黑体"/>
        </w:rPr>
        <w:t>XXXX</w:t>
      </w:r>
      <w:r>
        <w:rPr>
          <w:rFonts w:ascii="黑体"/>
        </w:rPr>
        <w:fldChar w:fldCharType="end"/>
      </w:r>
      <w:bookmarkEnd w:id="11"/>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rPr>
          <w:rFonts w:hint="eastAsia"/>
        </w:rPr>
        <w:t>发布</w:t>
      </w:r>
    </w:p>
    <w:p w:rsidR="001A1CA9" w:rsidRDefault="00266610">
      <w:pPr>
        <w:pStyle w:val="affffffffff2"/>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实施</w:t>
      </w:r>
    </w:p>
    <w:p w:rsidR="001A1CA9" w:rsidRDefault="00266610">
      <w:pPr>
        <w:pStyle w:val="affffffff9"/>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7"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内蒙古标准发展促进会</w:t>
      </w:r>
      <w:r>
        <w:rPr>
          <w:rFonts w:hAnsi="黑体"/>
          <w:w w:val="100"/>
          <w:sz w:val="28"/>
        </w:rPr>
        <w:fldChar w:fldCharType="end"/>
      </w:r>
      <w:bookmarkEnd w:id="17"/>
      <w:r>
        <w:rPr>
          <w:rFonts w:ascii="Times New Roman"/>
          <w:w w:val="100"/>
          <w:sz w:val="28"/>
        </w:rPr>
        <w:t>  </w:t>
      </w:r>
      <w:r>
        <w:rPr>
          <w:rStyle w:val="afffffffffffa"/>
          <w:rFonts w:hAnsi="黑体" w:hint="eastAsia"/>
          <w:position w:val="0"/>
        </w:rPr>
        <w:t>发</w:t>
      </w:r>
      <w:r>
        <w:rPr>
          <w:rStyle w:val="afffffffffffa"/>
          <w:rFonts w:hAnsi="黑体" w:hint="eastAsia"/>
          <w:spacing w:val="0"/>
          <w:position w:val="0"/>
        </w:rPr>
        <w:t>布</w:t>
      </w:r>
    </w:p>
    <w:p w:rsidR="001A1CA9" w:rsidRDefault="00266610">
      <w:pPr>
        <w:rPr>
          <w:rFonts w:ascii="宋体" w:hAnsi="宋体"/>
          <w:sz w:val="28"/>
          <w:szCs w:val="28"/>
        </w:rPr>
        <w:sectPr w:rsidR="001A1CA9">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1A1CA9" w:rsidRDefault="00266610">
      <w:pPr>
        <w:pStyle w:val="a6"/>
        <w:spacing w:after="360"/>
      </w:pPr>
      <w:bookmarkStart w:id="18" w:name="BookMark2"/>
      <w:r>
        <w:rPr>
          <w:spacing w:val="320"/>
        </w:rPr>
        <w:lastRenderedPageBreak/>
        <w:t>前</w:t>
      </w:r>
      <w:r>
        <w:t>言</w:t>
      </w:r>
    </w:p>
    <w:p w:rsidR="001A1CA9" w:rsidRDefault="00266610">
      <w:pPr>
        <w:pStyle w:val="afffff6"/>
        <w:ind w:firstLine="420"/>
      </w:pPr>
      <w:r>
        <w:rPr>
          <w:rFonts w:hint="eastAsia"/>
        </w:rPr>
        <w:t>本文件按照GB/T 1.1—2020《标准化工作导则  第1部分：标准化文件的结构和起草规则》的规定起草。</w:t>
      </w:r>
    </w:p>
    <w:p w:rsidR="001A1CA9" w:rsidRDefault="00266610">
      <w:pPr>
        <w:pStyle w:val="afffff6"/>
        <w:ind w:firstLine="420"/>
      </w:pPr>
      <w:r>
        <w:rPr>
          <w:rFonts w:hint="eastAsia"/>
        </w:rPr>
        <w:t>本文件由内蒙古标准发展促进会提出并归口。</w:t>
      </w:r>
    </w:p>
    <w:p w:rsidR="003C41FB" w:rsidRDefault="00266610" w:rsidP="003C41FB">
      <w:pPr>
        <w:pStyle w:val="afffff6"/>
        <w:ind w:firstLine="420"/>
        <w:rPr>
          <w:rFonts w:hAnsi="仿宋_GB2312" w:cs="仿宋_GB2312"/>
        </w:rPr>
      </w:pPr>
      <w:r>
        <w:rPr>
          <w:rFonts w:hint="eastAsia"/>
        </w:rPr>
        <w:t>本文件起草单位：内蒙古自治区质量和标准化研究院</w:t>
      </w:r>
      <w:r w:rsidR="003C41FB">
        <w:rPr>
          <w:rFonts w:hAnsi="仿宋_GB2312" w:cs="仿宋_GB2312" w:hint="eastAsia"/>
        </w:rPr>
        <w:t>。</w:t>
      </w:r>
    </w:p>
    <w:p w:rsidR="001A1CA9" w:rsidRDefault="003C41FB" w:rsidP="003C41FB">
      <w:pPr>
        <w:pStyle w:val="afffff6"/>
        <w:ind w:firstLine="420"/>
      </w:pPr>
      <w:r>
        <w:rPr>
          <w:rFonts w:hAnsi="仿宋_GB2312" w:cs="仿宋_GB2312" w:hint="eastAsia"/>
        </w:rPr>
        <w:t>主要起草人员：。</w:t>
      </w:r>
    </w:p>
    <w:p w:rsidR="001A1CA9" w:rsidRDefault="001A1CA9">
      <w:pPr>
        <w:pStyle w:val="afffff6"/>
        <w:ind w:firstLine="420"/>
      </w:pPr>
    </w:p>
    <w:p w:rsidR="001A1CA9" w:rsidRPr="00617F91" w:rsidRDefault="001A1CA9" w:rsidP="00823C68">
      <w:pPr>
        <w:pStyle w:val="afffff6"/>
        <w:ind w:firstLineChars="0" w:firstLine="0"/>
        <w:sectPr w:rsidR="001A1CA9" w:rsidRPr="00617F91">
          <w:headerReference w:type="even" r:id="rId17"/>
          <w:headerReference w:type="default" r:id="rId18"/>
          <w:footerReference w:type="even" r:id="rId19"/>
          <w:footerReference w:type="default" r:id="rId20"/>
          <w:pgSz w:w="11906" w:h="16838"/>
          <w:pgMar w:top="567" w:right="1134" w:bottom="1134" w:left="1134" w:header="1418" w:footer="1134" w:gutter="284"/>
          <w:pgNumType w:fmt="upperRoman" w:start="1"/>
          <w:cols w:space="425"/>
          <w:formProt w:val="0"/>
          <w:docGrid w:linePitch="312"/>
        </w:sectPr>
      </w:pPr>
    </w:p>
    <w:p w:rsidR="001A1CA9" w:rsidRDefault="001A1CA9">
      <w:pPr>
        <w:spacing w:line="20" w:lineRule="exact"/>
        <w:jc w:val="center"/>
        <w:rPr>
          <w:rFonts w:ascii="黑体" w:eastAsia="黑体" w:hAnsi="黑体"/>
          <w:sz w:val="32"/>
          <w:szCs w:val="32"/>
        </w:rPr>
      </w:pPr>
      <w:bookmarkStart w:id="19" w:name="BookMark4"/>
      <w:bookmarkEnd w:id="18"/>
    </w:p>
    <w:p w:rsidR="001A1CA9" w:rsidRDefault="001A1CA9">
      <w:pPr>
        <w:spacing w:line="20" w:lineRule="exact"/>
        <w:jc w:val="center"/>
        <w:rPr>
          <w:rFonts w:ascii="黑体" w:eastAsia="黑体" w:hAnsi="黑体"/>
          <w:sz w:val="32"/>
          <w:szCs w:val="32"/>
        </w:rPr>
      </w:pPr>
    </w:p>
    <w:bookmarkStart w:id="20" w:name="NEW_STAND_NAME" w:displacedByCustomXml="next"/>
    <w:sdt>
      <w:sdtPr>
        <w:tag w:val="NEW_STAND_NAME"/>
        <w:id w:val="595910757"/>
        <w:lock w:val="sdtLocked"/>
        <w:placeholder>
          <w:docPart w:val="61409A220FA240C4BFB1F899A1B05AF8"/>
        </w:placeholder>
      </w:sdtPr>
      <w:sdtEndPr/>
      <w:sdtContent>
        <w:p w:rsidR="001A1CA9" w:rsidRDefault="00AF72D6" w:rsidP="00AF72D6">
          <w:pPr>
            <w:pStyle w:val="afffffffff9"/>
            <w:spacing w:beforeLines="1" w:before="2" w:afterLines="220" w:after="528"/>
          </w:pPr>
          <w:r>
            <w:rPr>
              <w:rFonts w:hint="eastAsia"/>
            </w:rPr>
            <w:t>地理标志产品</w:t>
          </w:r>
          <w:r>
            <w:t xml:space="preserve"> 科左后旗大米</w:t>
          </w:r>
        </w:p>
      </w:sdtContent>
    </w:sdt>
    <w:p w:rsidR="001A1CA9" w:rsidRDefault="00266610">
      <w:pPr>
        <w:pStyle w:val="affc"/>
        <w:spacing w:before="240" w:after="240"/>
      </w:pPr>
      <w:bookmarkStart w:id="21" w:name="_Toc26718930"/>
      <w:bookmarkStart w:id="22" w:name="_Toc17233333"/>
      <w:bookmarkStart w:id="23" w:name="_Toc17233325"/>
      <w:bookmarkStart w:id="24" w:name="_Toc24884211"/>
      <w:bookmarkStart w:id="25" w:name="_Toc24884218"/>
      <w:bookmarkStart w:id="26" w:name="_Toc26648465"/>
      <w:bookmarkStart w:id="27" w:name="_Toc26986771"/>
      <w:bookmarkStart w:id="28" w:name="_Toc26986530"/>
      <w:bookmarkEnd w:id="20"/>
      <w:r>
        <w:rPr>
          <w:rFonts w:hint="eastAsia"/>
        </w:rPr>
        <w:t>范围</w:t>
      </w:r>
      <w:bookmarkEnd w:id="21"/>
      <w:bookmarkEnd w:id="22"/>
      <w:bookmarkEnd w:id="23"/>
      <w:bookmarkEnd w:id="24"/>
      <w:bookmarkEnd w:id="25"/>
      <w:bookmarkEnd w:id="26"/>
      <w:bookmarkEnd w:id="27"/>
      <w:bookmarkEnd w:id="28"/>
    </w:p>
    <w:p w:rsidR="001A1CA9" w:rsidRDefault="00266610">
      <w:pPr>
        <w:pStyle w:val="afffff6"/>
        <w:ind w:firstLine="420"/>
      </w:pPr>
      <w:bookmarkStart w:id="29" w:name="OLE_LINK6"/>
      <w:bookmarkStart w:id="30" w:name="_Toc24884219"/>
      <w:bookmarkStart w:id="31" w:name="_Toc17233326"/>
      <w:bookmarkStart w:id="32" w:name="_Toc24884212"/>
      <w:bookmarkStart w:id="33" w:name="_Toc17233334"/>
      <w:bookmarkStart w:id="34" w:name="_Toc26648466"/>
      <w:r>
        <w:rPr>
          <w:rFonts w:hint="eastAsia"/>
        </w:rPr>
        <w:t>本文件</w:t>
      </w:r>
      <w:r w:rsidR="004A2140">
        <w:rPr>
          <w:rFonts w:hint="eastAsia"/>
        </w:rPr>
        <w:t>界定</w:t>
      </w:r>
      <w:r>
        <w:rPr>
          <w:rFonts w:hint="eastAsia"/>
        </w:rPr>
        <w:t>了</w:t>
      </w:r>
      <w:r w:rsidR="004A2140">
        <w:rPr>
          <w:rFonts w:hint="eastAsia"/>
        </w:rPr>
        <w:t>地理标志产品</w:t>
      </w:r>
      <w:r>
        <w:rPr>
          <w:rFonts w:hint="eastAsia"/>
        </w:rPr>
        <w:t>科左后旗大米</w:t>
      </w:r>
      <w:r w:rsidR="004A2140">
        <w:rPr>
          <w:rFonts w:hint="eastAsia"/>
        </w:rPr>
        <w:t>的术语和定义、规定了产地范围、技术要求、检验规则、标志和包装、贮存和运输的要求，描述了产地环境和相应的检验方法</w:t>
      </w:r>
      <w:r>
        <w:rPr>
          <w:rFonts w:hint="eastAsia"/>
        </w:rPr>
        <w:t>。</w:t>
      </w:r>
    </w:p>
    <w:p w:rsidR="001A1CA9" w:rsidRDefault="00266610">
      <w:pPr>
        <w:pStyle w:val="afffff6"/>
        <w:ind w:firstLine="420"/>
      </w:pPr>
      <w:r>
        <w:rPr>
          <w:rFonts w:hint="eastAsia"/>
        </w:rPr>
        <w:t>本文件适用于</w:t>
      </w:r>
      <w:r w:rsidR="004A2140">
        <w:rPr>
          <w:rFonts w:hint="eastAsia"/>
        </w:rPr>
        <w:t>地理标志产品</w:t>
      </w:r>
      <w:r>
        <w:rPr>
          <w:rFonts w:hint="eastAsia"/>
        </w:rPr>
        <w:t>科左后旗大米</w:t>
      </w:r>
      <w:r w:rsidR="004A2140">
        <w:rPr>
          <w:rFonts w:hint="eastAsia"/>
        </w:rPr>
        <w:t>的种植、加工、检验、流通。亦适用于地理标志产品科左后旗大米的保护和管理</w:t>
      </w:r>
      <w:r>
        <w:rPr>
          <w:rFonts w:hint="eastAsia"/>
        </w:rPr>
        <w:t>。</w:t>
      </w:r>
    </w:p>
    <w:p w:rsidR="001A1CA9" w:rsidRDefault="00266610">
      <w:pPr>
        <w:pStyle w:val="affc"/>
        <w:spacing w:before="240" w:after="240"/>
      </w:pPr>
      <w:bookmarkStart w:id="35" w:name="_Toc26986531"/>
      <w:bookmarkStart w:id="36" w:name="_Toc26986772"/>
      <w:bookmarkStart w:id="37" w:name="_Toc26718931"/>
      <w:bookmarkEnd w:id="29"/>
      <w:r>
        <w:rPr>
          <w:rFonts w:hint="eastAsia"/>
        </w:rPr>
        <w:t>规范性引用文件</w:t>
      </w:r>
      <w:bookmarkEnd w:id="30"/>
      <w:bookmarkEnd w:id="31"/>
      <w:bookmarkEnd w:id="32"/>
      <w:bookmarkEnd w:id="33"/>
      <w:bookmarkEnd w:id="34"/>
      <w:bookmarkEnd w:id="35"/>
      <w:bookmarkEnd w:id="36"/>
      <w:bookmarkEnd w:id="37"/>
    </w:p>
    <w:sdt>
      <w:sdtPr>
        <w:rPr>
          <w:rFonts w:hint="eastAsia"/>
        </w:rPr>
        <w:id w:val="715848253"/>
        <w:placeholder>
          <w:docPart w:val="2835FFFF31844E309B4BE076936012A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1A1CA9" w:rsidRDefault="00266610">
          <w:pPr>
            <w:pStyle w:val="afffff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1A1CA9" w:rsidRDefault="00266610">
      <w:pPr>
        <w:pStyle w:val="afffff6"/>
        <w:ind w:firstLine="420"/>
      </w:pPr>
      <w:r>
        <w:rPr>
          <w:rFonts w:hint="eastAsia"/>
        </w:rPr>
        <w:t>GB/T</w:t>
      </w:r>
      <w:r>
        <w:t xml:space="preserve"> 191 </w:t>
      </w:r>
      <w:r>
        <w:rPr>
          <w:rFonts w:hint="eastAsia"/>
        </w:rPr>
        <w:t>包装储运图示标志</w:t>
      </w:r>
    </w:p>
    <w:p w:rsidR="001A1CA9" w:rsidRDefault="00266610">
      <w:pPr>
        <w:pStyle w:val="afffff6"/>
        <w:ind w:firstLine="420"/>
      </w:pPr>
      <w:bookmarkStart w:id="38" w:name="_Hlk200722069"/>
      <w:r>
        <w:t xml:space="preserve">GB 1350 </w:t>
      </w:r>
      <w:r>
        <w:rPr>
          <w:rFonts w:hint="eastAsia"/>
        </w:rPr>
        <w:t>稻谷</w:t>
      </w:r>
    </w:p>
    <w:p w:rsidR="001A1CA9" w:rsidRDefault="00266610">
      <w:pPr>
        <w:pStyle w:val="afffff6"/>
        <w:ind w:firstLine="420"/>
      </w:pPr>
      <w:r>
        <w:rPr>
          <w:rFonts w:hint="eastAsia"/>
        </w:rPr>
        <w:t>GB/T</w:t>
      </w:r>
      <w:r>
        <w:t xml:space="preserve"> 1354 </w:t>
      </w:r>
      <w:r>
        <w:rPr>
          <w:rFonts w:hint="eastAsia"/>
        </w:rPr>
        <w:t>大米</w:t>
      </w:r>
    </w:p>
    <w:p w:rsidR="001A1CA9" w:rsidRDefault="00266610">
      <w:pPr>
        <w:pStyle w:val="afffff6"/>
        <w:ind w:firstLine="420"/>
      </w:pPr>
      <w:r>
        <w:rPr>
          <w:rFonts w:hint="eastAsia"/>
        </w:rPr>
        <w:t>GB</w:t>
      </w:r>
      <w:r>
        <w:t xml:space="preserve"> 2715 </w:t>
      </w:r>
      <w:r>
        <w:rPr>
          <w:rFonts w:hint="eastAsia"/>
        </w:rPr>
        <w:t>食品安全国家标准 粮食</w:t>
      </w:r>
    </w:p>
    <w:bookmarkEnd w:id="38"/>
    <w:p w:rsidR="001A1CA9" w:rsidRDefault="00266610">
      <w:pPr>
        <w:pStyle w:val="afffff6"/>
        <w:ind w:firstLine="420"/>
      </w:pPr>
      <w:r>
        <w:rPr>
          <w:rFonts w:hint="eastAsia"/>
        </w:rPr>
        <w:t>GB</w:t>
      </w:r>
      <w:r>
        <w:t xml:space="preserve"> 2761 </w:t>
      </w:r>
      <w:r>
        <w:rPr>
          <w:rFonts w:hint="eastAsia"/>
        </w:rPr>
        <w:t>食品安全国家标准 食品中真菌毒素限量</w:t>
      </w:r>
    </w:p>
    <w:p w:rsidR="001A1CA9" w:rsidRDefault="00266610">
      <w:pPr>
        <w:pStyle w:val="afffff6"/>
        <w:ind w:firstLine="420"/>
      </w:pPr>
      <w:r>
        <w:rPr>
          <w:rFonts w:hint="eastAsia"/>
        </w:rPr>
        <w:t>GB</w:t>
      </w:r>
      <w:r>
        <w:t xml:space="preserve"> 2762 </w:t>
      </w:r>
      <w:r>
        <w:rPr>
          <w:rFonts w:hint="eastAsia"/>
        </w:rPr>
        <w:t>食品安全国家标准 食品中污染物限量</w:t>
      </w:r>
    </w:p>
    <w:p w:rsidR="001A1CA9" w:rsidRDefault="00266610">
      <w:pPr>
        <w:pStyle w:val="afffff6"/>
        <w:ind w:firstLine="420"/>
      </w:pPr>
      <w:r>
        <w:rPr>
          <w:rFonts w:hint="eastAsia"/>
        </w:rPr>
        <w:t>GB</w:t>
      </w:r>
      <w:r>
        <w:t xml:space="preserve"> 4404.1 </w:t>
      </w:r>
      <w:r>
        <w:rPr>
          <w:rFonts w:hint="eastAsia"/>
        </w:rPr>
        <w:t>粮食作物种子 第1部分：禾谷类</w:t>
      </w:r>
    </w:p>
    <w:p w:rsidR="001A1CA9" w:rsidRDefault="00266610">
      <w:pPr>
        <w:pStyle w:val="afffff6"/>
        <w:ind w:firstLine="420"/>
      </w:pPr>
      <w:r>
        <w:rPr>
          <w:rFonts w:hint="eastAsia"/>
        </w:rPr>
        <w:t>GB</w:t>
      </w:r>
      <w:r>
        <w:t xml:space="preserve"> 5009.3 </w:t>
      </w:r>
      <w:r>
        <w:rPr>
          <w:rFonts w:hint="eastAsia"/>
        </w:rPr>
        <w:t>食品安全国家标准 食品中水分的测定</w:t>
      </w:r>
    </w:p>
    <w:p w:rsidR="00204C5D" w:rsidRDefault="00204C5D" w:rsidP="00204C5D">
      <w:pPr>
        <w:pStyle w:val="afffff6"/>
        <w:ind w:firstLine="420"/>
      </w:pPr>
      <w:r>
        <w:rPr>
          <w:rFonts w:hint="eastAsia"/>
        </w:rPr>
        <w:t>GB</w:t>
      </w:r>
      <w:r>
        <w:t xml:space="preserve"> 5009.5 </w:t>
      </w:r>
      <w:r>
        <w:rPr>
          <w:rFonts w:hint="eastAsia"/>
        </w:rPr>
        <w:t>食品安全国家标准 食品中蛋白质的测定</w:t>
      </w:r>
    </w:p>
    <w:p w:rsidR="00CC2CCA" w:rsidRPr="00CC2CCA" w:rsidRDefault="00266610" w:rsidP="00CC2CCA">
      <w:pPr>
        <w:pStyle w:val="afffff6"/>
        <w:ind w:firstLine="420"/>
      </w:pPr>
      <w:r w:rsidRPr="00CC2CCA">
        <w:rPr>
          <w:rFonts w:hint="eastAsia"/>
        </w:rPr>
        <w:t>GB</w:t>
      </w:r>
      <w:r w:rsidRPr="00CC2CCA">
        <w:t xml:space="preserve"> 5009.1</w:t>
      </w:r>
      <w:r w:rsidR="00CC2CCA" w:rsidRPr="00CC2CCA">
        <w:t>7</w:t>
      </w:r>
      <w:r w:rsidRPr="00CC2CCA">
        <w:t xml:space="preserve"> </w:t>
      </w:r>
      <w:r w:rsidR="00CC2CCA" w:rsidRPr="00CC2CCA">
        <w:rPr>
          <w:rFonts w:hint="eastAsia"/>
        </w:rPr>
        <w:t>食品安全国家标准 食品中总汞及有机汞的测定</w:t>
      </w:r>
    </w:p>
    <w:p w:rsidR="001A1CA9" w:rsidRDefault="00266610">
      <w:pPr>
        <w:pStyle w:val="afffff6"/>
        <w:ind w:firstLine="420"/>
      </w:pPr>
      <w:r>
        <w:rPr>
          <w:rFonts w:hint="eastAsia"/>
        </w:rPr>
        <w:t>GB/T 5492 粮油检验 粮食、油料的色泽、气味、口味鉴定</w:t>
      </w:r>
    </w:p>
    <w:p w:rsidR="001A1CA9" w:rsidRDefault="00266610">
      <w:pPr>
        <w:pStyle w:val="afffff6"/>
        <w:ind w:firstLine="420"/>
      </w:pPr>
      <w:r>
        <w:rPr>
          <w:rFonts w:hint="eastAsia"/>
        </w:rPr>
        <w:t>GB/T 5493 粮油检验 类型及互混检验</w:t>
      </w:r>
    </w:p>
    <w:p w:rsidR="001A1CA9" w:rsidRDefault="00266610">
      <w:pPr>
        <w:pStyle w:val="afffff6"/>
        <w:ind w:firstLine="420"/>
      </w:pPr>
      <w:r>
        <w:rPr>
          <w:rFonts w:hint="eastAsia"/>
        </w:rPr>
        <w:t>GB/T 5494 粮油检验 粮食、油料的杂质、不完善粒检验</w:t>
      </w:r>
    </w:p>
    <w:p w:rsidR="001A1CA9" w:rsidRDefault="00266610">
      <w:pPr>
        <w:pStyle w:val="afffff6"/>
        <w:ind w:firstLine="420"/>
      </w:pPr>
      <w:r>
        <w:rPr>
          <w:rFonts w:hint="eastAsia"/>
        </w:rPr>
        <w:t>GB/T 5496 粮食、油料检验 黄粒米及裂纹粒检验法</w:t>
      </w:r>
    </w:p>
    <w:p w:rsidR="001A1CA9" w:rsidRDefault="00266610">
      <w:pPr>
        <w:pStyle w:val="afffff6"/>
        <w:ind w:firstLine="420"/>
      </w:pPr>
      <w:r>
        <w:rPr>
          <w:rFonts w:hint="eastAsia"/>
        </w:rPr>
        <w:t>GB/T 5502 粮</w:t>
      </w:r>
      <w:r w:rsidR="00BA2AE7">
        <w:rPr>
          <w:rFonts w:hint="eastAsia"/>
        </w:rPr>
        <w:t>油</w:t>
      </w:r>
      <w:r>
        <w:rPr>
          <w:rFonts w:hint="eastAsia"/>
        </w:rPr>
        <w:t>检验 大米加工精度检验</w:t>
      </w:r>
    </w:p>
    <w:p w:rsidR="001A1CA9" w:rsidRDefault="00266610">
      <w:pPr>
        <w:pStyle w:val="afffff6"/>
        <w:ind w:firstLine="420"/>
      </w:pPr>
      <w:r>
        <w:rPr>
          <w:rFonts w:hint="eastAsia"/>
        </w:rPr>
        <w:t>GB/T 5503 粮</w:t>
      </w:r>
      <w:r w:rsidR="00BA2AE7">
        <w:rPr>
          <w:rFonts w:hint="eastAsia"/>
        </w:rPr>
        <w:t>油</w:t>
      </w:r>
      <w:r>
        <w:rPr>
          <w:rFonts w:hint="eastAsia"/>
        </w:rPr>
        <w:t>检验 碎米检验法</w:t>
      </w:r>
    </w:p>
    <w:p w:rsidR="001A1CA9" w:rsidRDefault="00266610">
      <w:pPr>
        <w:pStyle w:val="afffff6"/>
        <w:ind w:firstLine="420"/>
      </w:pPr>
      <w:r>
        <w:t xml:space="preserve">GB/T 6388 </w:t>
      </w:r>
      <w:r>
        <w:rPr>
          <w:rFonts w:hint="eastAsia"/>
        </w:rPr>
        <w:t>运输包装收发货标志</w:t>
      </w:r>
      <w:r>
        <w:t xml:space="preserve"> </w:t>
      </w:r>
    </w:p>
    <w:p w:rsidR="001A1CA9" w:rsidRDefault="00266610">
      <w:pPr>
        <w:pStyle w:val="afffff6"/>
        <w:ind w:firstLine="420"/>
      </w:pPr>
      <w:r>
        <w:rPr>
          <w:rFonts w:hint="eastAsia"/>
        </w:rPr>
        <w:t>GB 7718 食品安全国家标准 预包装食品标签通则</w:t>
      </w:r>
    </w:p>
    <w:p w:rsidR="001A1CA9" w:rsidRDefault="00266610">
      <w:pPr>
        <w:pStyle w:val="afffff6"/>
        <w:ind w:firstLine="420"/>
      </w:pPr>
      <w:r>
        <w:rPr>
          <w:rFonts w:hint="eastAsia"/>
        </w:rPr>
        <w:t>GB 13122 食品安全国家标准 谷物加工卫生规范</w:t>
      </w:r>
    </w:p>
    <w:p w:rsidR="001A1CA9" w:rsidRDefault="00266610">
      <w:pPr>
        <w:pStyle w:val="afffff6"/>
        <w:ind w:firstLine="420"/>
      </w:pPr>
      <w:r>
        <w:rPr>
          <w:rFonts w:hint="eastAsia"/>
        </w:rPr>
        <w:t>GB/T 15683 大米 直链淀粉含量的测定</w:t>
      </w:r>
    </w:p>
    <w:p w:rsidR="005E677A" w:rsidRDefault="005E677A">
      <w:pPr>
        <w:pStyle w:val="afffff6"/>
        <w:ind w:firstLine="420"/>
      </w:pPr>
      <w:r>
        <w:t>GB/T 17109</w:t>
      </w:r>
      <w:r w:rsidR="00E73FAA">
        <w:t xml:space="preserve"> </w:t>
      </w:r>
      <w:r w:rsidR="00E73FAA">
        <w:rPr>
          <w:rFonts w:hint="eastAsia"/>
        </w:rPr>
        <w:t>粮食销售包装</w:t>
      </w:r>
    </w:p>
    <w:p w:rsidR="001A1CA9" w:rsidRDefault="00266610">
      <w:pPr>
        <w:pStyle w:val="afffff6"/>
        <w:ind w:firstLine="420"/>
      </w:pPr>
      <w:r>
        <w:rPr>
          <w:rFonts w:hint="eastAsia"/>
        </w:rPr>
        <w:t>GB 28050 食品安全国家标准 预包装食品营养标签通则</w:t>
      </w:r>
    </w:p>
    <w:p w:rsidR="001A1CA9" w:rsidRDefault="00266610">
      <w:pPr>
        <w:pStyle w:val="afffff6"/>
        <w:ind w:firstLine="420"/>
      </w:pPr>
      <w:r>
        <w:rPr>
          <w:rFonts w:hint="eastAsia"/>
        </w:rPr>
        <w:t>N</w:t>
      </w:r>
      <w:r>
        <w:t xml:space="preserve">Y/T 83 </w:t>
      </w:r>
      <w:r>
        <w:rPr>
          <w:rFonts w:hint="eastAsia"/>
        </w:rPr>
        <w:t>米质测定方法</w:t>
      </w:r>
    </w:p>
    <w:p w:rsidR="001A1CA9" w:rsidRDefault="00266610">
      <w:pPr>
        <w:pStyle w:val="afffff6"/>
        <w:ind w:firstLine="420"/>
      </w:pPr>
      <w:r>
        <w:rPr>
          <w:rFonts w:hint="eastAsia"/>
        </w:rPr>
        <w:t>NY/T 391 绿色食品 产地环境质量</w:t>
      </w:r>
    </w:p>
    <w:p w:rsidR="001A1CA9" w:rsidRDefault="00266610">
      <w:pPr>
        <w:pStyle w:val="afffff6"/>
        <w:ind w:firstLine="420"/>
      </w:pPr>
      <w:r>
        <w:rPr>
          <w:rFonts w:hint="eastAsia"/>
        </w:rPr>
        <w:t>NY/T 393 绿色食品 农药使用准则</w:t>
      </w:r>
    </w:p>
    <w:p w:rsidR="001A1CA9" w:rsidRDefault="00266610">
      <w:pPr>
        <w:pStyle w:val="afffff6"/>
        <w:ind w:firstLine="420"/>
      </w:pPr>
      <w:r>
        <w:rPr>
          <w:rFonts w:hint="eastAsia"/>
        </w:rPr>
        <w:t>NY/T 39</w:t>
      </w:r>
      <w:r>
        <w:t>4</w:t>
      </w:r>
      <w:r>
        <w:rPr>
          <w:rFonts w:hint="eastAsia"/>
        </w:rPr>
        <w:t xml:space="preserve"> 绿色食品 肥料使用准则</w:t>
      </w:r>
    </w:p>
    <w:p w:rsidR="001A1CA9" w:rsidRDefault="00266610">
      <w:pPr>
        <w:pStyle w:val="afffff6"/>
        <w:ind w:firstLine="420"/>
      </w:pPr>
      <w:bookmarkStart w:id="39" w:name="_Hlk200722080"/>
      <w:r>
        <w:rPr>
          <w:rFonts w:hint="eastAsia"/>
        </w:rPr>
        <w:t xml:space="preserve">NY/T </w:t>
      </w:r>
      <w:r>
        <w:t xml:space="preserve">419 </w:t>
      </w:r>
      <w:r>
        <w:rPr>
          <w:rFonts w:hint="eastAsia"/>
        </w:rPr>
        <w:t>绿色食品 稻米</w:t>
      </w:r>
    </w:p>
    <w:p w:rsidR="001A1CA9" w:rsidRDefault="00266610">
      <w:pPr>
        <w:pStyle w:val="afffff6"/>
        <w:ind w:firstLine="420"/>
      </w:pPr>
      <w:r>
        <w:rPr>
          <w:rFonts w:hint="eastAsia"/>
        </w:rPr>
        <w:t xml:space="preserve">NY/T </w:t>
      </w:r>
      <w:r>
        <w:t>593</w:t>
      </w:r>
      <w:r>
        <w:rPr>
          <w:rFonts w:hint="eastAsia"/>
        </w:rPr>
        <w:t xml:space="preserve"> 食用稻品种品质</w:t>
      </w:r>
    </w:p>
    <w:p w:rsidR="00CC2CCA" w:rsidRPr="00CC2CCA" w:rsidRDefault="00CC2CCA" w:rsidP="00CC2CCA">
      <w:pPr>
        <w:pStyle w:val="afffff6"/>
        <w:ind w:firstLine="420"/>
      </w:pPr>
      <w:bookmarkStart w:id="40" w:name="OLE_LINK4"/>
      <w:r>
        <w:rPr>
          <w:rFonts w:hint="eastAsia"/>
        </w:rPr>
        <w:t>NY/T</w:t>
      </w:r>
      <w:r>
        <w:t xml:space="preserve"> 2334 </w:t>
      </w:r>
      <w:r w:rsidRPr="00CC2CCA">
        <w:rPr>
          <w:rFonts w:hint="eastAsia"/>
        </w:rPr>
        <w:t>稻米整精米率、粒型、垩白粒率、垩白度及透明度的测定 图像法</w:t>
      </w:r>
    </w:p>
    <w:p w:rsidR="00CC2CCA" w:rsidRDefault="00204C5D" w:rsidP="00204C5D">
      <w:pPr>
        <w:pStyle w:val="afffff6"/>
        <w:ind w:firstLine="420"/>
      </w:pPr>
      <w:r>
        <w:rPr>
          <w:rFonts w:hint="eastAsia"/>
        </w:rPr>
        <w:t>NY/T</w:t>
      </w:r>
      <w:r>
        <w:t xml:space="preserve"> 2639 </w:t>
      </w:r>
      <w:r w:rsidRPr="00204C5D">
        <w:rPr>
          <w:rFonts w:hint="eastAsia"/>
        </w:rPr>
        <w:t>稻米直链淀粉的测定 分光光度法</w:t>
      </w:r>
    </w:p>
    <w:bookmarkEnd w:id="39"/>
    <w:bookmarkEnd w:id="40"/>
    <w:p w:rsidR="001A1CA9" w:rsidRDefault="00266610">
      <w:pPr>
        <w:pStyle w:val="affc"/>
        <w:spacing w:before="240" w:after="240"/>
      </w:pPr>
      <w:r>
        <w:rPr>
          <w:rFonts w:hint="eastAsia"/>
          <w:szCs w:val="21"/>
        </w:rPr>
        <w:t>术语和定义</w:t>
      </w:r>
    </w:p>
    <w:bookmarkStart w:id="41" w:name="_Toc26986532" w:displacedByCustomXml="next"/>
    <w:bookmarkEnd w:id="41" w:displacedByCustomXml="next"/>
    <w:sdt>
      <w:sdtPr>
        <w:id w:val="-1909835108"/>
        <w:placeholder>
          <w:docPart w:val="508F6FD2CE5F4570A99CFD44CF012D6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1A1CA9" w:rsidRDefault="00266610">
          <w:pPr>
            <w:pStyle w:val="afffff6"/>
            <w:ind w:firstLine="420"/>
          </w:pPr>
          <w:r>
            <w:t>下列术语和定义适用于本文件。</w:t>
          </w:r>
        </w:p>
      </w:sdtContent>
    </w:sdt>
    <w:p w:rsidR="001A1CA9" w:rsidRDefault="00266610">
      <w:pPr>
        <w:pStyle w:val="afffffffffff5"/>
        <w:ind w:left="420" w:hangingChars="200" w:hanging="420"/>
        <w:rPr>
          <w:rFonts w:ascii="黑体" w:eastAsia="黑体" w:hAnsi="黑体"/>
        </w:rPr>
      </w:pPr>
      <w:r>
        <w:rPr>
          <w:rFonts w:ascii="黑体" w:eastAsia="黑体" w:hAnsi="黑体"/>
        </w:rPr>
        <w:lastRenderedPageBreak/>
        <w:br/>
      </w:r>
      <w:r>
        <w:rPr>
          <w:rFonts w:ascii="黑体" w:eastAsia="黑体" w:hAnsi="黑体" w:hint="eastAsia"/>
        </w:rPr>
        <w:t>科左后旗大米</w:t>
      </w:r>
      <w:r w:rsidR="00BA2AE7">
        <w:rPr>
          <w:rFonts w:ascii="黑体" w:eastAsia="黑体" w:hAnsi="黑体" w:hint="eastAsia"/>
        </w:rPr>
        <w:t xml:space="preserve"> </w:t>
      </w:r>
      <w:proofErr w:type="spellStart"/>
      <w:r w:rsidR="00BA2AE7">
        <w:rPr>
          <w:rFonts w:ascii="黑体" w:eastAsia="黑体" w:hAnsi="黑体"/>
          <w:szCs w:val="28"/>
        </w:rPr>
        <w:t>Horqin</w:t>
      </w:r>
      <w:proofErr w:type="spellEnd"/>
      <w:r w:rsidR="00BA2AE7">
        <w:rPr>
          <w:rFonts w:ascii="黑体" w:eastAsia="黑体" w:hAnsi="黑体"/>
          <w:szCs w:val="28"/>
        </w:rPr>
        <w:t xml:space="preserve"> </w:t>
      </w:r>
      <w:proofErr w:type="spellStart"/>
      <w:r w:rsidR="00BA2AE7">
        <w:rPr>
          <w:rFonts w:ascii="黑体" w:eastAsia="黑体" w:hAnsi="黑体"/>
          <w:szCs w:val="28"/>
        </w:rPr>
        <w:t>zuoyi</w:t>
      </w:r>
      <w:proofErr w:type="spellEnd"/>
      <w:r w:rsidR="00BA2AE7">
        <w:rPr>
          <w:rFonts w:ascii="黑体" w:eastAsia="黑体" w:hAnsi="黑体"/>
          <w:szCs w:val="28"/>
        </w:rPr>
        <w:t xml:space="preserve"> </w:t>
      </w:r>
      <w:proofErr w:type="spellStart"/>
      <w:r w:rsidR="00BA2AE7">
        <w:rPr>
          <w:rFonts w:ascii="黑体" w:eastAsia="黑体" w:hAnsi="黑体"/>
          <w:szCs w:val="28"/>
        </w:rPr>
        <w:t>houqi</w:t>
      </w:r>
      <w:proofErr w:type="spellEnd"/>
      <w:r w:rsidR="00BA2AE7">
        <w:rPr>
          <w:rFonts w:ascii="黑体" w:eastAsia="黑体" w:hAnsi="黑体"/>
          <w:szCs w:val="28"/>
        </w:rPr>
        <w:t xml:space="preserve"> rice</w:t>
      </w:r>
    </w:p>
    <w:p w:rsidR="004A2140" w:rsidRDefault="004A2140" w:rsidP="004B5D7A">
      <w:pPr>
        <w:pStyle w:val="afffff6"/>
        <w:ind w:firstLine="420"/>
      </w:pPr>
      <w:r>
        <w:rPr>
          <w:rFonts w:hint="eastAsia"/>
        </w:rPr>
        <w:t>在知识产权管理部门批准保护的范围内，使用通过审定并符合科尔沁左翼后旗种植条件的粳稻系列品种，完成种植、收获、加工、包装等全部环节的大米。</w:t>
      </w:r>
    </w:p>
    <w:p w:rsidR="004A2140" w:rsidRDefault="004A2140" w:rsidP="004A2140">
      <w:pPr>
        <w:pStyle w:val="affc"/>
        <w:spacing w:before="240" w:after="240"/>
      </w:pPr>
      <w:r>
        <w:rPr>
          <w:rFonts w:hint="eastAsia"/>
        </w:rPr>
        <w:t>产地范围</w:t>
      </w:r>
    </w:p>
    <w:p w:rsidR="004A2140" w:rsidRDefault="004A2140" w:rsidP="004A2140">
      <w:pPr>
        <w:pStyle w:val="afffff6"/>
        <w:ind w:firstLine="420"/>
      </w:pPr>
      <w:r>
        <w:rPr>
          <w:rFonts w:hint="eastAsia"/>
        </w:rPr>
        <w:t>地理标志产品科左后旗大米的产地范围现定于国家知识产权局发布批准公告中的产地范围，即内蒙古自治区通辽市科尔沁左翼后旗现辖行政区域，具体范围见附录A。</w:t>
      </w:r>
    </w:p>
    <w:p w:rsidR="004A2140" w:rsidRPr="004A2140" w:rsidRDefault="004A2140" w:rsidP="004A2140">
      <w:pPr>
        <w:pStyle w:val="affc"/>
        <w:spacing w:before="240" w:after="240"/>
      </w:pPr>
      <w:r>
        <w:rPr>
          <w:rFonts w:hint="eastAsia"/>
        </w:rPr>
        <w:t>产地环境</w:t>
      </w:r>
    </w:p>
    <w:p w:rsidR="001A1CA9" w:rsidRDefault="00266610" w:rsidP="004B5D7A">
      <w:pPr>
        <w:pStyle w:val="affd"/>
        <w:spacing w:before="120" w:after="120"/>
      </w:pPr>
      <w:r>
        <w:rPr>
          <w:rFonts w:hint="eastAsia"/>
        </w:rPr>
        <w:t>环境质量</w:t>
      </w:r>
    </w:p>
    <w:p w:rsidR="001A1CA9" w:rsidRDefault="00266610" w:rsidP="005E677A">
      <w:pPr>
        <w:pStyle w:val="afffff6"/>
        <w:ind w:firstLine="420"/>
      </w:pPr>
      <w:r>
        <w:rPr>
          <w:rFonts w:hint="eastAsia"/>
        </w:rPr>
        <w:t>空气质量、灌溉水质、土壤质量应符合N</w:t>
      </w:r>
      <w:r>
        <w:t>Y/T 391</w:t>
      </w:r>
      <w:r>
        <w:rPr>
          <w:rFonts w:hint="eastAsia"/>
        </w:rPr>
        <w:t>的规定。</w:t>
      </w:r>
    </w:p>
    <w:p w:rsidR="001A1CA9" w:rsidRDefault="00266610" w:rsidP="009018AA">
      <w:pPr>
        <w:pStyle w:val="affd"/>
        <w:spacing w:before="120" w:after="120"/>
      </w:pPr>
      <w:r>
        <w:rPr>
          <w:rFonts w:hint="eastAsia"/>
        </w:rPr>
        <w:t>种子</w:t>
      </w:r>
    </w:p>
    <w:p w:rsidR="009809D4" w:rsidRDefault="009809D4" w:rsidP="0016161F">
      <w:pPr>
        <w:pStyle w:val="afffff6"/>
        <w:ind w:firstLine="420"/>
      </w:pPr>
      <w:r>
        <w:rPr>
          <w:rFonts w:hint="eastAsia"/>
        </w:rPr>
        <w:t>旭粳、东粳1</w:t>
      </w:r>
      <w:r>
        <w:t>7</w:t>
      </w:r>
      <w:r>
        <w:rPr>
          <w:rFonts w:hint="eastAsia"/>
        </w:rPr>
        <w:t>、稻花香、通育系列、吉粳系列、龙大2</w:t>
      </w:r>
      <w:r>
        <w:t>0</w:t>
      </w:r>
      <w:r>
        <w:rPr>
          <w:rFonts w:hint="eastAsia"/>
        </w:rPr>
        <w:t>等。</w:t>
      </w:r>
    </w:p>
    <w:p w:rsidR="001A1CA9" w:rsidRDefault="0016161F" w:rsidP="009018AA">
      <w:pPr>
        <w:pStyle w:val="affd"/>
        <w:spacing w:before="120" w:after="120"/>
      </w:pPr>
      <w:r>
        <w:rPr>
          <w:rFonts w:hint="eastAsia"/>
        </w:rPr>
        <w:t>土壤</w:t>
      </w:r>
    </w:p>
    <w:p w:rsidR="001A1CA9" w:rsidRPr="004B5D7A" w:rsidRDefault="0057006D">
      <w:pPr>
        <w:pStyle w:val="afffff6"/>
        <w:ind w:firstLine="420"/>
      </w:pPr>
      <w:r>
        <w:rPr>
          <w:rFonts w:hint="eastAsia"/>
        </w:rPr>
        <w:t>保护区范围内土壤类型为草炭土、灰塘土、沼泽土、黑五花土，p</w:t>
      </w:r>
      <w:r>
        <w:t>H</w:t>
      </w:r>
      <w:r>
        <w:rPr>
          <w:rFonts w:hint="eastAsia"/>
        </w:rPr>
        <w:t>值8</w:t>
      </w:r>
      <w:r>
        <w:t>.0</w:t>
      </w:r>
      <w:r w:rsidR="00AD61A1">
        <w:rPr>
          <w:rFonts w:hint="eastAsia"/>
        </w:rPr>
        <w:t>～</w:t>
      </w:r>
      <w:r>
        <w:t>8.5</w:t>
      </w:r>
      <w:r>
        <w:rPr>
          <w:rFonts w:hint="eastAsia"/>
        </w:rPr>
        <w:t>之间，有机质含量2</w:t>
      </w:r>
      <w:r w:rsidR="00AD61A1">
        <w:rPr>
          <w:rFonts w:hint="eastAsia"/>
        </w:rPr>
        <w:t>～</w:t>
      </w:r>
      <w:r>
        <w:t>4%</w:t>
      </w:r>
      <w:r>
        <w:rPr>
          <w:rFonts w:hint="eastAsia"/>
        </w:rPr>
        <w:t>，海拔8</w:t>
      </w:r>
      <w:r>
        <w:t>5</w:t>
      </w:r>
      <w:r w:rsidR="00AD61A1">
        <w:rPr>
          <w:rFonts w:hint="eastAsia"/>
        </w:rPr>
        <w:t>～</w:t>
      </w:r>
      <w:r>
        <w:t>300</w:t>
      </w:r>
      <w:r>
        <w:rPr>
          <w:rFonts w:hint="eastAsia"/>
        </w:rPr>
        <w:t>米。</w:t>
      </w:r>
    </w:p>
    <w:p w:rsidR="00CC6DB8" w:rsidRDefault="00673258" w:rsidP="00673258">
      <w:pPr>
        <w:pStyle w:val="affc"/>
        <w:spacing w:before="240" w:after="240"/>
      </w:pPr>
      <w:r>
        <w:rPr>
          <w:rFonts w:hint="eastAsia"/>
        </w:rPr>
        <w:t>技术要求</w:t>
      </w:r>
    </w:p>
    <w:p w:rsidR="00AB32A8" w:rsidRDefault="00AB32A8" w:rsidP="00673258">
      <w:pPr>
        <w:pStyle w:val="affd"/>
        <w:spacing w:before="120" w:after="120"/>
      </w:pPr>
      <w:r>
        <w:rPr>
          <w:rFonts w:hint="eastAsia"/>
        </w:rPr>
        <w:t>育苗</w:t>
      </w:r>
    </w:p>
    <w:p w:rsidR="00AB32A8" w:rsidRDefault="00AB32A8" w:rsidP="00AB32A8">
      <w:pPr>
        <w:pStyle w:val="afffff6"/>
        <w:ind w:firstLine="420"/>
      </w:pPr>
      <w:r>
        <w:rPr>
          <w:rFonts w:hint="eastAsia"/>
        </w:rPr>
        <w:t>4月中旬播种，苗床土用草炭土和有机肥混拌均匀，p</w:t>
      </w:r>
      <w:r>
        <w:t>H</w:t>
      </w:r>
      <w:r>
        <w:rPr>
          <w:rFonts w:hint="eastAsia"/>
        </w:rPr>
        <w:t>值控制4</w:t>
      </w:r>
      <w:r>
        <w:t>.5</w:t>
      </w:r>
      <w:r w:rsidR="00AD61A1">
        <w:rPr>
          <w:rFonts w:hint="eastAsia"/>
        </w:rPr>
        <w:t>～</w:t>
      </w:r>
      <w:r>
        <w:t>5.5</w:t>
      </w:r>
      <w:r>
        <w:rPr>
          <w:rFonts w:hint="eastAsia"/>
        </w:rPr>
        <w:t>之间，高棚育苗。</w:t>
      </w:r>
    </w:p>
    <w:p w:rsidR="00AB32A8" w:rsidRDefault="00AB32A8" w:rsidP="00673258">
      <w:pPr>
        <w:pStyle w:val="affd"/>
        <w:spacing w:before="120" w:after="120"/>
      </w:pPr>
      <w:r>
        <w:rPr>
          <w:rFonts w:hint="eastAsia"/>
        </w:rPr>
        <w:t>插秧</w:t>
      </w:r>
    </w:p>
    <w:p w:rsidR="00AB32A8" w:rsidRPr="00AB32A8" w:rsidRDefault="00AB32A8" w:rsidP="00AB32A8">
      <w:pPr>
        <w:pStyle w:val="afffff6"/>
        <w:ind w:firstLine="420"/>
      </w:pPr>
      <w:r>
        <w:rPr>
          <w:rFonts w:hint="eastAsia"/>
        </w:rPr>
        <w:t>5月中旬，日平均温度稳定通过1</w:t>
      </w:r>
      <w:r>
        <w:t>2-13</w:t>
      </w:r>
      <w:r>
        <w:t>°</w:t>
      </w:r>
      <w:r>
        <w:t>C</w:t>
      </w:r>
      <w:r w:rsidR="00CC2CCA">
        <w:t xml:space="preserve"> </w:t>
      </w:r>
      <w:r>
        <w:rPr>
          <w:rFonts w:hint="eastAsia"/>
        </w:rPr>
        <w:t>时，开始插秧。插秧密度为1</w:t>
      </w:r>
      <w:r>
        <w:t>5000</w:t>
      </w:r>
      <w:r w:rsidR="00AD61A1">
        <w:rPr>
          <w:rFonts w:hint="eastAsia"/>
        </w:rPr>
        <w:t>～</w:t>
      </w:r>
      <w:r>
        <w:t>18000</w:t>
      </w:r>
      <w:r>
        <w:rPr>
          <w:rFonts w:hint="eastAsia"/>
        </w:rPr>
        <w:t>穴/亩，每穴3</w:t>
      </w:r>
      <w:r w:rsidR="00295269">
        <w:rPr>
          <w:rFonts w:hint="eastAsia"/>
        </w:rPr>
        <w:t>～</w:t>
      </w:r>
      <w:r>
        <w:t>5</w:t>
      </w:r>
      <w:r>
        <w:rPr>
          <w:rFonts w:hint="eastAsia"/>
        </w:rPr>
        <w:t>株基本苗。</w:t>
      </w:r>
    </w:p>
    <w:p w:rsidR="001A1CA9" w:rsidRDefault="00CC6DB8" w:rsidP="00673258">
      <w:pPr>
        <w:pStyle w:val="affd"/>
        <w:spacing w:before="120" w:after="120"/>
      </w:pPr>
      <w:r>
        <w:rPr>
          <w:rFonts w:hint="eastAsia"/>
        </w:rPr>
        <w:t>肥水管理</w:t>
      </w:r>
    </w:p>
    <w:p w:rsidR="0016161F" w:rsidRDefault="00CC6DB8" w:rsidP="00CC6DB8">
      <w:pPr>
        <w:pStyle w:val="afffff6"/>
        <w:ind w:firstLine="420"/>
      </w:pPr>
      <w:r>
        <w:rPr>
          <w:rFonts w:hint="eastAsia"/>
        </w:rPr>
        <w:t>亩用有机肥≥2吨，氮肥≥2</w:t>
      </w:r>
      <w:r>
        <w:t>0kg</w:t>
      </w:r>
      <w:r>
        <w:rPr>
          <w:rFonts w:hint="eastAsia"/>
        </w:rPr>
        <w:t>。</w:t>
      </w:r>
      <w:r w:rsidR="009809D4">
        <w:rPr>
          <w:rFonts w:hint="eastAsia"/>
        </w:rPr>
        <w:t>采用潜水灌溉技术，提高地温，促进生育。人工挠根，人工除草。</w:t>
      </w:r>
    </w:p>
    <w:p w:rsidR="001A1CA9" w:rsidRDefault="00266610" w:rsidP="00673258">
      <w:pPr>
        <w:pStyle w:val="affd"/>
        <w:spacing w:before="120" w:after="120"/>
      </w:pPr>
      <w:r>
        <w:rPr>
          <w:rFonts w:hint="eastAsia"/>
        </w:rPr>
        <w:t>收获</w:t>
      </w:r>
    </w:p>
    <w:p w:rsidR="001A1CA9" w:rsidRDefault="009809D4">
      <w:pPr>
        <w:pStyle w:val="afffff6"/>
        <w:ind w:firstLine="420"/>
      </w:pPr>
      <w:r>
        <w:rPr>
          <w:rFonts w:hint="eastAsia"/>
        </w:rPr>
        <w:t>完熟达9</w:t>
      </w:r>
      <w:r>
        <w:t>0%</w:t>
      </w:r>
      <w:r>
        <w:rPr>
          <w:rFonts w:hint="eastAsia"/>
        </w:rPr>
        <w:t>即可收割，收割时间为1</w:t>
      </w:r>
      <w:r>
        <w:t>0</w:t>
      </w:r>
      <w:r>
        <w:rPr>
          <w:rFonts w:hint="eastAsia"/>
        </w:rPr>
        <w:t>月中旬，分</w:t>
      </w:r>
      <w:r w:rsidR="00266610">
        <w:rPr>
          <w:rFonts w:hint="eastAsia"/>
        </w:rPr>
        <w:t>品种</w:t>
      </w:r>
      <w:r>
        <w:rPr>
          <w:rFonts w:hint="eastAsia"/>
        </w:rPr>
        <w:t>单收</w:t>
      </w:r>
      <w:r w:rsidR="00266610">
        <w:rPr>
          <w:rFonts w:hint="eastAsia"/>
        </w:rPr>
        <w:t>、</w:t>
      </w:r>
      <w:r>
        <w:rPr>
          <w:rFonts w:hint="eastAsia"/>
        </w:rPr>
        <w:t>单晒、单脱粒</w:t>
      </w:r>
      <w:r w:rsidR="00266610">
        <w:rPr>
          <w:rFonts w:hint="eastAsia"/>
        </w:rPr>
        <w:t>。</w:t>
      </w:r>
      <w:r>
        <w:rPr>
          <w:rFonts w:hint="eastAsia"/>
        </w:rPr>
        <w:t>机械脱粒，自然晒干至含水分1</w:t>
      </w:r>
      <w:r>
        <w:t>4.5%</w:t>
      </w:r>
      <w:r>
        <w:rPr>
          <w:rFonts w:hint="eastAsia"/>
        </w:rPr>
        <w:t>以下。</w:t>
      </w:r>
    </w:p>
    <w:p w:rsidR="001A1CA9" w:rsidRDefault="00266610">
      <w:pPr>
        <w:pStyle w:val="affd"/>
        <w:spacing w:before="120" w:after="120"/>
      </w:pPr>
      <w:r>
        <w:rPr>
          <w:rFonts w:hint="eastAsia"/>
        </w:rPr>
        <w:t>加工</w:t>
      </w:r>
    </w:p>
    <w:p w:rsidR="001A1CA9" w:rsidRDefault="00266610">
      <w:pPr>
        <w:pStyle w:val="affe"/>
        <w:spacing w:before="120" w:after="120"/>
      </w:pPr>
      <w:r>
        <w:rPr>
          <w:rFonts w:hint="eastAsia"/>
        </w:rPr>
        <w:t>原料要求</w:t>
      </w:r>
    </w:p>
    <w:p w:rsidR="001A1CA9" w:rsidRDefault="00266610">
      <w:pPr>
        <w:pStyle w:val="afffff6"/>
        <w:ind w:firstLine="420"/>
      </w:pPr>
      <w:r>
        <w:rPr>
          <w:rFonts w:hint="eastAsia"/>
        </w:rPr>
        <w:t>应符合GB 1350中粳稻2级及以上的规定。</w:t>
      </w:r>
    </w:p>
    <w:p w:rsidR="001A1CA9" w:rsidRDefault="00266610">
      <w:pPr>
        <w:pStyle w:val="affe"/>
        <w:spacing w:before="120" w:after="120"/>
      </w:pPr>
      <w:r>
        <w:rPr>
          <w:rFonts w:hint="eastAsia"/>
        </w:rPr>
        <w:t>卫生要求</w:t>
      </w:r>
    </w:p>
    <w:p w:rsidR="001A1CA9" w:rsidRDefault="00266610">
      <w:pPr>
        <w:pStyle w:val="afffff6"/>
        <w:ind w:firstLine="420"/>
      </w:pPr>
      <w:r>
        <w:rPr>
          <w:rFonts w:hint="eastAsia"/>
        </w:rPr>
        <w:t>应符合GB 13122的规定。</w:t>
      </w:r>
    </w:p>
    <w:p w:rsidR="001A1CA9" w:rsidRDefault="00673258">
      <w:pPr>
        <w:pStyle w:val="affe"/>
        <w:spacing w:before="120" w:after="120"/>
      </w:pPr>
      <w:r>
        <w:rPr>
          <w:rFonts w:hint="eastAsia"/>
        </w:rPr>
        <w:t>流程</w:t>
      </w:r>
    </w:p>
    <w:p w:rsidR="00363FCD" w:rsidRDefault="0088297B" w:rsidP="00363FCD">
      <w:pPr>
        <w:pStyle w:val="afffff6"/>
        <w:ind w:firstLine="420"/>
      </w:pPr>
      <w:r>
        <w:rPr>
          <w:rFonts w:hint="eastAsia"/>
        </w:rPr>
        <w:t>生产</w:t>
      </w:r>
      <w:r w:rsidR="00363FCD">
        <w:rPr>
          <w:rFonts w:hint="eastAsia"/>
        </w:rPr>
        <w:t>加工流程</w:t>
      </w:r>
      <w:r>
        <w:rPr>
          <w:rFonts w:hint="eastAsia"/>
        </w:rPr>
        <w:t>为：</w:t>
      </w:r>
      <w:r w:rsidR="0087442F">
        <w:rPr>
          <w:rFonts w:hint="eastAsia"/>
        </w:rPr>
        <w:t>清</w:t>
      </w:r>
      <w:r>
        <w:rPr>
          <w:rFonts w:hint="eastAsia"/>
        </w:rPr>
        <w:t>杂</w:t>
      </w:r>
      <w:r w:rsidR="0087442F" w:rsidRPr="00D7003D">
        <w:rPr>
          <w:rFonts w:hint="eastAsia"/>
        </w:rPr>
        <w:t>→</w:t>
      </w:r>
      <w:r w:rsidR="0087442F">
        <w:rPr>
          <w:rFonts w:hint="eastAsia"/>
        </w:rPr>
        <w:t>去石</w:t>
      </w:r>
      <w:r w:rsidR="0087442F" w:rsidRPr="00D7003D">
        <w:rPr>
          <w:rFonts w:hint="eastAsia"/>
        </w:rPr>
        <w:t>→</w:t>
      </w:r>
      <w:r w:rsidR="0087442F">
        <w:rPr>
          <w:rFonts w:hint="eastAsia"/>
        </w:rPr>
        <w:t>谷糙分离</w:t>
      </w:r>
      <w:r w:rsidR="0087442F" w:rsidRPr="00D7003D">
        <w:rPr>
          <w:rFonts w:hint="eastAsia"/>
        </w:rPr>
        <w:t>→</w:t>
      </w:r>
      <w:r w:rsidR="0087442F">
        <w:rPr>
          <w:rFonts w:hint="eastAsia"/>
        </w:rPr>
        <w:t>碾米</w:t>
      </w:r>
      <w:r w:rsidR="0087442F" w:rsidRPr="00D7003D">
        <w:rPr>
          <w:rFonts w:hint="eastAsia"/>
        </w:rPr>
        <w:t>→</w:t>
      </w:r>
      <w:r w:rsidR="0087442F">
        <w:rPr>
          <w:rFonts w:hint="eastAsia"/>
        </w:rPr>
        <w:t>白米</w:t>
      </w:r>
      <w:r w:rsidR="0087442F" w:rsidRPr="00D7003D">
        <w:rPr>
          <w:rFonts w:hint="eastAsia"/>
        </w:rPr>
        <w:t>→</w:t>
      </w:r>
      <w:r w:rsidR="0087442F">
        <w:rPr>
          <w:rFonts w:hint="eastAsia"/>
        </w:rPr>
        <w:t>色选</w:t>
      </w:r>
      <w:r w:rsidR="0087442F" w:rsidRPr="00D7003D">
        <w:rPr>
          <w:rFonts w:hint="eastAsia"/>
        </w:rPr>
        <w:t>→</w:t>
      </w:r>
      <w:r w:rsidR="0087442F">
        <w:rPr>
          <w:rFonts w:hint="eastAsia"/>
        </w:rPr>
        <w:t>抛光</w:t>
      </w:r>
      <w:bookmarkStart w:id="42" w:name="OLE_LINK1"/>
      <w:r w:rsidR="0087442F" w:rsidRPr="00D7003D">
        <w:rPr>
          <w:rFonts w:hint="eastAsia"/>
        </w:rPr>
        <w:t>→</w:t>
      </w:r>
      <w:bookmarkEnd w:id="42"/>
      <w:r>
        <w:rPr>
          <w:rFonts w:hint="eastAsia"/>
        </w:rPr>
        <w:t>定量</w:t>
      </w:r>
      <w:r w:rsidRPr="00D7003D">
        <w:rPr>
          <w:rFonts w:hint="eastAsia"/>
        </w:rPr>
        <w:t>→</w:t>
      </w:r>
      <w:r w:rsidR="0087442F">
        <w:rPr>
          <w:rFonts w:hint="eastAsia"/>
        </w:rPr>
        <w:t>包装</w:t>
      </w:r>
      <w:r>
        <w:rPr>
          <w:rFonts w:hint="eastAsia"/>
        </w:rPr>
        <w:t>。</w:t>
      </w:r>
    </w:p>
    <w:p w:rsidR="001A1CA9" w:rsidRDefault="00266610">
      <w:pPr>
        <w:pStyle w:val="affd"/>
        <w:spacing w:before="120" w:after="120"/>
      </w:pPr>
      <w:r>
        <w:rPr>
          <w:rFonts w:hint="eastAsia"/>
        </w:rPr>
        <w:t>质量</w:t>
      </w:r>
      <w:r w:rsidR="001700F0">
        <w:rPr>
          <w:rFonts w:hint="eastAsia"/>
        </w:rPr>
        <w:t>要求</w:t>
      </w:r>
    </w:p>
    <w:p w:rsidR="001A1CA9" w:rsidRDefault="00266610">
      <w:pPr>
        <w:pStyle w:val="affe"/>
        <w:spacing w:before="120" w:after="120"/>
      </w:pPr>
      <w:r>
        <w:rPr>
          <w:rFonts w:hint="eastAsia"/>
        </w:rPr>
        <w:t>感官</w:t>
      </w:r>
    </w:p>
    <w:p w:rsidR="0088297B" w:rsidRDefault="0088297B">
      <w:pPr>
        <w:pStyle w:val="afffff6"/>
        <w:ind w:firstLine="420"/>
      </w:pPr>
      <w:r>
        <w:rPr>
          <w:rFonts w:hint="eastAsia"/>
        </w:rPr>
        <w:lastRenderedPageBreak/>
        <w:t>米粒晶莹剔透，具有“弹、滑、绵、甜、香”等独特口感</w:t>
      </w:r>
      <w:r w:rsidR="00CC6DB8">
        <w:rPr>
          <w:rFonts w:hint="eastAsia"/>
        </w:rPr>
        <w:t>，煮粥浆汁如乳，蒸饭油亮溢香，饭味清香适口，冷饭不回生。</w:t>
      </w:r>
    </w:p>
    <w:p w:rsidR="001A1CA9" w:rsidRDefault="00266610">
      <w:pPr>
        <w:pStyle w:val="affe"/>
        <w:spacing w:before="120" w:after="120"/>
      </w:pPr>
      <w:r>
        <w:rPr>
          <w:rFonts w:hint="eastAsia"/>
        </w:rPr>
        <w:t>质量指标</w:t>
      </w:r>
    </w:p>
    <w:p w:rsidR="001A1CA9" w:rsidRDefault="00266610">
      <w:pPr>
        <w:pStyle w:val="afffff6"/>
        <w:ind w:firstLine="420"/>
      </w:pPr>
      <w:r>
        <w:rPr>
          <w:rFonts w:hint="eastAsia"/>
        </w:rPr>
        <w:t>应符合表</w:t>
      </w:r>
      <w:r w:rsidR="00981253">
        <w:t>1</w:t>
      </w:r>
      <w:r>
        <w:rPr>
          <w:rFonts w:hint="eastAsia"/>
        </w:rPr>
        <w:t>的规定。</w:t>
      </w:r>
    </w:p>
    <w:p w:rsidR="001A1CA9" w:rsidRDefault="00266610">
      <w:pPr>
        <w:pStyle w:val="aff2"/>
        <w:spacing w:before="120" w:after="120"/>
      </w:pPr>
      <w:r>
        <w:rPr>
          <w:rFonts w:hint="eastAsia"/>
        </w:rPr>
        <w:t>质量指标</w:t>
      </w:r>
    </w:p>
    <w:tbl>
      <w:tblPr>
        <w:tblStyle w:val="aff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4"/>
        <w:gridCol w:w="2333"/>
        <w:gridCol w:w="2333"/>
        <w:gridCol w:w="2334"/>
      </w:tblGrid>
      <w:tr w:rsidR="001A1CA9">
        <w:trPr>
          <w:tblHeader/>
          <w:jc w:val="center"/>
        </w:trPr>
        <w:tc>
          <w:tcPr>
            <w:tcW w:w="4667" w:type="dxa"/>
            <w:gridSpan w:val="2"/>
            <w:tcBorders>
              <w:top w:val="single" w:sz="8" w:space="0" w:color="auto"/>
              <w:bottom w:val="single" w:sz="8" w:space="0" w:color="auto"/>
            </w:tcBorders>
            <w:shd w:val="clear" w:color="auto" w:fill="auto"/>
            <w:vAlign w:val="center"/>
          </w:tcPr>
          <w:p w:rsidR="001A1CA9" w:rsidRDefault="00266610">
            <w:pPr>
              <w:pStyle w:val="afffffffffa"/>
            </w:pPr>
            <w:bookmarkStart w:id="43" w:name="_Hlk196384968"/>
            <w:r>
              <w:rPr>
                <w:rFonts w:hint="eastAsia"/>
              </w:rPr>
              <w:t>项目</w:t>
            </w:r>
          </w:p>
        </w:tc>
        <w:tc>
          <w:tcPr>
            <w:tcW w:w="2333" w:type="dxa"/>
            <w:tcBorders>
              <w:top w:val="single" w:sz="8" w:space="0" w:color="auto"/>
              <w:bottom w:val="single" w:sz="8" w:space="0" w:color="auto"/>
            </w:tcBorders>
            <w:shd w:val="clear" w:color="auto" w:fill="auto"/>
            <w:vAlign w:val="center"/>
          </w:tcPr>
          <w:p w:rsidR="001A1CA9" w:rsidRDefault="00266610">
            <w:pPr>
              <w:pStyle w:val="afffffffffa"/>
            </w:pPr>
            <w:r>
              <w:rPr>
                <w:rFonts w:hint="eastAsia"/>
              </w:rPr>
              <w:t>指标</w:t>
            </w:r>
          </w:p>
        </w:tc>
        <w:tc>
          <w:tcPr>
            <w:tcW w:w="2334" w:type="dxa"/>
            <w:tcBorders>
              <w:top w:val="single" w:sz="8" w:space="0" w:color="auto"/>
              <w:bottom w:val="single" w:sz="8" w:space="0" w:color="auto"/>
            </w:tcBorders>
            <w:shd w:val="clear" w:color="auto" w:fill="auto"/>
            <w:vAlign w:val="center"/>
          </w:tcPr>
          <w:p w:rsidR="001A1CA9" w:rsidRDefault="00266610">
            <w:pPr>
              <w:pStyle w:val="afffffffffa"/>
            </w:pPr>
            <w:r>
              <w:rPr>
                <w:rFonts w:hint="eastAsia"/>
              </w:rPr>
              <w:t>检验方法</w:t>
            </w:r>
          </w:p>
        </w:tc>
      </w:tr>
      <w:tr w:rsidR="00174286">
        <w:trPr>
          <w:jc w:val="center"/>
        </w:trPr>
        <w:tc>
          <w:tcPr>
            <w:tcW w:w="2334" w:type="dxa"/>
            <w:vMerge w:val="restart"/>
            <w:tcBorders>
              <w:top w:val="single" w:sz="8" w:space="0" w:color="auto"/>
            </w:tcBorders>
            <w:shd w:val="clear" w:color="auto" w:fill="auto"/>
            <w:vAlign w:val="center"/>
          </w:tcPr>
          <w:p w:rsidR="00174286" w:rsidRDefault="00174286">
            <w:pPr>
              <w:pStyle w:val="afffffffffa"/>
            </w:pPr>
            <w:r>
              <w:rPr>
                <w:rFonts w:hint="eastAsia"/>
              </w:rPr>
              <w:t>碎米</w:t>
            </w:r>
          </w:p>
        </w:tc>
        <w:tc>
          <w:tcPr>
            <w:tcW w:w="2333" w:type="dxa"/>
            <w:tcBorders>
              <w:top w:val="single" w:sz="8" w:space="0" w:color="auto"/>
            </w:tcBorders>
            <w:shd w:val="clear" w:color="auto" w:fill="auto"/>
            <w:vAlign w:val="center"/>
          </w:tcPr>
          <w:p w:rsidR="00174286" w:rsidRDefault="00174286">
            <w:pPr>
              <w:pStyle w:val="afffffffffa"/>
            </w:pPr>
            <w:r>
              <w:rPr>
                <w:rFonts w:hint="eastAsia"/>
              </w:rPr>
              <w:t>总量%</w:t>
            </w:r>
          </w:p>
        </w:tc>
        <w:tc>
          <w:tcPr>
            <w:tcW w:w="2333" w:type="dxa"/>
            <w:tcBorders>
              <w:top w:val="single" w:sz="8" w:space="0" w:color="auto"/>
            </w:tcBorders>
            <w:shd w:val="clear" w:color="auto" w:fill="auto"/>
            <w:vAlign w:val="center"/>
          </w:tcPr>
          <w:p w:rsidR="00174286" w:rsidRDefault="00174286">
            <w:pPr>
              <w:pStyle w:val="afffffffffa"/>
            </w:pPr>
            <w:r>
              <w:rPr>
                <w:rFonts w:hint="eastAsia"/>
              </w:rPr>
              <w:t>≤</w:t>
            </w:r>
            <w:r w:rsidR="00B37712">
              <w:rPr>
                <w:rFonts w:hint="eastAsia"/>
              </w:rPr>
              <w:t>1</w:t>
            </w:r>
            <w:r w:rsidR="00B37712">
              <w:t>0</w:t>
            </w:r>
          </w:p>
        </w:tc>
        <w:tc>
          <w:tcPr>
            <w:tcW w:w="2334" w:type="dxa"/>
            <w:vMerge w:val="restart"/>
            <w:tcBorders>
              <w:top w:val="single" w:sz="8" w:space="0" w:color="auto"/>
            </w:tcBorders>
            <w:shd w:val="clear" w:color="auto" w:fill="auto"/>
            <w:vAlign w:val="center"/>
          </w:tcPr>
          <w:p w:rsidR="00174286" w:rsidRDefault="00174286">
            <w:pPr>
              <w:pStyle w:val="afffffffffa"/>
            </w:pPr>
            <w:r>
              <w:t>GB/T 5503</w:t>
            </w:r>
          </w:p>
        </w:tc>
      </w:tr>
      <w:tr w:rsidR="00174286">
        <w:trPr>
          <w:jc w:val="center"/>
        </w:trPr>
        <w:tc>
          <w:tcPr>
            <w:tcW w:w="2334" w:type="dxa"/>
            <w:vMerge/>
            <w:shd w:val="clear" w:color="auto" w:fill="auto"/>
            <w:vAlign w:val="center"/>
          </w:tcPr>
          <w:p w:rsidR="00174286" w:rsidRDefault="00174286">
            <w:pPr>
              <w:pStyle w:val="afffffffffa"/>
            </w:pPr>
          </w:p>
        </w:tc>
        <w:tc>
          <w:tcPr>
            <w:tcW w:w="2333" w:type="dxa"/>
            <w:shd w:val="clear" w:color="auto" w:fill="auto"/>
            <w:vAlign w:val="center"/>
          </w:tcPr>
          <w:p w:rsidR="00174286" w:rsidRDefault="00174286">
            <w:pPr>
              <w:pStyle w:val="afffffffffa"/>
            </w:pPr>
            <w:r>
              <w:rPr>
                <w:rFonts w:hint="eastAsia"/>
              </w:rPr>
              <w:t>其中：小碎米含量%</w:t>
            </w:r>
          </w:p>
        </w:tc>
        <w:tc>
          <w:tcPr>
            <w:tcW w:w="2333" w:type="dxa"/>
            <w:shd w:val="clear" w:color="auto" w:fill="auto"/>
            <w:vAlign w:val="center"/>
          </w:tcPr>
          <w:p w:rsidR="00174286" w:rsidRDefault="00174286">
            <w:pPr>
              <w:pStyle w:val="afffffffffa"/>
            </w:pPr>
            <w:r>
              <w:rPr>
                <w:rFonts w:hint="eastAsia"/>
              </w:rPr>
              <w:t>≤0.</w:t>
            </w:r>
            <w:r w:rsidR="00B37712">
              <w:t>5</w:t>
            </w:r>
          </w:p>
        </w:tc>
        <w:tc>
          <w:tcPr>
            <w:tcW w:w="2334" w:type="dxa"/>
            <w:vMerge/>
            <w:shd w:val="clear" w:color="auto" w:fill="auto"/>
            <w:vAlign w:val="center"/>
          </w:tcPr>
          <w:p w:rsidR="00174286" w:rsidRDefault="00174286">
            <w:pPr>
              <w:pStyle w:val="afffffffffa"/>
            </w:pPr>
          </w:p>
        </w:tc>
      </w:tr>
      <w:tr w:rsidR="001A1CA9">
        <w:trPr>
          <w:jc w:val="center"/>
        </w:trPr>
        <w:tc>
          <w:tcPr>
            <w:tcW w:w="4667" w:type="dxa"/>
            <w:gridSpan w:val="2"/>
            <w:shd w:val="clear" w:color="auto" w:fill="auto"/>
            <w:vAlign w:val="center"/>
          </w:tcPr>
          <w:p w:rsidR="001A1CA9" w:rsidRDefault="00266610">
            <w:pPr>
              <w:pStyle w:val="afffffffffa"/>
            </w:pPr>
            <w:r>
              <w:rPr>
                <w:rFonts w:hint="eastAsia"/>
              </w:rPr>
              <w:t>不完善粒含量%</w:t>
            </w:r>
          </w:p>
        </w:tc>
        <w:tc>
          <w:tcPr>
            <w:tcW w:w="2333" w:type="dxa"/>
            <w:shd w:val="clear" w:color="auto" w:fill="auto"/>
            <w:vAlign w:val="center"/>
          </w:tcPr>
          <w:p w:rsidR="001A1CA9" w:rsidRDefault="00266610">
            <w:pPr>
              <w:pStyle w:val="afffffffffa"/>
            </w:pPr>
            <w:r>
              <w:rPr>
                <w:rFonts w:hint="eastAsia"/>
              </w:rPr>
              <w:t>≤3.0</w:t>
            </w:r>
          </w:p>
        </w:tc>
        <w:tc>
          <w:tcPr>
            <w:tcW w:w="2334" w:type="dxa"/>
            <w:shd w:val="clear" w:color="auto" w:fill="auto"/>
            <w:vAlign w:val="center"/>
          </w:tcPr>
          <w:p w:rsidR="001A1CA9" w:rsidRDefault="00266610">
            <w:pPr>
              <w:pStyle w:val="afffffffffa"/>
            </w:pPr>
            <w:r>
              <w:t>GB/T 5494</w:t>
            </w:r>
          </w:p>
        </w:tc>
      </w:tr>
      <w:tr w:rsidR="001A1CA9">
        <w:trPr>
          <w:jc w:val="center"/>
        </w:trPr>
        <w:tc>
          <w:tcPr>
            <w:tcW w:w="4667" w:type="dxa"/>
            <w:gridSpan w:val="2"/>
            <w:shd w:val="clear" w:color="auto" w:fill="auto"/>
            <w:vAlign w:val="center"/>
          </w:tcPr>
          <w:p w:rsidR="001A1CA9" w:rsidRDefault="00266610">
            <w:pPr>
              <w:pStyle w:val="afffffffffa"/>
            </w:pPr>
            <w:r>
              <w:rPr>
                <w:rFonts w:hint="eastAsia"/>
              </w:rPr>
              <w:t>黄粒米含量%</w:t>
            </w:r>
          </w:p>
        </w:tc>
        <w:tc>
          <w:tcPr>
            <w:tcW w:w="2333" w:type="dxa"/>
            <w:shd w:val="clear" w:color="auto" w:fill="auto"/>
            <w:vAlign w:val="center"/>
          </w:tcPr>
          <w:p w:rsidR="001A1CA9" w:rsidRDefault="00266610">
            <w:pPr>
              <w:pStyle w:val="afffffffffa"/>
            </w:pPr>
            <w:r>
              <w:rPr>
                <w:rFonts w:hint="eastAsia"/>
              </w:rPr>
              <w:t>≤</w:t>
            </w:r>
            <w:r w:rsidR="00B37712">
              <w:rPr>
                <w:rFonts w:hint="eastAsia"/>
              </w:rPr>
              <w:t>1</w:t>
            </w:r>
            <w:r w:rsidR="00B37712">
              <w:t>.0</w:t>
            </w:r>
          </w:p>
        </w:tc>
        <w:tc>
          <w:tcPr>
            <w:tcW w:w="2334" w:type="dxa"/>
            <w:shd w:val="clear" w:color="auto" w:fill="auto"/>
            <w:vAlign w:val="center"/>
          </w:tcPr>
          <w:p w:rsidR="001A1CA9" w:rsidRDefault="00266610">
            <w:pPr>
              <w:pStyle w:val="afffffffffa"/>
            </w:pPr>
            <w:r>
              <w:t>GB/T 5496</w:t>
            </w:r>
          </w:p>
        </w:tc>
      </w:tr>
      <w:tr w:rsidR="00174286">
        <w:trPr>
          <w:jc w:val="center"/>
        </w:trPr>
        <w:tc>
          <w:tcPr>
            <w:tcW w:w="2334" w:type="dxa"/>
            <w:vMerge w:val="restart"/>
            <w:shd w:val="clear" w:color="auto" w:fill="auto"/>
            <w:vAlign w:val="center"/>
          </w:tcPr>
          <w:p w:rsidR="00174286" w:rsidRDefault="00174286">
            <w:pPr>
              <w:pStyle w:val="afffffffffa"/>
            </w:pPr>
            <w:r>
              <w:rPr>
                <w:rFonts w:hint="eastAsia"/>
              </w:rPr>
              <w:t>杂质限量</w:t>
            </w:r>
          </w:p>
        </w:tc>
        <w:tc>
          <w:tcPr>
            <w:tcW w:w="2333" w:type="dxa"/>
            <w:shd w:val="clear" w:color="auto" w:fill="auto"/>
            <w:vAlign w:val="center"/>
          </w:tcPr>
          <w:p w:rsidR="00174286" w:rsidRDefault="00174286">
            <w:pPr>
              <w:pStyle w:val="afffffffffa"/>
            </w:pPr>
            <w:r>
              <w:rPr>
                <w:rFonts w:hint="eastAsia"/>
              </w:rPr>
              <w:t>总量%</w:t>
            </w:r>
          </w:p>
        </w:tc>
        <w:tc>
          <w:tcPr>
            <w:tcW w:w="2333" w:type="dxa"/>
            <w:shd w:val="clear" w:color="auto" w:fill="auto"/>
            <w:vAlign w:val="center"/>
          </w:tcPr>
          <w:p w:rsidR="00174286" w:rsidRDefault="00174286">
            <w:pPr>
              <w:pStyle w:val="afffffffffa"/>
            </w:pPr>
            <w:r>
              <w:rPr>
                <w:rFonts w:hint="eastAsia"/>
              </w:rPr>
              <w:t>≤0.25</w:t>
            </w:r>
          </w:p>
        </w:tc>
        <w:tc>
          <w:tcPr>
            <w:tcW w:w="2334" w:type="dxa"/>
            <w:vMerge w:val="restart"/>
            <w:shd w:val="clear" w:color="auto" w:fill="auto"/>
            <w:vAlign w:val="center"/>
          </w:tcPr>
          <w:p w:rsidR="00174286" w:rsidRDefault="00174286" w:rsidP="00174286">
            <w:pPr>
              <w:pStyle w:val="afffffffffa"/>
            </w:pPr>
            <w:r>
              <w:t>GB/T 5494</w:t>
            </w:r>
          </w:p>
        </w:tc>
      </w:tr>
      <w:tr w:rsidR="00174286">
        <w:trPr>
          <w:jc w:val="center"/>
        </w:trPr>
        <w:tc>
          <w:tcPr>
            <w:tcW w:w="2334" w:type="dxa"/>
            <w:vMerge/>
            <w:shd w:val="clear" w:color="auto" w:fill="auto"/>
            <w:vAlign w:val="center"/>
          </w:tcPr>
          <w:p w:rsidR="00174286" w:rsidRDefault="00174286">
            <w:pPr>
              <w:pStyle w:val="afffffffffa"/>
            </w:pPr>
          </w:p>
        </w:tc>
        <w:tc>
          <w:tcPr>
            <w:tcW w:w="2333" w:type="dxa"/>
            <w:shd w:val="clear" w:color="auto" w:fill="auto"/>
            <w:vAlign w:val="center"/>
          </w:tcPr>
          <w:p w:rsidR="00174286" w:rsidRDefault="00174286">
            <w:pPr>
              <w:pStyle w:val="afffffffffa"/>
            </w:pPr>
            <w:r>
              <w:rPr>
                <w:rFonts w:hint="eastAsia"/>
              </w:rPr>
              <w:t>其中：无机杂质%</w:t>
            </w:r>
          </w:p>
        </w:tc>
        <w:tc>
          <w:tcPr>
            <w:tcW w:w="2333" w:type="dxa"/>
            <w:shd w:val="clear" w:color="auto" w:fill="auto"/>
            <w:vAlign w:val="center"/>
          </w:tcPr>
          <w:p w:rsidR="00174286" w:rsidRDefault="00174286">
            <w:pPr>
              <w:pStyle w:val="afffffffffa"/>
            </w:pPr>
            <w:r>
              <w:rPr>
                <w:rFonts w:hint="eastAsia"/>
              </w:rPr>
              <w:t>≤0.02</w:t>
            </w:r>
          </w:p>
        </w:tc>
        <w:tc>
          <w:tcPr>
            <w:tcW w:w="2334" w:type="dxa"/>
            <w:vMerge/>
            <w:shd w:val="clear" w:color="auto" w:fill="auto"/>
            <w:vAlign w:val="center"/>
          </w:tcPr>
          <w:p w:rsidR="00174286" w:rsidRDefault="00174286">
            <w:pPr>
              <w:pStyle w:val="afffffffffa"/>
            </w:pPr>
          </w:p>
        </w:tc>
      </w:tr>
      <w:tr w:rsidR="001A1CA9">
        <w:trPr>
          <w:jc w:val="center"/>
        </w:trPr>
        <w:tc>
          <w:tcPr>
            <w:tcW w:w="4667" w:type="dxa"/>
            <w:gridSpan w:val="2"/>
            <w:shd w:val="clear" w:color="auto" w:fill="auto"/>
            <w:vAlign w:val="center"/>
          </w:tcPr>
          <w:p w:rsidR="001A1CA9" w:rsidRDefault="00266610">
            <w:pPr>
              <w:pStyle w:val="afffffffffa"/>
            </w:pPr>
            <w:r>
              <w:rPr>
                <w:rFonts w:hint="eastAsia"/>
              </w:rPr>
              <w:t>垩白度%</w:t>
            </w:r>
          </w:p>
        </w:tc>
        <w:tc>
          <w:tcPr>
            <w:tcW w:w="2333" w:type="dxa"/>
            <w:shd w:val="clear" w:color="auto" w:fill="auto"/>
            <w:vAlign w:val="center"/>
          </w:tcPr>
          <w:p w:rsidR="001A1CA9" w:rsidRDefault="00266610">
            <w:pPr>
              <w:pStyle w:val="afffffffffa"/>
            </w:pPr>
            <w:r>
              <w:rPr>
                <w:rFonts w:hint="eastAsia"/>
              </w:rPr>
              <w:t>≤4.0</w:t>
            </w:r>
          </w:p>
        </w:tc>
        <w:tc>
          <w:tcPr>
            <w:tcW w:w="2334" w:type="dxa"/>
            <w:shd w:val="clear" w:color="auto" w:fill="auto"/>
            <w:vAlign w:val="center"/>
          </w:tcPr>
          <w:p w:rsidR="001A1CA9" w:rsidRDefault="00CC2CCA">
            <w:pPr>
              <w:pStyle w:val="afffffffffa"/>
            </w:pPr>
            <w:r>
              <w:rPr>
                <w:rFonts w:hint="eastAsia"/>
              </w:rPr>
              <w:t>N</w:t>
            </w:r>
            <w:r>
              <w:t>Y/T 2334</w:t>
            </w:r>
          </w:p>
        </w:tc>
      </w:tr>
      <w:tr w:rsidR="001A1CA9">
        <w:trPr>
          <w:jc w:val="center"/>
        </w:trPr>
        <w:tc>
          <w:tcPr>
            <w:tcW w:w="4667" w:type="dxa"/>
            <w:gridSpan w:val="2"/>
            <w:shd w:val="clear" w:color="auto" w:fill="auto"/>
            <w:vAlign w:val="center"/>
          </w:tcPr>
          <w:p w:rsidR="001A1CA9" w:rsidRDefault="00266610">
            <w:pPr>
              <w:pStyle w:val="afffffffffa"/>
            </w:pPr>
            <w:r>
              <w:rPr>
                <w:rFonts w:hint="eastAsia"/>
              </w:rPr>
              <w:t>加工精度</w:t>
            </w:r>
          </w:p>
        </w:tc>
        <w:tc>
          <w:tcPr>
            <w:tcW w:w="2333" w:type="dxa"/>
            <w:shd w:val="clear" w:color="auto" w:fill="auto"/>
            <w:vAlign w:val="center"/>
          </w:tcPr>
          <w:p w:rsidR="001A1CA9" w:rsidRDefault="00266610">
            <w:pPr>
              <w:pStyle w:val="afffffffffa"/>
            </w:pPr>
            <w:r>
              <w:rPr>
                <w:rFonts w:hint="eastAsia"/>
              </w:rPr>
              <w:t>精碾</w:t>
            </w:r>
          </w:p>
        </w:tc>
        <w:tc>
          <w:tcPr>
            <w:tcW w:w="2334" w:type="dxa"/>
            <w:shd w:val="clear" w:color="auto" w:fill="auto"/>
            <w:vAlign w:val="center"/>
          </w:tcPr>
          <w:p w:rsidR="001A1CA9" w:rsidRDefault="00266610">
            <w:pPr>
              <w:pStyle w:val="afffffffffa"/>
            </w:pPr>
            <w:r>
              <w:t>GB/T 5502</w:t>
            </w:r>
          </w:p>
        </w:tc>
      </w:tr>
      <w:tr w:rsidR="001A1CA9">
        <w:trPr>
          <w:jc w:val="center"/>
        </w:trPr>
        <w:tc>
          <w:tcPr>
            <w:tcW w:w="4667" w:type="dxa"/>
            <w:gridSpan w:val="2"/>
            <w:shd w:val="clear" w:color="auto" w:fill="auto"/>
            <w:vAlign w:val="center"/>
          </w:tcPr>
          <w:p w:rsidR="001A1CA9" w:rsidRDefault="00266610">
            <w:pPr>
              <w:pStyle w:val="afffffffffa"/>
            </w:pPr>
            <w:r>
              <w:rPr>
                <w:rFonts w:hint="eastAsia"/>
              </w:rPr>
              <w:t>水分含量%</w:t>
            </w:r>
          </w:p>
        </w:tc>
        <w:tc>
          <w:tcPr>
            <w:tcW w:w="2333" w:type="dxa"/>
            <w:shd w:val="clear" w:color="auto" w:fill="auto"/>
            <w:vAlign w:val="center"/>
          </w:tcPr>
          <w:p w:rsidR="001A1CA9" w:rsidRDefault="00266610">
            <w:pPr>
              <w:pStyle w:val="afffffffffa"/>
            </w:pPr>
            <w:r>
              <w:rPr>
                <w:rFonts w:hint="eastAsia"/>
              </w:rPr>
              <w:t>≤1</w:t>
            </w:r>
            <w:r w:rsidR="00B37712">
              <w:t>4.5</w:t>
            </w:r>
          </w:p>
        </w:tc>
        <w:tc>
          <w:tcPr>
            <w:tcW w:w="2334" w:type="dxa"/>
            <w:shd w:val="clear" w:color="auto" w:fill="auto"/>
            <w:vAlign w:val="center"/>
          </w:tcPr>
          <w:p w:rsidR="001A1CA9" w:rsidRDefault="00266610">
            <w:pPr>
              <w:pStyle w:val="afffffffffa"/>
            </w:pPr>
            <w:r>
              <w:t>GB 5009.3</w:t>
            </w:r>
          </w:p>
        </w:tc>
      </w:tr>
      <w:tr w:rsidR="001A1CA9">
        <w:trPr>
          <w:jc w:val="center"/>
        </w:trPr>
        <w:tc>
          <w:tcPr>
            <w:tcW w:w="4667" w:type="dxa"/>
            <w:gridSpan w:val="2"/>
            <w:shd w:val="clear" w:color="auto" w:fill="auto"/>
            <w:vAlign w:val="center"/>
          </w:tcPr>
          <w:p w:rsidR="001A1CA9" w:rsidRDefault="00266610">
            <w:pPr>
              <w:pStyle w:val="afffffffffa"/>
            </w:pPr>
            <w:r>
              <w:rPr>
                <w:rFonts w:hint="eastAsia"/>
              </w:rPr>
              <w:t>互混率%</w:t>
            </w:r>
          </w:p>
        </w:tc>
        <w:tc>
          <w:tcPr>
            <w:tcW w:w="2333" w:type="dxa"/>
            <w:shd w:val="clear" w:color="auto" w:fill="auto"/>
            <w:vAlign w:val="center"/>
          </w:tcPr>
          <w:p w:rsidR="001A1CA9" w:rsidRDefault="00266610">
            <w:pPr>
              <w:pStyle w:val="afffffffffa"/>
            </w:pPr>
            <w:r>
              <w:rPr>
                <w:rFonts w:hint="eastAsia"/>
              </w:rPr>
              <w:t>≤5.0</w:t>
            </w:r>
          </w:p>
        </w:tc>
        <w:tc>
          <w:tcPr>
            <w:tcW w:w="2334" w:type="dxa"/>
            <w:shd w:val="clear" w:color="auto" w:fill="auto"/>
            <w:vAlign w:val="center"/>
          </w:tcPr>
          <w:p w:rsidR="001A1CA9" w:rsidRDefault="00266610">
            <w:pPr>
              <w:pStyle w:val="afffffffffa"/>
            </w:pPr>
            <w:r>
              <w:t>GB/T 5493</w:t>
            </w:r>
          </w:p>
        </w:tc>
      </w:tr>
      <w:tr w:rsidR="001A1CA9">
        <w:trPr>
          <w:jc w:val="center"/>
        </w:trPr>
        <w:tc>
          <w:tcPr>
            <w:tcW w:w="4667" w:type="dxa"/>
            <w:gridSpan w:val="2"/>
            <w:shd w:val="clear" w:color="auto" w:fill="auto"/>
            <w:vAlign w:val="center"/>
          </w:tcPr>
          <w:p w:rsidR="001A1CA9" w:rsidRDefault="00266610">
            <w:pPr>
              <w:pStyle w:val="afffffffffa"/>
            </w:pPr>
            <w:r>
              <w:rPr>
                <w:rFonts w:hint="eastAsia"/>
              </w:rPr>
              <w:t>直链淀粉含量%</w:t>
            </w:r>
          </w:p>
        </w:tc>
        <w:tc>
          <w:tcPr>
            <w:tcW w:w="2333" w:type="dxa"/>
            <w:shd w:val="clear" w:color="auto" w:fill="auto"/>
            <w:vAlign w:val="center"/>
          </w:tcPr>
          <w:p w:rsidR="001A1CA9" w:rsidRDefault="00266610">
            <w:pPr>
              <w:pStyle w:val="afffffffffa"/>
            </w:pPr>
            <w:r>
              <w:rPr>
                <w:rFonts w:hint="eastAsia"/>
              </w:rPr>
              <w:t>1</w:t>
            </w:r>
            <w:r w:rsidR="00844A18">
              <w:t>3</w:t>
            </w:r>
            <w:r>
              <w:rPr>
                <w:rFonts w:hint="eastAsia"/>
              </w:rPr>
              <w:t>.0～20.0</w:t>
            </w:r>
          </w:p>
        </w:tc>
        <w:tc>
          <w:tcPr>
            <w:tcW w:w="2334" w:type="dxa"/>
            <w:shd w:val="clear" w:color="auto" w:fill="auto"/>
            <w:vAlign w:val="center"/>
          </w:tcPr>
          <w:p w:rsidR="001A1CA9" w:rsidRDefault="00204C5D">
            <w:pPr>
              <w:pStyle w:val="afffffffffa"/>
            </w:pPr>
            <w:bookmarkStart w:id="44" w:name="OLE_LINK5"/>
            <w:r>
              <w:rPr>
                <w:rFonts w:hint="eastAsia"/>
              </w:rPr>
              <w:t>NY/T</w:t>
            </w:r>
            <w:r>
              <w:t xml:space="preserve"> 2639</w:t>
            </w:r>
            <w:bookmarkEnd w:id="44"/>
          </w:p>
        </w:tc>
      </w:tr>
      <w:tr w:rsidR="00204C5D">
        <w:trPr>
          <w:jc w:val="center"/>
        </w:trPr>
        <w:tc>
          <w:tcPr>
            <w:tcW w:w="4667" w:type="dxa"/>
            <w:gridSpan w:val="2"/>
            <w:shd w:val="clear" w:color="auto" w:fill="auto"/>
            <w:vAlign w:val="center"/>
          </w:tcPr>
          <w:p w:rsidR="00204C5D" w:rsidRDefault="00204C5D">
            <w:pPr>
              <w:pStyle w:val="afffffffffa"/>
            </w:pPr>
            <w:r>
              <w:rPr>
                <w:rFonts w:hint="eastAsia"/>
              </w:rPr>
              <w:t>碱消值，级</w:t>
            </w:r>
          </w:p>
        </w:tc>
        <w:tc>
          <w:tcPr>
            <w:tcW w:w="2333" w:type="dxa"/>
            <w:shd w:val="clear" w:color="auto" w:fill="auto"/>
            <w:vAlign w:val="center"/>
          </w:tcPr>
          <w:p w:rsidR="00204C5D" w:rsidRDefault="00204C5D">
            <w:pPr>
              <w:pStyle w:val="afffffffffa"/>
            </w:pPr>
            <w:r>
              <w:rPr>
                <w:rFonts w:hint="eastAsia"/>
              </w:rPr>
              <w:t>≥6.0</w:t>
            </w:r>
          </w:p>
        </w:tc>
        <w:tc>
          <w:tcPr>
            <w:tcW w:w="2334" w:type="dxa"/>
            <w:vMerge w:val="restart"/>
            <w:shd w:val="clear" w:color="auto" w:fill="auto"/>
            <w:vAlign w:val="center"/>
          </w:tcPr>
          <w:p w:rsidR="00204C5D" w:rsidRDefault="00204C5D">
            <w:pPr>
              <w:pStyle w:val="afffffffffa"/>
            </w:pPr>
            <w:r>
              <w:rPr>
                <w:rFonts w:hint="eastAsia"/>
              </w:rPr>
              <w:t>NY/T 83</w:t>
            </w:r>
          </w:p>
        </w:tc>
      </w:tr>
      <w:tr w:rsidR="00204C5D">
        <w:trPr>
          <w:jc w:val="center"/>
        </w:trPr>
        <w:tc>
          <w:tcPr>
            <w:tcW w:w="4667" w:type="dxa"/>
            <w:gridSpan w:val="2"/>
            <w:shd w:val="clear" w:color="auto" w:fill="auto"/>
            <w:vAlign w:val="center"/>
          </w:tcPr>
          <w:p w:rsidR="00204C5D" w:rsidRDefault="00204C5D">
            <w:pPr>
              <w:pStyle w:val="afffffffffa"/>
            </w:pPr>
            <w:r>
              <w:rPr>
                <w:rFonts w:hint="eastAsia"/>
              </w:rPr>
              <w:t>胶稠度mm</w:t>
            </w:r>
          </w:p>
        </w:tc>
        <w:tc>
          <w:tcPr>
            <w:tcW w:w="2333" w:type="dxa"/>
            <w:shd w:val="clear" w:color="auto" w:fill="auto"/>
            <w:vAlign w:val="center"/>
          </w:tcPr>
          <w:p w:rsidR="00204C5D" w:rsidRDefault="00204C5D">
            <w:pPr>
              <w:pStyle w:val="afffffffffa"/>
            </w:pPr>
            <w:r>
              <w:rPr>
                <w:rFonts w:hint="eastAsia"/>
              </w:rPr>
              <w:t>≥60</w:t>
            </w:r>
          </w:p>
        </w:tc>
        <w:tc>
          <w:tcPr>
            <w:tcW w:w="2334" w:type="dxa"/>
            <w:vMerge/>
            <w:shd w:val="clear" w:color="auto" w:fill="auto"/>
            <w:vAlign w:val="center"/>
          </w:tcPr>
          <w:p w:rsidR="00204C5D" w:rsidRDefault="00204C5D">
            <w:pPr>
              <w:pStyle w:val="afffffffffa"/>
            </w:pPr>
          </w:p>
        </w:tc>
      </w:tr>
      <w:tr w:rsidR="00B37712">
        <w:trPr>
          <w:jc w:val="center"/>
        </w:trPr>
        <w:tc>
          <w:tcPr>
            <w:tcW w:w="4667" w:type="dxa"/>
            <w:gridSpan w:val="2"/>
            <w:shd w:val="clear" w:color="auto" w:fill="auto"/>
            <w:vAlign w:val="center"/>
          </w:tcPr>
          <w:p w:rsidR="00B37712" w:rsidRDefault="00B37712">
            <w:pPr>
              <w:pStyle w:val="afffffffffa"/>
            </w:pPr>
            <w:r>
              <w:rPr>
                <w:rFonts w:hint="eastAsia"/>
              </w:rPr>
              <w:t>蛋白质，g</w:t>
            </w:r>
            <w:r>
              <w:t>/100g</w:t>
            </w:r>
          </w:p>
        </w:tc>
        <w:tc>
          <w:tcPr>
            <w:tcW w:w="2333" w:type="dxa"/>
            <w:shd w:val="clear" w:color="auto" w:fill="auto"/>
            <w:vAlign w:val="center"/>
          </w:tcPr>
          <w:p w:rsidR="00B37712" w:rsidRDefault="00B37712">
            <w:pPr>
              <w:pStyle w:val="afffffffffa"/>
            </w:pPr>
            <w:r>
              <w:rPr>
                <w:rFonts w:hint="eastAsia"/>
              </w:rPr>
              <w:t>6</w:t>
            </w:r>
            <w:r>
              <w:t>.5</w:t>
            </w:r>
            <w:r>
              <w:rPr>
                <w:rFonts w:hint="eastAsia"/>
              </w:rPr>
              <w:t>～</w:t>
            </w:r>
            <w:r>
              <w:t>9.5</w:t>
            </w:r>
          </w:p>
        </w:tc>
        <w:tc>
          <w:tcPr>
            <w:tcW w:w="2334" w:type="dxa"/>
            <w:shd w:val="clear" w:color="auto" w:fill="auto"/>
            <w:vAlign w:val="center"/>
          </w:tcPr>
          <w:p w:rsidR="00B37712" w:rsidRDefault="00B37712">
            <w:pPr>
              <w:pStyle w:val="afffffffffa"/>
            </w:pPr>
            <w:r>
              <w:t>GB 5009.5</w:t>
            </w:r>
          </w:p>
        </w:tc>
      </w:tr>
      <w:bookmarkEnd w:id="43"/>
    </w:tbl>
    <w:p w:rsidR="001A1CA9" w:rsidRDefault="001A1CA9">
      <w:pPr>
        <w:pStyle w:val="afffff6"/>
        <w:ind w:firstLine="420"/>
      </w:pPr>
    </w:p>
    <w:p w:rsidR="001A1CA9" w:rsidRDefault="00266610">
      <w:pPr>
        <w:pStyle w:val="affe"/>
        <w:spacing w:before="120" w:after="120"/>
      </w:pPr>
      <w:r>
        <w:rPr>
          <w:rFonts w:hint="eastAsia"/>
        </w:rPr>
        <w:t>食品安全要求</w:t>
      </w:r>
    </w:p>
    <w:p w:rsidR="001A1CA9" w:rsidRDefault="00266610">
      <w:pPr>
        <w:pStyle w:val="afff"/>
        <w:spacing w:before="120" w:after="120"/>
      </w:pPr>
      <w:r>
        <w:rPr>
          <w:rFonts w:hint="eastAsia"/>
        </w:rPr>
        <w:t>污染物限量</w:t>
      </w:r>
    </w:p>
    <w:p w:rsidR="001A1CA9" w:rsidRDefault="00266610">
      <w:pPr>
        <w:pStyle w:val="afffff6"/>
        <w:ind w:firstLine="420"/>
      </w:pPr>
      <w:r>
        <w:rPr>
          <w:rFonts w:hint="eastAsia"/>
        </w:rPr>
        <w:t>应符合GB 2762和表</w:t>
      </w:r>
      <w:r w:rsidR="00981253">
        <w:t>2</w:t>
      </w:r>
      <w:r>
        <w:rPr>
          <w:rFonts w:hint="eastAsia"/>
        </w:rPr>
        <w:t>的规定。</w:t>
      </w:r>
    </w:p>
    <w:p w:rsidR="001A1CA9" w:rsidRDefault="00266610">
      <w:pPr>
        <w:pStyle w:val="aff2"/>
        <w:spacing w:before="120" w:after="120"/>
      </w:pPr>
      <w:r>
        <w:rPr>
          <w:rFonts w:hint="eastAsia"/>
        </w:rPr>
        <w:t>污染物限量</w:t>
      </w:r>
    </w:p>
    <w:tbl>
      <w:tblPr>
        <w:tblStyle w:val="aff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1A1CA9">
        <w:trPr>
          <w:tblHeader/>
          <w:jc w:val="center"/>
        </w:trPr>
        <w:tc>
          <w:tcPr>
            <w:tcW w:w="3110" w:type="dxa"/>
            <w:tcBorders>
              <w:top w:val="single" w:sz="8" w:space="0" w:color="auto"/>
              <w:bottom w:val="single" w:sz="8" w:space="0" w:color="auto"/>
            </w:tcBorders>
            <w:shd w:val="clear" w:color="auto" w:fill="auto"/>
            <w:vAlign w:val="center"/>
          </w:tcPr>
          <w:p w:rsidR="001A1CA9" w:rsidRDefault="00266610">
            <w:pPr>
              <w:pStyle w:val="afffffffffa"/>
            </w:pPr>
            <w:bookmarkStart w:id="45" w:name="_Hlk182214231"/>
            <w:r>
              <w:rPr>
                <w:rFonts w:hint="eastAsia"/>
              </w:rPr>
              <w:t>项目</w:t>
            </w:r>
          </w:p>
        </w:tc>
        <w:tc>
          <w:tcPr>
            <w:tcW w:w="3112" w:type="dxa"/>
            <w:tcBorders>
              <w:top w:val="single" w:sz="8" w:space="0" w:color="auto"/>
              <w:bottom w:val="single" w:sz="8" w:space="0" w:color="auto"/>
            </w:tcBorders>
            <w:shd w:val="clear" w:color="auto" w:fill="auto"/>
            <w:vAlign w:val="center"/>
          </w:tcPr>
          <w:p w:rsidR="001A1CA9" w:rsidRDefault="00266610">
            <w:pPr>
              <w:pStyle w:val="afffffffffa"/>
            </w:pPr>
            <w:r>
              <w:rPr>
                <w:rFonts w:hint="eastAsia"/>
              </w:rPr>
              <w:t>指标</w:t>
            </w:r>
          </w:p>
        </w:tc>
        <w:tc>
          <w:tcPr>
            <w:tcW w:w="3112" w:type="dxa"/>
            <w:tcBorders>
              <w:top w:val="single" w:sz="8" w:space="0" w:color="auto"/>
              <w:bottom w:val="single" w:sz="8" w:space="0" w:color="auto"/>
            </w:tcBorders>
            <w:shd w:val="clear" w:color="auto" w:fill="auto"/>
            <w:vAlign w:val="center"/>
          </w:tcPr>
          <w:p w:rsidR="001A1CA9" w:rsidRDefault="00266610">
            <w:pPr>
              <w:pStyle w:val="afffffffffa"/>
            </w:pPr>
            <w:r>
              <w:rPr>
                <w:rFonts w:hint="eastAsia"/>
              </w:rPr>
              <w:t>检验方法</w:t>
            </w:r>
          </w:p>
        </w:tc>
      </w:tr>
      <w:tr w:rsidR="001A1CA9">
        <w:trPr>
          <w:jc w:val="center"/>
        </w:trPr>
        <w:tc>
          <w:tcPr>
            <w:tcW w:w="3110" w:type="dxa"/>
            <w:shd w:val="clear" w:color="auto" w:fill="auto"/>
            <w:vAlign w:val="center"/>
          </w:tcPr>
          <w:p w:rsidR="001A1CA9" w:rsidRDefault="00B37712">
            <w:pPr>
              <w:pStyle w:val="afffffffffa"/>
            </w:pPr>
            <w:r>
              <w:rPr>
                <w:rFonts w:hint="eastAsia"/>
              </w:rPr>
              <w:t>汞</w:t>
            </w:r>
            <w:r w:rsidR="00844A18">
              <w:rPr>
                <w:rFonts w:hint="eastAsia"/>
              </w:rPr>
              <w:t>（以</w:t>
            </w:r>
            <w:r>
              <w:rPr>
                <w:rFonts w:hint="eastAsia"/>
              </w:rPr>
              <w:t>H</w:t>
            </w:r>
            <w:r>
              <w:t>g</w:t>
            </w:r>
            <w:r w:rsidR="00301C63">
              <w:rPr>
                <w:rFonts w:hint="eastAsia"/>
              </w:rPr>
              <w:t>计，mg</w:t>
            </w:r>
            <w:r w:rsidR="00301C63">
              <w:t>/kg</w:t>
            </w:r>
            <w:r w:rsidR="00844A18">
              <w:rPr>
                <w:rFonts w:hint="eastAsia"/>
              </w:rPr>
              <w:t>）</w:t>
            </w:r>
          </w:p>
        </w:tc>
        <w:tc>
          <w:tcPr>
            <w:tcW w:w="3112" w:type="dxa"/>
            <w:shd w:val="clear" w:color="auto" w:fill="auto"/>
            <w:vAlign w:val="center"/>
          </w:tcPr>
          <w:p w:rsidR="001A1CA9" w:rsidRDefault="00266610">
            <w:pPr>
              <w:pStyle w:val="afffffffffa"/>
            </w:pPr>
            <w:r>
              <w:rPr>
                <w:rFonts w:hint="eastAsia"/>
              </w:rPr>
              <w:t>≤0.</w:t>
            </w:r>
            <w:r w:rsidR="00B37712">
              <w:t>01</w:t>
            </w:r>
          </w:p>
        </w:tc>
        <w:tc>
          <w:tcPr>
            <w:tcW w:w="3112" w:type="dxa"/>
            <w:shd w:val="clear" w:color="auto" w:fill="auto"/>
            <w:vAlign w:val="center"/>
          </w:tcPr>
          <w:p w:rsidR="001A1CA9" w:rsidRDefault="00266610">
            <w:pPr>
              <w:pStyle w:val="afffffffffa"/>
            </w:pPr>
            <w:r>
              <w:t>GB 5009.1</w:t>
            </w:r>
            <w:r w:rsidR="00CC2CCA">
              <w:t>7</w:t>
            </w:r>
          </w:p>
        </w:tc>
      </w:tr>
    </w:tbl>
    <w:bookmarkEnd w:id="45"/>
    <w:p w:rsidR="001A1CA9" w:rsidRDefault="00266610">
      <w:pPr>
        <w:pStyle w:val="afff"/>
        <w:spacing w:before="120" w:after="120"/>
      </w:pPr>
      <w:r>
        <w:rPr>
          <w:rFonts w:hint="eastAsia"/>
        </w:rPr>
        <w:t>农药最大残留限量</w:t>
      </w:r>
    </w:p>
    <w:p w:rsidR="001A1CA9" w:rsidRDefault="00266610">
      <w:pPr>
        <w:pStyle w:val="afffff6"/>
        <w:ind w:firstLine="420"/>
      </w:pPr>
      <w:r>
        <w:rPr>
          <w:rFonts w:hint="eastAsia"/>
        </w:rPr>
        <w:t>应符合N</w:t>
      </w:r>
      <w:r>
        <w:t>Y/T 419</w:t>
      </w:r>
      <w:r>
        <w:rPr>
          <w:rFonts w:hint="eastAsia"/>
        </w:rPr>
        <w:t>的规定。</w:t>
      </w:r>
    </w:p>
    <w:p w:rsidR="001A1CA9" w:rsidRDefault="00266610">
      <w:pPr>
        <w:pStyle w:val="afff"/>
        <w:spacing w:before="120" w:after="120"/>
      </w:pPr>
      <w:r>
        <w:rPr>
          <w:rFonts w:hint="eastAsia"/>
        </w:rPr>
        <w:t>真菌毒素限量</w:t>
      </w:r>
    </w:p>
    <w:p w:rsidR="001A1CA9" w:rsidRDefault="00266610">
      <w:pPr>
        <w:pStyle w:val="afffff6"/>
        <w:ind w:firstLine="420"/>
      </w:pPr>
      <w:r>
        <w:rPr>
          <w:rFonts w:hint="eastAsia"/>
        </w:rPr>
        <w:t>应符合GB 276</w:t>
      </w:r>
      <w:r>
        <w:t>1</w:t>
      </w:r>
      <w:r>
        <w:rPr>
          <w:rFonts w:hint="eastAsia"/>
        </w:rPr>
        <w:t>的规定。</w:t>
      </w:r>
    </w:p>
    <w:p w:rsidR="001A1CA9" w:rsidRDefault="00266610">
      <w:pPr>
        <w:pStyle w:val="afff"/>
        <w:spacing w:before="120" w:after="120"/>
      </w:pPr>
      <w:r>
        <w:rPr>
          <w:rFonts w:hint="eastAsia"/>
        </w:rPr>
        <w:t>有毒有害菌类限量</w:t>
      </w:r>
    </w:p>
    <w:p w:rsidR="001A1CA9" w:rsidRDefault="00266610">
      <w:pPr>
        <w:pStyle w:val="afffff6"/>
        <w:ind w:firstLine="420"/>
      </w:pPr>
      <w:r>
        <w:rPr>
          <w:rFonts w:hint="eastAsia"/>
        </w:rPr>
        <w:t>应符合GB 2715的规定。</w:t>
      </w:r>
    </w:p>
    <w:p w:rsidR="001A1CA9" w:rsidRDefault="00B37712" w:rsidP="00B37712">
      <w:pPr>
        <w:pStyle w:val="affc"/>
        <w:spacing w:before="240" w:after="240"/>
      </w:pPr>
      <w:r>
        <w:rPr>
          <w:rFonts w:hint="eastAsia"/>
        </w:rPr>
        <w:t>检验规则</w:t>
      </w:r>
    </w:p>
    <w:p w:rsidR="00B37712" w:rsidRDefault="00B37712" w:rsidP="00B37712">
      <w:pPr>
        <w:pStyle w:val="affd"/>
        <w:spacing w:before="120" w:after="120"/>
      </w:pPr>
      <w:r>
        <w:rPr>
          <w:rFonts w:hint="eastAsia"/>
        </w:rPr>
        <w:t>一般规则</w:t>
      </w:r>
    </w:p>
    <w:p w:rsidR="00B37712" w:rsidRDefault="00B37712" w:rsidP="00B37712">
      <w:pPr>
        <w:pStyle w:val="afffff6"/>
        <w:ind w:firstLine="420"/>
      </w:pPr>
      <w:r>
        <w:rPr>
          <w:rFonts w:hint="eastAsia"/>
        </w:rPr>
        <w:t>按 GB/T</w:t>
      </w:r>
      <w:r>
        <w:t xml:space="preserve"> 5491 </w:t>
      </w:r>
      <w:r>
        <w:rPr>
          <w:rFonts w:hint="eastAsia"/>
        </w:rPr>
        <w:t>规定执行</w:t>
      </w:r>
    </w:p>
    <w:p w:rsidR="00B37712" w:rsidRDefault="00B37712" w:rsidP="00B37712">
      <w:pPr>
        <w:pStyle w:val="affd"/>
        <w:spacing w:before="120" w:after="120"/>
      </w:pPr>
      <w:r>
        <w:rPr>
          <w:rFonts w:hint="eastAsia"/>
        </w:rPr>
        <w:t>扦样、分样</w:t>
      </w:r>
    </w:p>
    <w:p w:rsidR="00B37712" w:rsidRDefault="00B37712" w:rsidP="00B37712">
      <w:pPr>
        <w:pStyle w:val="afffff6"/>
        <w:ind w:firstLine="420"/>
      </w:pPr>
      <w:r>
        <w:rPr>
          <w:rFonts w:hint="eastAsia"/>
        </w:rPr>
        <w:t>按 GB/T</w:t>
      </w:r>
      <w:r>
        <w:t xml:space="preserve"> 5491</w:t>
      </w:r>
      <w:r>
        <w:rPr>
          <w:rFonts w:hint="eastAsia"/>
        </w:rPr>
        <w:t>规定执行。</w:t>
      </w:r>
    </w:p>
    <w:p w:rsidR="00B37712" w:rsidRDefault="00B37712" w:rsidP="00B37712">
      <w:pPr>
        <w:pStyle w:val="affd"/>
        <w:spacing w:before="120" w:after="120"/>
      </w:pPr>
      <w:r>
        <w:rPr>
          <w:rFonts w:hint="eastAsia"/>
        </w:rPr>
        <w:t>产品组批</w:t>
      </w:r>
    </w:p>
    <w:p w:rsidR="00B37712" w:rsidRDefault="00B37712" w:rsidP="00B37712">
      <w:pPr>
        <w:pStyle w:val="afffff6"/>
        <w:ind w:firstLine="420"/>
      </w:pPr>
      <w:r>
        <w:rPr>
          <w:rFonts w:hint="eastAsia"/>
        </w:rPr>
        <w:t>同原料、同工艺、同设备、同班次加工的产品为一批次。</w:t>
      </w:r>
    </w:p>
    <w:p w:rsidR="00B37712" w:rsidRDefault="00B37712" w:rsidP="00B37712">
      <w:pPr>
        <w:pStyle w:val="affd"/>
        <w:spacing w:before="120" w:after="120"/>
      </w:pPr>
      <w:r>
        <w:rPr>
          <w:rFonts w:hint="eastAsia"/>
        </w:rPr>
        <w:lastRenderedPageBreak/>
        <w:t>出厂检验</w:t>
      </w:r>
    </w:p>
    <w:p w:rsidR="00B37712" w:rsidRDefault="00B37712" w:rsidP="00B37712">
      <w:pPr>
        <w:pStyle w:val="afffffffff2"/>
      </w:pPr>
      <w:r>
        <w:rPr>
          <w:rFonts w:hint="eastAsia"/>
        </w:rPr>
        <w:t>产品出厂前，应由</w:t>
      </w:r>
      <w:r w:rsidR="00673258">
        <w:rPr>
          <w:rFonts w:hint="eastAsia"/>
        </w:rPr>
        <w:t>企业质量检验部门按本文件规定对该批次产品进行抽检，检验合格并签发合格证后方可出厂。</w:t>
      </w:r>
    </w:p>
    <w:p w:rsidR="00673258" w:rsidRDefault="00673258" w:rsidP="00B37712">
      <w:pPr>
        <w:pStyle w:val="afffffffff2"/>
      </w:pPr>
      <w:r>
        <w:rPr>
          <w:rFonts w:hint="eastAsia"/>
        </w:rPr>
        <w:t>出厂检验项目包括感官指标、加工质量指标、水分、净含量等。</w:t>
      </w:r>
    </w:p>
    <w:p w:rsidR="00673258" w:rsidRDefault="00673258" w:rsidP="00673258">
      <w:pPr>
        <w:pStyle w:val="affd"/>
        <w:spacing w:before="120" w:after="120"/>
      </w:pPr>
      <w:r>
        <w:rPr>
          <w:rFonts w:hint="eastAsia"/>
        </w:rPr>
        <w:t>型式检验</w:t>
      </w:r>
    </w:p>
    <w:p w:rsidR="00673258" w:rsidRDefault="00673258" w:rsidP="00673258">
      <w:pPr>
        <w:pStyle w:val="afffff6"/>
        <w:ind w:firstLine="420"/>
      </w:pPr>
      <w:r>
        <w:rPr>
          <w:rFonts w:hint="eastAsia"/>
        </w:rPr>
        <w:t>正常生产时，每年进行一次。按第6章的规定检验，有下列情况之一时，应进行型式检验：</w:t>
      </w:r>
    </w:p>
    <w:p w:rsidR="00673258" w:rsidRDefault="00673258" w:rsidP="00673258">
      <w:pPr>
        <w:pStyle w:val="af5"/>
      </w:pPr>
      <w:r>
        <w:rPr>
          <w:rFonts w:hint="eastAsia"/>
        </w:rPr>
        <w:t>新产品投产时；</w:t>
      </w:r>
    </w:p>
    <w:p w:rsidR="00673258" w:rsidRDefault="00673258" w:rsidP="00673258">
      <w:pPr>
        <w:pStyle w:val="af5"/>
      </w:pPr>
      <w:r>
        <w:rPr>
          <w:rFonts w:hint="eastAsia"/>
        </w:rPr>
        <w:t>原料、工艺、设备等有较大改变。可能影响产品质量时；</w:t>
      </w:r>
    </w:p>
    <w:p w:rsidR="00673258" w:rsidRDefault="00673258" w:rsidP="00673258">
      <w:pPr>
        <w:pStyle w:val="af5"/>
      </w:pPr>
      <w:r>
        <w:rPr>
          <w:rFonts w:hint="eastAsia"/>
        </w:rPr>
        <w:t>出厂检验结果与上次型式检验结果有较大差别时；</w:t>
      </w:r>
    </w:p>
    <w:p w:rsidR="00673258" w:rsidRDefault="00673258" w:rsidP="00673258">
      <w:pPr>
        <w:pStyle w:val="af5"/>
      </w:pPr>
      <w:r>
        <w:rPr>
          <w:rFonts w:hint="eastAsia"/>
        </w:rPr>
        <w:t>国家市场监督管理部门提出型式检验要求时。</w:t>
      </w:r>
    </w:p>
    <w:p w:rsidR="00673258" w:rsidRDefault="00673258" w:rsidP="00673258">
      <w:pPr>
        <w:pStyle w:val="affd"/>
        <w:spacing w:before="120" w:after="120"/>
      </w:pPr>
      <w:r>
        <w:rPr>
          <w:rFonts w:hint="eastAsia"/>
        </w:rPr>
        <w:t>判定规则</w:t>
      </w:r>
    </w:p>
    <w:p w:rsidR="00673258" w:rsidRDefault="00673258" w:rsidP="00673258">
      <w:pPr>
        <w:pStyle w:val="afffff6"/>
        <w:ind w:firstLine="420"/>
      </w:pPr>
      <w:r>
        <w:rPr>
          <w:rFonts w:hint="eastAsia"/>
        </w:rPr>
        <w:t>型式检验如有不合格项目，可在原批次产品中双倍抽样复检，复检后扔不合格的，判定该批次产品不符合本文件要求。</w:t>
      </w:r>
    </w:p>
    <w:p w:rsidR="00646A12" w:rsidRDefault="00646A12" w:rsidP="00646A12">
      <w:pPr>
        <w:pStyle w:val="affc"/>
        <w:spacing w:before="240" w:after="240"/>
      </w:pPr>
      <w:r>
        <w:rPr>
          <w:rFonts w:hint="eastAsia"/>
        </w:rPr>
        <w:t>包装和标识</w:t>
      </w:r>
    </w:p>
    <w:p w:rsidR="00646A12" w:rsidRDefault="00646A12" w:rsidP="00646A12">
      <w:pPr>
        <w:pStyle w:val="affd"/>
        <w:spacing w:before="120" w:after="120"/>
      </w:pPr>
      <w:r>
        <w:rPr>
          <w:rFonts w:hint="eastAsia"/>
        </w:rPr>
        <w:t>包装</w:t>
      </w:r>
    </w:p>
    <w:p w:rsidR="00646A12" w:rsidRDefault="00646A12" w:rsidP="00646A12">
      <w:pPr>
        <w:pStyle w:val="afffffffff2"/>
      </w:pPr>
      <w:r>
        <w:t>包装材料应符合</w:t>
      </w:r>
      <w:r>
        <w:rPr>
          <w:rFonts w:hint="eastAsia"/>
        </w:rPr>
        <w:t>GB/T</w:t>
      </w:r>
      <w:r>
        <w:t xml:space="preserve"> 17109</w:t>
      </w:r>
      <w:r>
        <w:rPr>
          <w:rFonts w:hint="eastAsia"/>
        </w:rPr>
        <w:t>的规定</w:t>
      </w:r>
      <w:r>
        <w:rPr>
          <w:position w:val="1"/>
        </w:rPr>
        <w:t>。</w:t>
      </w:r>
    </w:p>
    <w:p w:rsidR="00646A12" w:rsidRDefault="00646A12" w:rsidP="00646A12">
      <w:pPr>
        <w:pStyle w:val="afffffffff2"/>
      </w:pPr>
      <w:r>
        <w:rPr>
          <w:rFonts w:hint="eastAsia"/>
        </w:rPr>
        <w:t>包装应清洁、牢固、无破损、封口严密。</w:t>
      </w:r>
    </w:p>
    <w:p w:rsidR="00646A12" w:rsidRDefault="00646A12" w:rsidP="00646A12">
      <w:pPr>
        <w:pStyle w:val="affd"/>
        <w:spacing w:before="120" w:after="120"/>
      </w:pPr>
      <w:r>
        <w:rPr>
          <w:rFonts w:hint="eastAsia"/>
        </w:rPr>
        <w:t>标识</w:t>
      </w:r>
    </w:p>
    <w:p w:rsidR="00646A12" w:rsidRDefault="00646A12" w:rsidP="00646A12">
      <w:pPr>
        <w:pStyle w:val="afffffffff2"/>
      </w:pPr>
      <w:r>
        <w:rPr>
          <w:rFonts w:hint="eastAsia"/>
        </w:rPr>
        <w:t>标签应符合 GB 7718 和 GB 28050 的规定。</w:t>
      </w:r>
    </w:p>
    <w:p w:rsidR="00646A12" w:rsidRDefault="00646A12" w:rsidP="00646A12">
      <w:pPr>
        <w:pStyle w:val="afffffffff2"/>
      </w:pPr>
      <w:r>
        <w:rPr>
          <w:rFonts w:hint="eastAsia"/>
        </w:rPr>
        <w:t>运输包装上的图形标志应符合 GB/T 191 和 GB/T 6388 的规定。</w:t>
      </w:r>
    </w:p>
    <w:p w:rsidR="00646A12" w:rsidRDefault="00646A12" w:rsidP="00646A12">
      <w:pPr>
        <w:pStyle w:val="affc"/>
        <w:spacing w:before="240" w:after="240"/>
      </w:pPr>
      <w:r>
        <w:rPr>
          <w:rFonts w:hint="eastAsia"/>
        </w:rPr>
        <w:t>储存和运输</w:t>
      </w:r>
    </w:p>
    <w:p w:rsidR="00646A12" w:rsidRDefault="00646A12" w:rsidP="00646A12">
      <w:pPr>
        <w:pStyle w:val="afffff6"/>
        <w:ind w:firstLine="420"/>
        <w:rPr>
          <w:rFonts w:hint="eastAsia"/>
        </w:rPr>
      </w:pPr>
      <w:r>
        <w:rPr>
          <w:rFonts w:hint="eastAsia"/>
        </w:rPr>
        <w:t>稻谷储存应符合GB</w:t>
      </w:r>
      <w:r>
        <w:t xml:space="preserve"> 135</w:t>
      </w:r>
      <w:r>
        <w:rPr>
          <w:rFonts w:hint="eastAsia"/>
        </w:rPr>
        <w:t>0的规定，大米储存应符合</w:t>
      </w:r>
      <w:bookmarkStart w:id="46" w:name="_Hlk180400250"/>
      <w:r>
        <w:rPr>
          <w:rFonts w:hint="eastAsia"/>
        </w:rPr>
        <w:t>GB/T</w:t>
      </w:r>
      <w:r>
        <w:t xml:space="preserve"> </w:t>
      </w:r>
      <w:bookmarkEnd w:id="46"/>
      <w:r>
        <w:t>135</w:t>
      </w:r>
      <w:r>
        <w:rPr>
          <w:rFonts w:hint="eastAsia"/>
        </w:rPr>
        <w:t>4的规定。</w:t>
      </w:r>
    </w:p>
    <w:p w:rsidR="00AF72D6" w:rsidRDefault="00AF72D6" w:rsidP="00646A12">
      <w:pPr>
        <w:pStyle w:val="afffff6"/>
        <w:ind w:firstLine="420"/>
        <w:sectPr w:rsidR="00AF72D6">
          <w:headerReference w:type="even" r:id="rId21"/>
          <w:headerReference w:type="default" r:id="rId22"/>
          <w:footerReference w:type="even" r:id="rId23"/>
          <w:footerReference w:type="default" r:id="rId24"/>
          <w:pgSz w:w="11906" w:h="16838"/>
          <w:pgMar w:top="567" w:right="1134" w:bottom="1134" w:left="1134" w:header="1418" w:footer="1134" w:gutter="284"/>
          <w:pgNumType w:start="1"/>
          <w:cols w:space="425"/>
          <w:formProt w:val="0"/>
          <w:docGrid w:linePitch="312"/>
        </w:sectPr>
      </w:pPr>
    </w:p>
    <w:p w:rsidR="00AF72D6" w:rsidRDefault="00AF72D6" w:rsidP="00AF72D6">
      <w:pPr>
        <w:pStyle w:val="af8"/>
        <w:rPr>
          <w:vanish w:val="0"/>
        </w:rPr>
      </w:pPr>
      <w:bookmarkStart w:id="47" w:name="BookMark5"/>
      <w:bookmarkEnd w:id="19"/>
    </w:p>
    <w:p w:rsidR="00AF72D6" w:rsidRDefault="00AF72D6" w:rsidP="00AF72D6">
      <w:pPr>
        <w:pStyle w:val="afe"/>
        <w:rPr>
          <w:vanish w:val="0"/>
        </w:rPr>
      </w:pPr>
    </w:p>
    <w:p w:rsidR="00AF72D6" w:rsidRDefault="00AF72D6" w:rsidP="00AF72D6">
      <w:pPr>
        <w:pStyle w:val="aff3"/>
        <w:spacing w:before="60" w:after="120"/>
        <w:rPr>
          <w:rFonts w:hint="eastAsia"/>
        </w:rPr>
      </w:pPr>
      <w:r>
        <w:br/>
      </w:r>
      <w:r>
        <w:rPr>
          <w:rFonts w:hint="eastAsia"/>
        </w:rPr>
        <w:t>（规范性）</w:t>
      </w:r>
      <w:bookmarkStart w:id="48" w:name="_GoBack"/>
      <w:bookmarkEnd w:id="48"/>
      <w:r>
        <w:br/>
      </w:r>
      <w:r>
        <w:rPr>
          <w:rFonts w:hint="eastAsia"/>
        </w:rPr>
        <w:t>地理标志产品科左后旗大米产地范围</w:t>
      </w:r>
    </w:p>
    <w:p w:rsidR="00AF72D6" w:rsidRDefault="00AF72D6" w:rsidP="00AF72D6">
      <w:pPr>
        <w:pStyle w:val="afffff6"/>
        <w:ind w:firstLine="420"/>
        <w:rPr>
          <w:rFonts w:hint="eastAsia"/>
        </w:rPr>
      </w:pPr>
      <w:r>
        <w:rPr>
          <w:rFonts w:hint="eastAsia"/>
        </w:rPr>
        <w:t>地理标志产品科左后旗大米产地范围应符合图A</w:t>
      </w:r>
      <w:r>
        <w:t>.1</w:t>
      </w:r>
      <w:r>
        <w:rPr>
          <w:rFonts w:hint="eastAsia"/>
        </w:rPr>
        <w:t>中所示的地理范围。</w:t>
      </w:r>
    </w:p>
    <w:p w:rsidR="00AF72D6" w:rsidRDefault="00AF72D6" w:rsidP="00AF72D6">
      <w:pPr>
        <w:pStyle w:val="afffff6"/>
        <w:ind w:firstLine="420"/>
      </w:pPr>
    </w:p>
    <w:p w:rsidR="00AF72D6" w:rsidRDefault="00AF72D6" w:rsidP="00AF72D6">
      <w:pPr>
        <w:pStyle w:val="afffff6"/>
        <w:ind w:firstLine="420"/>
      </w:pPr>
      <w:r>
        <w:rPr>
          <w:noProof/>
        </w:rPr>
        <w:drawing>
          <wp:anchor distT="0" distB="0" distL="114300" distR="114300" simplePos="0" relativeHeight="251661312" behindDoc="1" locked="0" layoutInCell="1" allowOverlap="1">
            <wp:simplePos x="0" y="0"/>
            <wp:positionH relativeFrom="column">
              <wp:posOffset>-90805</wp:posOffset>
            </wp:positionH>
            <wp:positionV relativeFrom="paragraph">
              <wp:posOffset>53340</wp:posOffset>
            </wp:positionV>
            <wp:extent cx="5939790" cy="4176395"/>
            <wp:effectExtent l="0" t="0" r="3810" b="0"/>
            <wp:wrapNone/>
            <wp:docPr id="6" name="图片 6" descr="微信图片_20240726102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微信图片_202407261023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939790" cy="4176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72D6" w:rsidRDefault="00AF72D6" w:rsidP="00AF72D6">
      <w:pPr>
        <w:pStyle w:val="afffff6"/>
        <w:ind w:firstLine="420"/>
      </w:pPr>
    </w:p>
    <w:p w:rsidR="00AF72D6" w:rsidRDefault="00AF72D6" w:rsidP="00AF72D6">
      <w:pPr>
        <w:pStyle w:val="afffff6"/>
        <w:ind w:firstLine="420"/>
      </w:pPr>
    </w:p>
    <w:p w:rsidR="00AF72D6" w:rsidRDefault="00AF72D6" w:rsidP="00AF72D6">
      <w:pPr>
        <w:pStyle w:val="afffff6"/>
        <w:ind w:firstLine="420"/>
      </w:pPr>
    </w:p>
    <w:p w:rsidR="00AF72D6" w:rsidRDefault="00AF72D6" w:rsidP="00AF72D6">
      <w:pPr>
        <w:pStyle w:val="afffff6"/>
        <w:ind w:firstLine="420"/>
      </w:pPr>
    </w:p>
    <w:p w:rsidR="00AF72D6" w:rsidRDefault="00AF72D6" w:rsidP="00AF72D6">
      <w:pPr>
        <w:pStyle w:val="afffff6"/>
        <w:ind w:firstLine="420"/>
      </w:pPr>
    </w:p>
    <w:p w:rsidR="00AF72D6" w:rsidRDefault="00AF72D6" w:rsidP="00AF72D6">
      <w:pPr>
        <w:pStyle w:val="afffff6"/>
        <w:ind w:firstLine="420"/>
      </w:pPr>
    </w:p>
    <w:p w:rsidR="00AF72D6" w:rsidRDefault="00AF72D6" w:rsidP="00AF72D6">
      <w:pPr>
        <w:pStyle w:val="afffff6"/>
        <w:ind w:firstLine="420"/>
      </w:pPr>
    </w:p>
    <w:p w:rsidR="00AF72D6" w:rsidRDefault="00AF72D6" w:rsidP="00AF72D6">
      <w:pPr>
        <w:pStyle w:val="afffff6"/>
        <w:ind w:firstLine="420"/>
      </w:pPr>
    </w:p>
    <w:p w:rsidR="00AF72D6" w:rsidRDefault="00AF72D6" w:rsidP="00AF72D6">
      <w:pPr>
        <w:pStyle w:val="afffff6"/>
        <w:ind w:firstLine="420"/>
      </w:pPr>
    </w:p>
    <w:p w:rsidR="00AF72D6" w:rsidRDefault="00AF72D6" w:rsidP="00AF72D6">
      <w:pPr>
        <w:pStyle w:val="afffff6"/>
        <w:ind w:firstLine="420"/>
      </w:pPr>
    </w:p>
    <w:p w:rsidR="00AF72D6" w:rsidRDefault="00AF72D6" w:rsidP="00AF72D6">
      <w:pPr>
        <w:pStyle w:val="afffff6"/>
        <w:ind w:firstLine="420"/>
      </w:pPr>
    </w:p>
    <w:p w:rsidR="00AF72D6" w:rsidRDefault="00AF72D6" w:rsidP="00AF72D6">
      <w:pPr>
        <w:pStyle w:val="afffff6"/>
        <w:ind w:firstLine="420"/>
      </w:pPr>
    </w:p>
    <w:p w:rsidR="00AF72D6" w:rsidRDefault="00AF72D6" w:rsidP="00AF72D6">
      <w:pPr>
        <w:pStyle w:val="afffff6"/>
        <w:ind w:firstLine="420"/>
      </w:pPr>
    </w:p>
    <w:p w:rsidR="00AF72D6" w:rsidRDefault="00AF72D6" w:rsidP="00AF72D6">
      <w:pPr>
        <w:pStyle w:val="afffff6"/>
        <w:ind w:firstLine="420"/>
      </w:pPr>
    </w:p>
    <w:p w:rsidR="00AF72D6" w:rsidRDefault="00AF72D6" w:rsidP="00AF72D6">
      <w:pPr>
        <w:pStyle w:val="afffff6"/>
        <w:ind w:firstLine="420"/>
      </w:pPr>
    </w:p>
    <w:p w:rsidR="00AF72D6" w:rsidRDefault="00AF72D6" w:rsidP="00AF72D6">
      <w:pPr>
        <w:pStyle w:val="afffff6"/>
        <w:ind w:firstLine="420"/>
      </w:pPr>
    </w:p>
    <w:p w:rsidR="00AF72D6" w:rsidRDefault="00AF72D6" w:rsidP="00AF72D6">
      <w:pPr>
        <w:pStyle w:val="afffff6"/>
        <w:ind w:firstLine="420"/>
      </w:pPr>
    </w:p>
    <w:p w:rsidR="00AF72D6" w:rsidRDefault="00AF72D6" w:rsidP="00AF72D6">
      <w:pPr>
        <w:pStyle w:val="afffff6"/>
        <w:ind w:firstLine="420"/>
      </w:pPr>
    </w:p>
    <w:p w:rsidR="00AF72D6" w:rsidRDefault="00AF72D6" w:rsidP="00AF72D6">
      <w:pPr>
        <w:pStyle w:val="afffff6"/>
        <w:ind w:firstLine="420"/>
      </w:pPr>
    </w:p>
    <w:p w:rsidR="00AF72D6" w:rsidRDefault="00AF72D6" w:rsidP="00AF72D6">
      <w:pPr>
        <w:pStyle w:val="afffff6"/>
        <w:ind w:firstLine="420"/>
      </w:pPr>
    </w:p>
    <w:p w:rsidR="00AF72D6" w:rsidRDefault="00AF72D6" w:rsidP="00AF72D6">
      <w:pPr>
        <w:pStyle w:val="afffff6"/>
        <w:ind w:firstLine="420"/>
      </w:pPr>
    </w:p>
    <w:p w:rsidR="00AF72D6" w:rsidRDefault="00AF72D6" w:rsidP="00AF72D6">
      <w:pPr>
        <w:pStyle w:val="afffff6"/>
        <w:ind w:firstLine="420"/>
      </w:pPr>
    </w:p>
    <w:p w:rsidR="00AF72D6" w:rsidRDefault="00AF72D6" w:rsidP="00AF72D6">
      <w:pPr>
        <w:pStyle w:val="afffff6"/>
        <w:ind w:firstLine="420"/>
      </w:pPr>
    </w:p>
    <w:p w:rsidR="00AF72D6" w:rsidRPr="00AF72D6" w:rsidRDefault="00AF72D6" w:rsidP="00AF72D6">
      <w:pPr>
        <w:pStyle w:val="afffff6"/>
        <w:ind w:firstLine="420"/>
        <w:rPr>
          <w:rFonts w:hint="eastAsia"/>
        </w:rPr>
      </w:pPr>
    </w:p>
    <w:p w:rsidR="00AF72D6" w:rsidRDefault="00AF72D6" w:rsidP="00AF72D6">
      <w:pPr>
        <w:pStyle w:val="af9"/>
        <w:spacing w:before="120" w:after="120"/>
      </w:pPr>
      <w:r>
        <w:rPr>
          <w:rFonts w:hint="eastAsia"/>
        </w:rPr>
        <w:t>地理标志产品产地范围</w:t>
      </w:r>
    </w:p>
    <w:p w:rsidR="00AF72D6" w:rsidRDefault="00AF72D6" w:rsidP="00AF72D6">
      <w:pPr>
        <w:pStyle w:val="afffff6"/>
        <w:ind w:firstLine="420"/>
      </w:pPr>
    </w:p>
    <w:p w:rsidR="001A1CA9" w:rsidRDefault="00266610">
      <w:pPr>
        <w:pStyle w:val="afffff6"/>
        <w:ind w:firstLineChars="0" w:firstLine="0"/>
        <w:jc w:val="center"/>
      </w:pPr>
      <w:bookmarkStart w:id="49" w:name="BookMark8"/>
      <w:bookmarkEnd w:id="47"/>
      <w:r>
        <w:rPr>
          <w:noProof/>
        </w:rP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9"/>
    </w:p>
    <w:sectPr w:rsidR="001A1CA9" w:rsidSect="00AF72D6">
      <w:pgSz w:w="11906" w:h="16838"/>
      <w:pgMar w:top="567"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54F4" w:rsidRDefault="001E54F4">
      <w:pPr>
        <w:spacing w:line="240" w:lineRule="auto"/>
      </w:pPr>
      <w:r>
        <w:separator/>
      </w:r>
    </w:p>
  </w:endnote>
  <w:endnote w:type="continuationSeparator" w:id="0">
    <w:p w:rsidR="001E54F4" w:rsidRDefault="001E54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003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3258" w:rsidRDefault="00673258">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3258" w:rsidRDefault="00673258">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3258" w:rsidRDefault="00673258">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3258" w:rsidRDefault="00673258">
    <w:pPr>
      <w:pStyle w:val="afffff2"/>
    </w:pPr>
    <w:r>
      <w:fldChar w:fldCharType="begin"/>
    </w:r>
    <w:r>
      <w:instrText xml:space="preserve"> PAGE   \* MERGEFORMAT \* MERGEFORMAT </w:instrText>
    </w:r>
    <w:r>
      <w:fldChar w:fldCharType="separate"/>
    </w:r>
    <w:r>
      <w:t>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3258" w:rsidRDefault="00673258">
    <w:pPr>
      <w:pStyle w:val="afffff3"/>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3258" w:rsidRDefault="00673258">
    <w:pPr>
      <w:pStyle w:val="afffff2"/>
    </w:pPr>
    <w:r>
      <w:fldChar w:fldCharType="begin"/>
    </w:r>
    <w:r>
      <w:instrText xml:space="preserve"> PAGE   \* MERGEFORMAT \* MERGEFORMAT </w:instrText>
    </w:r>
    <w:r>
      <w:fldChar w:fldCharType="separate"/>
    </w:r>
    <w: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3258" w:rsidRDefault="00673258">
    <w:pPr>
      <w:pStyle w:val="afffff3"/>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54F4" w:rsidRDefault="001E54F4">
      <w:pPr>
        <w:spacing w:line="240" w:lineRule="auto"/>
      </w:pPr>
      <w:r>
        <w:separator/>
      </w:r>
    </w:p>
  </w:footnote>
  <w:footnote w:type="continuationSeparator" w:id="0">
    <w:p w:rsidR="001E54F4" w:rsidRDefault="001E54F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3258" w:rsidRDefault="00673258">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3258" w:rsidRDefault="00673258">
    <w:pPr>
      <w:pStyle w:val="affff0"/>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3258" w:rsidRDefault="00673258">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3258" w:rsidRDefault="00673258">
    <w:pPr>
      <w:pStyle w:val="afffffc"/>
    </w:pPr>
    <w:r>
      <w:fldChar w:fldCharType="begin"/>
    </w:r>
    <w:r>
      <w:instrText xml:space="preserve"> STYLEREF  标准文件_文件编号 \* MERGEFORMAT </w:instrText>
    </w:r>
    <w:r>
      <w:fldChar w:fldCharType="separate"/>
    </w:r>
    <w:r>
      <w:rPr>
        <w:noProof/>
      </w:rPr>
      <w:t>T/NMSP. MZB01.74</w:t>
    </w:r>
    <w:r>
      <w:rPr>
        <w:noProof/>
      </w:rPr>
      <w:t>—</w:t>
    </w:r>
    <w:r>
      <w:rPr>
        <w:noProof/>
      </w:rPr>
      <w:t>2025</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3258" w:rsidRDefault="00673258">
    <w:pPr>
      <w:pStyle w:val="afffffb"/>
    </w:pPr>
    <w:r>
      <w:fldChar w:fldCharType="begin"/>
    </w:r>
    <w:r>
      <w:instrText xml:space="preserve"> STYLEREF  标准文件_文件编号  \* MERGEFORMAT </w:instrText>
    </w:r>
    <w:r>
      <w:fldChar w:fldCharType="separate"/>
    </w:r>
    <w:r w:rsidR="00AF72D6">
      <w:rPr>
        <w:noProof/>
      </w:rPr>
      <w:t>T/NMSP 4</w:t>
    </w:r>
    <w:r w:rsidR="00AF72D6">
      <w:rPr>
        <w:noProof/>
      </w:rPr>
      <w:t>—</w:t>
    </w:r>
    <w:r w:rsidR="00AF72D6">
      <w:rPr>
        <w:noProof/>
      </w:rPr>
      <w:t>2025</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3258" w:rsidRDefault="00673258">
    <w:pPr>
      <w:pStyle w:val="afffffc"/>
    </w:pPr>
    <w:r>
      <w:fldChar w:fldCharType="begin"/>
    </w:r>
    <w:r>
      <w:instrText xml:space="preserve"> STYLEREF  标准文件_文件编号 \* MERGEFORMAT </w:instrText>
    </w:r>
    <w:r>
      <w:fldChar w:fldCharType="separate"/>
    </w:r>
    <w:r w:rsidR="00AF72D6">
      <w:rPr>
        <w:noProof/>
      </w:rPr>
      <w:t>T/NMSP 4</w:t>
    </w:r>
    <w:r w:rsidR="00AF72D6">
      <w:rPr>
        <w:noProof/>
      </w:rPr>
      <w:t>—</w:t>
    </w:r>
    <w:r w:rsidR="00AF72D6">
      <w:rPr>
        <w:noProof/>
      </w:rPr>
      <w:t>2025</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3258" w:rsidRDefault="00673258">
    <w:pPr>
      <w:pStyle w:val="afffffb"/>
    </w:pPr>
    <w:r>
      <w:fldChar w:fldCharType="begin"/>
    </w:r>
    <w:r>
      <w:instrText xml:space="preserve"> STYLEREF  标准文件_文件编号  \* MERGEFORMAT </w:instrText>
    </w:r>
    <w:r>
      <w:fldChar w:fldCharType="separate"/>
    </w:r>
    <w:r w:rsidR="00AF72D6">
      <w:rPr>
        <w:noProof/>
      </w:rPr>
      <w:t>T/NMSP 4</w:t>
    </w:r>
    <w:r w:rsidR="00AF72D6">
      <w:rPr>
        <w:noProof/>
      </w:rPr>
      <w:t>—</w:t>
    </w:r>
    <w:r w:rsidR="00AF72D6">
      <w:rPr>
        <w:noProof/>
      </w:rPr>
      <w:t>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426" w:firstLine="0"/>
      </w:pPr>
      <w:rPr>
        <w:rFonts w:ascii="黑体" w:eastAsia="黑体" w:hint="eastAsia"/>
        <w:b w:val="0"/>
        <w:i w:val="0"/>
        <w:sz w:val="21"/>
      </w:rPr>
    </w:lvl>
    <w:lvl w:ilvl="4">
      <w:start w:val="1"/>
      <w:numFmt w:val="decimal"/>
      <w:pStyle w:val="afff"/>
      <w:suff w:val="nothing"/>
      <w:lvlText w:val="%1%2.%3.%4.%5　"/>
      <w:lvlJc w:val="left"/>
      <w:pPr>
        <w:ind w:left="993"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documentProtection w:edit="forms" w:enforcement="1" w:cryptProviderType="rsaAES" w:cryptAlgorithmClass="hash" w:cryptAlgorithmType="typeAny" w:cryptAlgorithmSid="14" w:cryptSpinCount="100000" w:hash="t2FSNkOLbEb7ELOmIdCRJdf1TMDbjAvCGirW9R42VByi0EASsopLGL8UzNYKMcqxoR1HHfEz7jBEbrZyfkQg3Q==" w:salt="dW/wlgv+onJoEF5ejyH6Zg=="/>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ECD"/>
    <w:rsid w:val="0000040A"/>
    <w:rsid w:val="00000A94"/>
    <w:rsid w:val="00001972"/>
    <w:rsid w:val="00001D9A"/>
    <w:rsid w:val="00002D3D"/>
    <w:rsid w:val="00007745"/>
    <w:rsid w:val="00007B3A"/>
    <w:rsid w:val="000107E0"/>
    <w:rsid w:val="00011FDE"/>
    <w:rsid w:val="00012FFD"/>
    <w:rsid w:val="000134B2"/>
    <w:rsid w:val="00014162"/>
    <w:rsid w:val="00014340"/>
    <w:rsid w:val="00016A9C"/>
    <w:rsid w:val="00022184"/>
    <w:rsid w:val="00022762"/>
    <w:rsid w:val="000238E0"/>
    <w:rsid w:val="000249DB"/>
    <w:rsid w:val="0002595E"/>
    <w:rsid w:val="000303C3"/>
    <w:rsid w:val="00030805"/>
    <w:rsid w:val="000331D3"/>
    <w:rsid w:val="000346A5"/>
    <w:rsid w:val="000359C3"/>
    <w:rsid w:val="00035A7D"/>
    <w:rsid w:val="000365ED"/>
    <w:rsid w:val="00037E20"/>
    <w:rsid w:val="000416DC"/>
    <w:rsid w:val="0004249A"/>
    <w:rsid w:val="00043282"/>
    <w:rsid w:val="00044286"/>
    <w:rsid w:val="000474CA"/>
    <w:rsid w:val="00047F28"/>
    <w:rsid w:val="000503AA"/>
    <w:rsid w:val="000506A1"/>
    <w:rsid w:val="000515DD"/>
    <w:rsid w:val="0005265A"/>
    <w:rsid w:val="000539DD"/>
    <w:rsid w:val="00053BD3"/>
    <w:rsid w:val="00054ADD"/>
    <w:rsid w:val="000556ED"/>
    <w:rsid w:val="00055FE2"/>
    <w:rsid w:val="0005616F"/>
    <w:rsid w:val="00060C2E"/>
    <w:rsid w:val="00061033"/>
    <w:rsid w:val="000619E9"/>
    <w:rsid w:val="000622D4"/>
    <w:rsid w:val="0006357D"/>
    <w:rsid w:val="00064B89"/>
    <w:rsid w:val="00067F1E"/>
    <w:rsid w:val="000715A3"/>
    <w:rsid w:val="00071CC0"/>
    <w:rsid w:val="00071CFC"/>
    <w:rsid w:val="00071F15"/>
    <w:rsid w:val="00073C8C"/>
    <w:rsid w:val="00077B64"/>
    <w:rsid w:val="00080A1C"/>
    <w:rsid w:val="00082317"/>
    <w:rsid w:val="00082DF8"/>
    <w:rsid w:val="00083D2C"/>
    <w:rsid w:val="0008509D"/>
    <w:rsid w:val="0008604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3ECD"/>
    <w:rsid w:val="000A4FAC"/>
    <w:rsid w:val="000A7311"/>
    <w:rsid w:val="000B0268"/>
    <w:rsid w:val="000B060F"/>
    <w:rsid w:val="000B1592"/>
    <w:rsid w:val="000B1FF2"/>
    <w:rsid w:val="000B3CDA"/>
    <w:rsid w:val="000B6A0B"/>
    <w:rsid w:val="000C0F6C"/>
    <w:rsid w:val="000C11DB"/>
    <w:rsid w:val="000C1492"/>
    <w:rsid w:val="000C2FBD"/>
    <w:rsid w:val="000C4B41"/>
    <w:rsid w:val="000C57D6"/>
    <w:rsid w:val="000C6362"/>
    <w:rsid w:val="000C63DB"/>
    <w:rsid w:val="000C7666"/>
    <w:rsid w:val="000D0A9C"/>
    <w:rsid w:val="000D1795"/>
    <w:rsid w:val="000D329A"/>
    <w:rsid w:val="000D3DC7"/>
    <w:rsid w:val="000D4B9C"/>
    <w:rsid w:val="000D4EB6"/>
    <w:rsid w:val="000D753B"/>
    <w:rsid w:val="000E4C9E"/>
    <w:rsid w:val="000E6FD7"/>
    <w:rsid w:val="000F06E1"/>
    <w:rsid w:val="000F0E3C"/>
    <w:rsid w:val="000F19D5"/>
    <w:rsid w:val="000F4050"/>
    <w:rsid w:val="000F4AEA"/>
    <w:rsid w:val="000F67E9"/>
    <w:rsid w:val="00104926"/>
    <w:rsid w:val="00107FA8"/>
    <w:rsid w:val="001130CB"/>
    <w:rsid w:val="00113B1E"/>
    <w:rsid w:val="0011711C"/>
    <w:rsid w:val="00120938"/>
    <w:rsid w:val="00124E4F"/>
    <w:rsid w:val="001260B7"/>
    <w:rsid w:val="001265CB"/>
    <w:rsid w:val="001321C6"/>
    <w:rsid w:val="001325C4"/>
    <w:rsid w:val="00133010"/>
    <w:rsid w:val="001338EE"/>
    <w:rsid w:val="00133AAE"/>
    <w:rsid w:val="001349CE"/>
    <w:rsid w:val="00135323"/>
    <w:rsid w:val="001356C4"/>
    <w:rsid w:val="00137565"/>
    <w:rsid w:val="00141114"/>
    <w:rsid w:val="00142969"/>
    <w:rsid w:val="00142E75"/>
    <w:rsid w:val="001446C2"/>
    <w:rsid w:val="001457E7"/>
    <w:rsid w:val="00145D9D"/>
    <w:rsid w:val="00146388"/>
    <w:rsid w:val="00146563"/>
    <w:rsid w:val="001529E5"/>
    <w:rsid w:val="00152FB3"/>
    <w:rsid w:val="00153C7E"/>
    <w:rsid w:val="00156B25"/>
    <w:rsid w:val="00156E1A"/>
    <w:rsid w:val="00157894"/>
    <w:rsid w:val="00157B55"/>
    <w:rsid w:val="0016161F"/>
    <w:rsid w:val="001642FA"/>
    <w:rsid w:val="001649EB"/>
    <w:rsid w:val="00164BAF"/>
    <w:rsid w:val="00164FA8"/>
    <w:rsid w:val="00165065"/>
    <w:rsid w:val="00165434"/>
    <w:rsid w:val="0016580B"/>
    <w:rsid w:val="00165F28"/>
    <w:rsid w:val="00165F49"/>
    <w:rsid w:val="00166B88"/>
    <w:rsid w:val="0016770A"/>
    <w:rsid w:val="001700F0"/>
    <w:rsid w:val="00170804"/>
    <w:rsid w:val="001708E9"/>
    <w:rsid w:val="0017340B"/>
    <w:rsid w:val="00173FB1"/>
    <w:rsid w:val="00174286"/>
    <w:rsid w:val="00176DFD"/>
    <w:rsid w:val="001852C9"/>
    <w:rsid w:val="00187A0B"/>
    <w:rsid w:val="00190087"/>
    <w:rsid w:val="00190108"/>
    <w:rsid w:val="001913C4"/>
    <w:rsid w:val="0019348F"/>
    <w:rsid w:val="00193A07"/>
    <w:rsid w:val="00194C95"/>
    <w:rsid w:val="00195C34"/>
    <w:rsid w:val="001968B1"/>
    <w:rsid w:val="00196EF5"/>
    <w:rsid w:val="001A0C1F"/>
    <w:rsid w:val="001A1A53"/>
    <w:rsid w:val="001A1CA9"/>
    <w:rsid w:val="001A234A"/>
    <w:rsid w:val="001A385D"/>
    <w:rsid w:val="001A4CF3"/>
    <w:rsid w:val="001A6696"/>
    <w:rsid w:val="001B06E8"/>
    <w:rsid w:val="001B0F4F"/>
    <w:rsid w:val="001B71D0"/>
    <w:rsid w:val="001B71EE"/>
    <w:rsid w:val="001C04A8"/>
    <w:rsid w:val="001C1104"/>
    <w:rsid w:val="001C2C03"/>
    <w:rsid w:val="001C42F7"/>
    <w:rsid w:val="001C49E5"/>
    <w:rsid w:val="001C680C"/>
    <w:rsid w:val="001C7FEA"/>
    <w:rsid w:val="001D0499"/>
    <w:rsid w:val="001D0BBE"/>
    <w:rsid w:val="001D0ED4"/>
    <w:rsid w:val="001D212F"/>
    <w:rsid w:val="001D29D7"/>
    <w:rsid w:val="001D2DE7"/>
    <w:rsid w:val="001D411C"/>
    <w:rsid w:val="001E0D93"/>
    <w:rsid w:val="001E1B6A"/>
    <w:rsid w:val="001E2484"/>
    <w:rsid w:val="001E3CC4"/>
    <w:rsid w:val="001E4882"/>
    <w:rsid w:val="001E54F4"/>
    <w:rsid w:val="001E73AB"/>
    <w:rsid w:val="001F092D"/>
    <w:rsid w:val="001F143A"/>
    <w:rsid w:val="001F1605"/>
    <w:rsid w:val="001F2508"/>
    <w:rsid w:val="001F4816"/>
    <w:rsid w:val="001F6044"/>
    <w:rsid w:val="001F69B4"/>
    <w:rsid w:val="001F77C7"/>
    <w:rsid w:val="00200183"/>
    <w:rsid w:val="00200333"/>
    <w:rsid w:val="0020107D"/>
    <w:rsid w:val="00202AA4"/>
    <w:rsid w:val="002031F7"/>
    <w:rsid w:val="002040E6"/>
    <w:rsid w:val="00204C5D"/>
    <w:rsid w:val="0020527B"/>
    <w:rsid w:val="00205F2C"/>
    <w:rsid w:val="00210B15"/>
    <w:rsid w:val="00210E1F"/>
    <w:rsid w:val="002142EA"/>
    <w:rsid w:val="00215ADD"/>
    <w:rsid w:val="002204BB"/>
    <w:rsid w:val="00221B79"/>
    <w:rsid w:val="00221C6B"/>
    <w:rsid w:val="002253A1"/>
    <w:rsid w:val="00225CF8"/>
    <w:rsid w:val="0022794E"/>
    <w:rsid w:val="00231A25"/>
    <w:rsid w:val="00233D64"/>
    <w:rsid w:val="0023482A"/>
    <w:rsid w:val="002359CB"/>
    <w:rsid w:val="00241B8A"/>
    <w:rsid w:val="00243540"/>
    <w:rsid w:val="0024497B"/>
    <w:rsid w:val="0024515B"/>
    <w:rsid w:val="00246021"/>
    <w:rsid w:val="0024666E"/>
    <w:rsid w:val="00247F52"/>
    <w:rsid w:val="00250B25"/>
    <w:rsid w:val="00250BBE"/>
    <w:rsid w:val="002515C2"/>
    <w:rsid w:val="0025194F"/>
    <w:rsid w:val="0026148A"/>
    <w:rsid w:val="00262696"/>
    <w:rsid w:val="00262AE2"/>
    <w:rsid w:val="002634F7"/>
    <w:rsid w:val="00263D25"/>
    <w:rsid w:val="002643C3"/>
    <w:rsid w:val="00264A0C"/>
    <w:rsid w:val="00266610"/>
    <w:rsid w:val="00266EEB"/>
    <w:rsid w:val="00267EF4"/>
    <w:rsid w:val="00270CB8"/>
    <w:rsid w:val="00272B08"/>
    <w:rsid w:val="002738F8"/>
    <w:rsid w:val="002747B7"/>
    <w:rsid w:val="00281BB8"/>
    <w:rsid w:val="00281E9E"/>
    <w:rsid w:val="00282405"/>
    <w:rsid w:val="00285170"/>
    <w:rsid w:val="00285361"/>
    <w:rsid w:val="00285D71"/>
    <w:rsid w:val="00292D60"/>
    <w:rsid w:val="00293B30"/>
    <w:rsid w:val="00293DDC"/>
    <w:rsid w:val="00294D34"/>
    <w:rsid w:val="00294E3B"/>
    <w:rsid w:val="00295269"/>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C7E"/>
    <w:rsid w:val="002B4508"/>
    <w:rsid w:val="002B5779"/>
    <w:rsid w:val="002B7332"/>
    <w:rsid w:val="002B7F51"/>
    <w:rsid w:val="002C08B5"/>
    <w:rsid w:val="002C09E7"/>
    <w:rsid w:val="002C1E06"/>
    <w:rsid w:val="002C3F07"/>
    <w:rsid w:val="002C5278"/>
    <w:rsid w:val="002C56C9"/>
    <w:rsid w:val="002C6ECC"/>
    <w:rsid w:val="002C7EBB"/>
    <w:rsid w:val="002D06C1"/>
    <w:rsid w:val="002D42B5"/>
    <w:rsid w:val="002D4F1A"/>
    <w:rsid w:val="002D6668"/>
    <w:rsid w:val="002D6EC6"/>
    <w:rsid w:val="002D79AC"/>
    <w:rsid w:val="002E039D"/>
    <w:rsid w:val="002E4D5A"/>
    <w:rsid w:val="002E6326"/>
    <w:rsid w:val="002E7874"/>
    <w:rsid w:val="002F11B6"/>
    <w:rsid w:val="002F2B7C"/>
    <w:rsid w:val="002F30E0"/>
    <w:rsid w:val="002F35E4"/>
    <w:rsid w:val="002F3730"/>
    <w:rsid w:val="002F38E1"/>
    <w:rsid w:val="002F602C"/>
    <w:rsid w:val="002F7442"/>
    <w:rsid w:val="002F7AF6"/>
    <w:rsid w:val="00300E63"/>
    <w:rsid w:val="00301C63"/>
    <w:rsid w:val="00302F5F"/>
    <w:rsid w:val="0030441D"/>
    <w:rsid w:val="00306063"/>
    <w:rsid w:val="00312B65"/>
    <w:rsid w:val="00313B85"/>
    <w:rsid w:val="00316E0D"/>
    <w:rsid w:val="00317988"/>
    <w:rsid w:val="003221B4"/>
    <w:rsid w:val="0032258D"/>
    <w:rsid w:val="00322E62"/>
    <w:rsid w:val="00324D13"/>
    <w:rsid w:val="00324EDD"/>
    <w:rsid w:val="00332DBE"/>
    <w:rsid w:val="003331E4"/>
    <w:rsid w:val="00336C64"/>
    <w:rsid w:val="00337162"/>
    <w:rsid w:val="0034194F"/>
    <w:rsid w:val="00344605"/>
    <w:rsid w:val="003474AA"/>
    <w:rsid w:val="00347E5C"/>
    <w:rsid w:val="00350D1D"/>
    <w:rsid w:val="00352C83"/>
    <w:rsid w:val="00352F1A"/>
    <w:rsid w:val="003566F5"/>
    <w:rsid w:val="0036107C"/>
    <w:rsid w:val="003615D2"/>
    <w:rsid w:val="00363FCD"/>
    <w:rsid w:val="0036429C"/>
    <w:rsid w:val="00364A53"/>
    <w:rsid w:val="003654CB"/>
    <w:rsid w:val="00365AA9"/>
    <w:rsid w:val="00365F86"/>
    <w:rsid w:val="00365F87"/>
    <w:rsid w:val="00366E89"/>
    <w:rsid w:val="003705F4"/>
    <w:rsid w:val="00370D58"/>
    <w:rsid w:val="00370E2E"/>
    <w:rsid w:val="00370F8F"/>
    <w:rsid w:val="00371316"/>
    <w:rsid w:val="00374DB9"/>
    <w:rsid w:val="00376713"/>
    <w:rsid w:val="00381101"/>
    <w:rsid w:val="00381815"/>
    <w:rsid w:val="003819AF"/>
    <w:rsid w:val="00381ACB"/>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41FB"/>
    <w:rsid w:val="003C5A43"/>
    <w:rsid w:val="003D0519"/>
    <w:rsid w:val="003D0FF6"/>
    <w:rsid w:val="003D262C"/>
    <w:rsid w:val="003D6871"/>
    <w:rsid w:val="003D6D61"/>
    <w:rsid w:val="003D7D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745"/>
    <w:rsid w:val="00404869"/>
    <w:rsid w:val="00405884"/>
    <w:rsid w:val="00407D39"/>
    <w:rsid w:val="00410F91"/>
    <w:rsid w:val="0041477A"/>
    <w:rsid w:val="004167A3"/>
    <w:rsid w:val="00432DAA"/>
    <w:rsid w:val="00434305"/>
    <w:rsid w:val="00435DF7"/>
    <w:rsid w:val="0044083F"/>
    <w:rsid w:val="00441AE7"/>
    <w:rsid w:val="00445574"/>
    <w:rsid w:val="004467FB"/>
    <w:rsid w:val="00452D6B"/>
    <w:rsid w:val="00454484"/>
    <w:rsid w:val="00454D4D"/>
    <w:rsid w:val="0045517B"/>
    <w:rsid w:val="004567B0"/>
    <w:rsid w:val="004603CE"/>
    <w:rsid w:val="00460E07"/>
    <w:rsid w:val="00461D61"/>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2140"/>
    <w:rsid w:val="004A4B57"/>
    <w:rsid w:val="004A63FA"/>
    <w:rsid w:val="004A665D"/>
    <w:rsid w:val="004A6A3D"/>
    <w:rsid w:val="004A77E7"/>
    <w:rsid w:val="004B0272"/>
    <w:rsid w:val="004B2701"/>
    <w:rsid w:val="004B2E1B"/>
    <w:rsid w:val="004B3AA8"/>
    <w:rsid w:val="004B3E93"/>
    <w:rsid w:val="004B5D7A"/>
    <w:rsid w:val="004C1FBC"/>
    <w:rsid w:val="004C25A2"/>
    <w:rsid w:val="004C3F1D"/>
    <w:rsid w:val="004C458D"/>
    <w:rsid w:val="004C7556"/>
    <w:rsid w:val="004C7E8B"/>
    <w:rsid w:val="004C7E9D"/>
    <w:rsid w:val="004C7F67"/>
    <w:rsid w:val="004D076D"/>
    <w:rsid w:val="004D0EF1"/>
    <w:rsid w:val="004D2253"/>
    <w:rsid w:val="004D4406"/>
    <w:rsid w:val="004D64C2"/>
    <w:rsid w:val="004D7C42"/>
    <w:rsid w:val="004E0465"/>
    <w:rsid w:val="004E127B"/>
    <w:rsid w:val="004E1C0A"/>
    <w:rsid w:val="004E30C5"/>
    <w:rsid w:val="004E4AA5"/>
    <w:rsid w:val="004E4AEE"/>
    <w:rsid w:val="004E59E3"/>
    <w:rsid w:val="004E67C0"/>
    <w:rsid w:val="004F13F1"/>
    <w:rsid w:val="004F1A66"/>
    <w:rsid w:val="004F391A"/>
    <w:rsid w:val="004F3CFB"/>
    <w:rsid w:val="004F6456"/>
    <w:rsid w:val="004F696E"/>
    <w:rsid w:val="004F6C71"/>
    <w:rsid w:val="00501139"/>
    <w:rsid w:val="0050363E"/>
    <w:rsid w:val="005039BC"/>
    <w:rsid w:val="005043BB"/>
    <w:rsid w:val="00504A3D"/>
    <w:rsid w:val="00505767"/>
    <w:rsid w:val="005073F0"/>
    <w:rsid w:val="00510A7B"/>
    <w:rsid w:val="00512EDA"/>
    <w:rsid w:val="00512F6E"/>
    <w:rsid w:val="00513038"/>
    <w:rsid w:val="00514174"/>
    <w:rsid w:val="00516088"/>
    <w:rsid w:val="00516B0B"/>
    <w:rsid w:val="005220EC"/>
    <w:rsid w:val="00523F95"/>
    <w:rsid w:val="00524D65"/>
    <w:rsid w:val="00525B16"/>
    <w:rsid w:val="00533D04"/>
    <w:rsid w:val="005347A7"/>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46E0"/>
    <w:rsid w:val="00555044"/>
    <w:rsid w:val="00561475"/>
    <w:rsid w:val="00562308"/>
    <w:rsid w:val="005642C6"/>
    <w:rsid w:val="0056487B"/>
    <w:rsid w:val="00564FB9"/>
    <w:rsid w:val="0057006D"/>
    <w:rsid w:val="00573D9E"/>
    <w:rsid w:val="005745FB"/>
    <w:rsid w:val="005801E3"/>
    <w:rsid w:val="00581802"/>
    <w:rsid w:val="005836A8"/>
    <w:rsid w:val="0058409C"/>
    <w:rsid w:val="00584262"/>
    <w:rsid w:val="00586630"/>
    <w:rsid w:val="00587ADD"/>
    <w:rsid w:val="0059115E"/>
    <w:rsid w:val="00593A49"/>
    <w:rsid w:val="00596160"/>
    <w:rsid w:val="005966E2"/>
    <w:rsid w:val="00597007"/>
    <w:rsid w:val="005A0966"/>
    <w:rsid w:val="005A11B7"/>
    <w:rsid w:val="005A1CA6"/>
    <w:rsid w:val="005A260B"/>
    <w:rsid w:val="005A4A1B"/>
    <w:rsid w:val="005A7830"/>
    <w:rsid w:val="005A7FCE"/>
    <w:rsid w:val="005B0F3F"/>
    <w:rsid w:val="005B191C"/>
    <w:rsid w:val="005B4558"/>
    <w:rsid w:val="005B4903"/>
    <w:rsid w:val="005B51CE"/>
    <w:rsid w:val="005B5885"/>
    <w:rsid w:val="005B5CD7"/>
    <w:rsid w:val="005B6CF6"/>
    <w:rsid w:val="005B6E04"/>
    <w:rsid w:val="005B7422"/>
    <w:rsid w:val="005C29B8"/>
    <w:rsid w:val="005C35F6"/>
    <w:rsid w:val="005C5F21"/>
    <w:rsid w:val="005C7156"/>
    <w:rsid w:val="005D0C75"/>
    <w:rsid w:val="005D1D6A"/>
    <w:rsid w:val="005D4171"/>
    <w:rsid w:val="005D6A95"/>
    <w:rsid w:val="005D6B2C"/>
    <w:rsid w:val="005D6D9C"/>
    <w:rsid w:val="005E2335"/>
    <w:rsid w:val="005E34CA"/>
    <w:rsid w:val="005E3C18"/>
    <w:rsid w:val="005E4250"/>
    <w:rsid w:val="005E677A"/>
    <w:rsid w:val="005E6812"/>
    <w:rsid w:val="005E7881"/>
    <w:rsid w:val="005E78E0"/>
    <w:rsid w:val="005F0D9C"/>
    <w:rsid w:val="005F284E"/>
    <w:rsid w:val="006015CE"/>
    <w:rsid w:val="00603555"/>
    <w:rsid w:val="00604784"/>
    <w:rsid w:val="00606419"/>
    <w:rsid w:val="00607D29"/>
    <w:rsid w:val="00612952"/>
    <w:rsid w:val="00614CC1"/>
    <w:rsid w:val="00615A9D"/>
    <w:rsid w:val="006170FE"/>
    <w:rsid w:val="00617387"/>
    <w:rsid w:val="00617F91"/>
    <w:rsid w:val="006205D6"/>
    <w:rsid w:val="006252D8"/>
    <w:rsid w:val="006259BC"/>
    <w:rsid w:val="0062636B"/>
    <w:rsid w:val="00630AFB"/>
    <w:rsid w:val="00632182"/>
    <w:rsid w:val="00632AE0"/>
    <w:rsid w:val="00633C17"/>
    <w:rsid w:val="00634D9E"/>
    <w:rsid w:val="006359AF"/>
    <w:rsid w:val="00636E3E"/>
    <w:rsid w:val="006379F7"/>
    <w:rsid w:val="00637E4D"/>
    <w:rsid w:val="00640620"/>
    <w:rsid w:val="00641A1F"/>
    <w:rsid w:val="00645904"/>
    <w:rsid w:val="00646A12"/>
    <w:rsid w:val="00651ACB"/>
    <w:rsid w:val="00651C47"/>
    <w:rsid w:val="00652AB2"/>
    <w:rsid w:val="00653FED"/>
    <w:rsid w:val="00654EC0"/>
    <w:rsid w:val="0065525B"/>
    <w:rsid w:val="00655D4F"/>
    <w:rsid w:val="00656D29"/>
    <w:rsid w:val="006640E5"/>
    <w:rsid w:val="006646F1"/>
    <w:rsid w:val="00664929"/>
    <w:rsid w:val="00664DC2"/>
    <w:rsid w:val="00664F62"/>
    <w:rsid w:val="006655E1"/>
    <w:rsid w:val="00666F31"/>
    <w:rsid w:val="00672060"/>
    <w:rsid w:val="00672BFD"/>
    <w:rsid w:val="00673258"/>
    <w:rsid w:val="00675DE5"/>
    <w:rsid w:val="006770F4"/>
    <w:rsid w:val="00677A84"/>
    <w:rsid w:val="0068026D"/>
    <w:rsid w:val="00680A27"/>
    <w:rsid w:val="006816A4"/>
    <w:rsid w:val="006819B8"/>
    <w:rsid w:val="006840A6"/>
    <w:rsid w:val="006850CD"/>
    <w:rsid w:val="00685AAB"/>
    <w:rsid w:val="006946F4"/>
    <w:rsid w:val="0069656A"/>
    <w:rsid w:val="00696E1D"/>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2D83"/>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462"/>
    <w:rsid w:val="00712A01"/>
    <w:rsid w:val="00714F58"/>
    <w:rsid w:val="00722FBF"/>
    <w:rsid w:val="00722FC2"/>
    <w:rsid w:val="00724E1B"/>
    <w:rsid w:val="00725949"/>
    <w:rsid w:val="00727FA2"/>
    <w:rsid w:val="007322D9"/>
    <w:rsid w:val="00732BC0"/>
    <w:rsid w:val="0073720F"/>
    <w:rsid w:val="00737796"/>
    <w:rsid w:val="00737DA3"/>
    <w:rsid w:val="0074165C"/>
    <w:rsid w:val="007423AD"/>
    <w:rsid w:val="00742C35"/>
    <w:rsid w:val="007432CA"/>
    <w:rsid w:val="007439EB"/>
    <w:rsid w:val="00743CB4"/>
    <w:rsid w:val="00743F0A"/>
    <w:rsid w:val="007444E8"/>
    <w:rsid w:val="0074548E"/>
    <w:rsid w:val="00745773"/>
    <w:rsid w:val="00746800"/>
    <w:rsid w:val="007501A8"/>
    <w:rsid w:val="00750993"/>
    <w:rsid w:val="00750C23"/>
    <w:rsid w:val="00750D61"/>
    <w:rsid w:val="00750EE1"/>
    <w:rsid w:val="00752B4D"/>
    <w:rsid w:val="00755402"/>
    <w:rsid w:val="00756B26"/>
    <w:rsid w:val="00756EDF"/>
    <w:rsid w:val="007600E3"/>
    <w:rsid w:val="007639F2"/>
    <w:rsid w:val="00765C43"/>
    <w:rsid w:val="00765EFB"/>
    <w:rsid w:val="007671CA"/>
    <w:rsid w:val="00767C61"/>
    <w:rsid w:val="0077008A"/>
    <w:rsid w:val="00773C1F"/>
    <w:rsid w:val="00774DA4"/>
    <w:rsid w:val="00775C2E"/>
    <w:rsid w:val="00776599"/>
    <w:rsid w:val="0078114B"/>
    <w:rsid w:val="00781DD2"/>
    <w:rsid w:val="00782B17"/>
    <w:rsid w:val="00783ECF"/>
    <w:rsid w:val="0078413A"/>
    <w:rsid w:val="00784D7E"/>
    <w:rsid w:val="00785348"/>
    <w:rsid w:val="00785D64"/>
    <w:rsid w:val="0079385F"/>
    <w:rsid w:val="007959E8"/>
    <w:rsid w:val="00795E9C"/>
    <w:rsid w:val="007A0521"/>
    <w:rsid w:val="007A238E"/>
    <w:rsid w:val="007A2E12"/>
    <w:rsid w:val="007A3475"/>
    <w:rsid w:val="007A41C8"/>
    <w:rsid w:val="007A54CE"/>
    <w:rsid w:val="007A6FD9"/>
    <w:rsid w:val="007A7FFA"/>
    <w:rsid w:val="007B04EB"/>
    <w:rsid w:val="007B0D4F"/>
    <w:rsid w:val="007B4173"/>
    <w:rsid w:val="007B5A3D"/>
    <w:rsid w:val="007B5B95"/>
    <w:rsid w:val="007B6032"/>
    <w:rsid w:val="007B68EA"/>
    <w:rsid w:val="007B7453"/>
    <w:rsid w:val="007C2D89"/>
    <w:rsid w:val="007C3CD2"/>
    <w:rsid w:val="007C4593"/>
    <w:rsid w:val="007C5309"/>
    <w:rsid w:val="007C6069"/>
    <w:rsid w:val="007D06C4"/>
    <w:rsid w:val="007D1352"/>
    <w:rsid w:val="007D2508"/>
    <w:rsid w:val="007D346A"/>
    <w:rsid w:val="007D6518"/>
    <w:rsid w:val="007D76BD"/>
    <w:rsid w:val="007D78F8"/>
    <w:rsid w:val="007E0BEA"/>
    <w:rsid w:val="007E0BF1"/>
    <w:rsid w:val="007F0ED8"/>
    <w:rsid w:val="007F0F63"/>
    <w:rsid w:val="007F39C5"/>
    <w:rsid w:val="007F75CE"/>
    <w:rsid w:val="008013A4"/>
    <w:rsid w:val="00802305"/>
    <w:rsid w:val="008027CE"/>
    <w:rsid w:val="00802F42"/>
    <w:rsid w:val="00803BA4"/>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68"/>
    <w:rsid w:val="00823C85"/>
    <w:rsid w:val="00825138"/>
    <w:rsid w:val="008269DD"/>
    <w:rsid w:val="00830621"/>
    <w:rsid w:val="0083348C"/>
    <w:rsid w:val="00833DD3"/>
    <w:rsid w:val="00836919"/>
    <w:rsid w:val="008373D3"/>
    <w:rsid w:val="00840617"/>
    <w:rsid w:val="00840F84"/>
    <w:rsid w:val="00842A47"/>
    <w:rsid w:val="00843C13"/>
    <w:rsid w:val="008448E2"/>
    <w:rsid w:val="00844A18"/>
    <w:rsid w:val="00844F02"/>
    <w:rsid w:val="008454F8"/>
    <w:rsid w:val="0085173A"/>
    <w:rsid w:val="00853A18"/>
    <w:rsid w:val="008603CE"/>
    <w:rsid w:val="00861881"/>
    <w:rsid w:val="008620FC"/>
    <w:rsid w:val="008627A5"/>
    <w:rsid w:val="00863E05"/>
    <w:rsid w:val="00865ACA"/>
    <w:rsid w:val="00865D28"/>
    <w:rsid w:val="00865F85"/>
    <w:rsid w:val="0086613F"/>
    <w:rsid w:val="00867C10"/>
    <w:rsid w:val="00870439"/>
    <w:rsid w:val="00870DA1"/>
    <w:rsid w:val="0087442F"/>
    <w:rsid w:val="00877457"/>
    <w:rsid w:val="0088297B"/>
    <w:rsid w:val="00883F93"/>
    <w:rsid w:val="00884DB3"/>
    <w:rsid w:val="00885A9D"/>
    <w:rsid w:val="008864F6"/>
    <w:rsid w:val="0089049D"/>
    <w:rsid w:val="00891337"/>
    <w:rsid w:val="008928C9"/>
    <w:rsid w:val="008930CB"/>
    <w:rsid w:val="008938DC"/>
    <w:rsid w:val="00893FD1"/>
    <w:rsid w:val="00894314"/>
    <w:rsid w:val="00894836"/>
    <w:rsid w:val="00895172"/>
    <w:rsid w:val="00895680"/>
    <w:rsid w:val="00896DFF"/>
    <w:rsid w:val="0089762C"/>
    <w:rsid w:val="008A173B"/>
    <w:rsid w:val="008A1893"/>
    <w:rsid w:val="008A350D"/>
    <w:rsid w:val="008A4064"/>
    <w:rsid w:val="008A57E6"/>
    <w:rsid w:val="008A6F81"/>
    <w:rsid w:val="008A769A"/>
    <w:rsid w:val="008B0C9C"/>
    <w:rsid w:val="008B166D"/>
    <w:rsid w:val="008B17F4"/>
    <w:rsid w:val="008B3615"/>
    <w:rsid w:val="008B4AC4"/>
    <w:rsid w:val="008B50C8"/>
    <w:rsid w:val="008B5281"/>
    <w:rsid w:val="008B68C9"/>
    <w:rsid w:val="008B778F"/>
    <w:rsid w:val="008B7E05"/>
    <w:rsid w:val="008C1797"/>
    <w:rsid w:val="008C219C"/>
    <w:rsid w:val="008C475E"/>
    <w:rsid w:val="008C619A"/>
    <w:rsid w:val="008D0CE8"/>
    <w:rsid w:val="008D2D1D"/>
    <w:rsid w:val="008D453D"/>
    <w:rsid w:val="008D53AD"/>
    <w:rsid w:val="008D562B"/>
    <w:rsid w:val="008D5733"/>
    <w:rsid w:val="008D622B"/>
    <w:rsid w:val="008D666C"/>
    <w:rsid w:val="008D6DF1"/>
    <w:rsid w:val="008D7B54"/>
    <w:rsid w:val="008E0C9D"/>
    <w:rsid w:val="008E1648"/>
    <w:rsid w:val="008E1B3E"/>
    <w:rsid w:val="008E2319"/>
    <w:rsid w:val="008E4BB6"/>
    <w:rsid w:val="008E5518"/>
    <w:rsid w:val="008E6A84"/>
    <w:rsid w:val="008F0CDC"/>
    <w:rsid w:val="008F0E65"/>
    <w:rsid w:val="008F17A3"/>
    <w:rsid w:val="008F1ED3"/>
    <w:rsid w:val="008F4C29"/>
    <w:rsid w:val="008F70BD"/>
    <w:rsid w:val="008F788F"/>
    <w:rsid w:val="008F7EA2"/>
    <w:rsid w:val="009018AA"/>
    <w:rsid w:val="00902722"/>
    <w:rsid w:val="009027BC"/>
    <w:rsid w:val="00902B82"/>
    <w:rsid w:val="00904013"/>
    <w:rsid w:val="009062E6"/>
    <w:rsid w:val="0090764A"/>
    <w:rsid w:val="00911BE5"/>
    <w:rsid w:val="00913CA9"/>
    <w:rsid w:val="009145AE"/>
    <w:rsid w:val="009146CE"/>
    <w:rsid w:val="00914CA7"/>
    <w:rsid w:val="00915C3E"/>
    <w:rsid w:val="009161A8"/>
    <w:rsid w:val="009245AE"/>
    <w:rsid w:val="009245F5"/>
    <w:rsid w:val="009249EC"/>
    <w:rsid w:val="009273B3"/>
    <w:rsid w:val="009305B5"/>
    <w:rsid w:val="00931EC2"/>
    <w:rsid w:val="009378DD"/>
    <w:rsid w:val="009429D5"/>
    <w:rsid w:val="00942BF1"/>
    <w:rsid w:val="00945180"/>
    <w:rsid w:val="00945428"/>
    <w:rsid w:val="0094607B"/>
    <w:rsid w:val="00953604"/>
    <w:rsid w:val="009537FE"/>
    <w:rsid w:val="0095496B"/>
    <w:rsid w:val="00960F1E"/>
    <w:rsid w:val="009610DC"/>
    <w:rsid w:val="00961490"/>
    <w:rsid w:val="0096381A"/>
    <w:rsid w:val="0096392A"/>
    <w:rsid w:val="00965E04"/>
    <w:rsid w:val="009674AD"/>
    <w:rsid w:val="00970CDC"/>
    <w:rsid w:val="00975727"/>
    <w:rsid w:val="00977010"/>
    <w:rsid w:val="00977D02"/>
    <w:rsid w:val="00977FF9"/>
    <w:rsid w:val="009809BB"/>
    <w:rsid w:val="009809D4"/>
    <w:rsid w:val="00981253"/>
    <w:rsid w:val="0098364B"/>
    <w:rsid w:val="0098632E"/>
    <w:rsid w:val="009864F1"/>
    <w:rsid w:val="009911AF"/>
    <w:rsid w:val="00991875"/>
    <w:rsid w:val="00991F92"/>
    <w:rsid w:val="00992985"/>
    <w:rsid w:val="00993889"/>
    <w:rsid w:val="00993BB8"/>
    <w:rsid w:val="0099551B"/>
    <w:rsid w:val="00996BD2"/>
    <w:rsid w:val="00997BF1"/>
    <w:rsid w:val="009A089C"/>
    <w:rsid w:val="009A118E"/>
    <w:rsid w:val="009A21CD"/>
    <w:rsid w:val="009A278C"/>
    <w:rsid w:val="009A2BC2"/>
    <w:rsid w:val="009A42C1"/>
    <w:rsid w:val="009A5429"/>
    <w:rsid w:val="009A72AD"/>
    <w:rsid w:val="009A72DC"/>
    <w:rsid w:val="009B09E0"/>
    <w:rsid w:val="009B0BC5"/>
    <w:rsid w:val="009B1247"/>
    <w:rsid w:val="009B394F"/>
    <w:rsid w:val="009B6029"/>
    <w:rsid w:val="009B6971"/>
    <w:rsid w:val="009C27F1"/>
    <w:rsid w:val="009C3152"/>
    <w:rsid w:val="009C3257"/>
    <w:rsid w:val="009C3664"/>
    <w:rsid w:val="009C4CFA"/>
    <w:rsid w:val="009C5070"/>
    <w:rsid w:val="009C708D"/>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42B9"/>
    <w:rsid w:val="00A04E49"/>
    <w:rsid w:val="00A06595"/>
    <w:rsid w:val="00A06A6B"/>
    <w:rsid w:val="00A07E47"/>
    <w:rsid w:val="00A10446"/>
    <w:rsid w:val="00A129D0"/>
    <w:rsid w:val="00A12C33"/>
    <w:rsid w:val="00A1302D"/>
    <w:rsid w:val="00A138BA"/>
    <w:rsid w:val="00A14C8E"/>
    <w:rsid w:val="00A153D9"/>
    <w:rsid w:val="00A15F09"/>
    <w:rsid w:val="00A15FAA"/>
    <w:rsid w:val="00A169B6"/>
    <w:rsid w:val="00A2271D"/>
    <w:rsid w:val="00A237D5"/>
    <w:rsid w:val="00A30EFC"/>
    <w:rsid w:val="00A31984"/>
    <w:rsid w:val="00A32D73"/>
    <w:rsid w:val="00A3367B"/>
    <w:rsid w:val="00A3597D"/>
    <w:rsid w:val="00A36DD1"/>
    <w:rsid w:val="00A4006C"/>
    <w:rsid w:val="00A40091"/>
    <w:rsid w:val="00A4030F"/>
    <w:rsid w:val="00A41C66"/>
    <w:rsid w:val="00A41C79"/>
    <w:rsid w:val="00A41CB5"/>
    <w:rsid w:val="00A42CDF"/>
    <w:rsid w:val="00A4452E"/>
    <w:rsid w:val="00A4472C"/>
    <w:rsid w:val="00A44E69"/>
    <w:rsid w:val="00A45B9A"/>
    <w:rsid w:val="00A4661E"/>
    <w:rsid w:val="00A55BD6"/>
    <w:rsid w:val="00A55D50"/>
    <w:rsid w:val="00A57142"/>
    <w:rsid w:val="00A648CD"/>
    <w:rsid w:val="00A6537A"/>
    <w:rsid w:val="00A67866"/>
    <w:rsid w:val="00A67A5B"/>
    <w:rsid w:val="00A70B07"/>
    <w:rsid w:val="00A723F8"/>
    <w:rsid w:val="00A77CCB"/>
    <w:rsid w:val="00A809B7"/>
    <w:rsid w:val="00A83D8D"/>
    <w:rsid w:val="00A8446B"/>
    <w:rsid w:val="00A8473F"/>
    <w:rsid w:val="00A862D6"/>
    <w:rsid w:val="00A8715E"/>
    <w:rsid w:val="00A9295B"/>
    <w:rsid w:val="00A9320C"/>
    <w:rsid w:val="00A93B09"/>
    <w:rsid w:val="00A952D7"/>
    <w:rsid w:val="00A963F7"/>
    <w:rsid w:val="00A96AD8"/>
    <w:rsid w:val="00AA052C"/>
    <w:rsid w:val="00AA191C"/>
    <w:rsid w:val="00AA1E45"/>
    <w:rsid w:val="00AA4286"/>
    <w:rsid w:val="00AA456B"/>
    <w:rsid w:val="00AA57F5"/>
    <w:rsid w:val="00AA672E"/>
    <w:rsid w:val="00AA6EC9"/>
    <w:rsid w:val="00AB32A8"/>
    <w:rsid w:val="00AB4428"/>
    <w:rsid w:val="00AB6309"/>
    <w:rsid w:val="00AB6C5F"/>
    <w:rsid w:val="00AB7129"/>
    <w:rsid w:val="00AC27A6"/>
    <w:rsid w:val="00AC30F7"/>
    <w:rsid w:val="00AC3A5A"/>
    <w:rsid w:val="00AC3A7F"/>
    <w:rsid w:val="00AC4D95"/>
    <w:rsid w:val="00AC5DF4"/>
    <w:rsid w:val="00AC6DDE"/>
    <w:rsid w:val="00AC72C9"/>
    <w:rsid w:val="00AC72E9"/>
    <w:rsid w:val="00AD0AEF"/>
    <w:rsid w:val="00AD11B7"/>
    <w:rsid w:val="00AD1A94"/>
    <w:rsid w:val="00AD1C05"/>
    <w:rsid w:val="00AD4126"/>
    <w:rsid w:val="00AD421C"/>
    <w:rsid w:val="00AD44FA"/>
    <w:rsid w:val="00AD61A1"/>
    <w:rsid w:val="00AE070A"/>
    <w:rsid w:val="00AE0AFD"/>
    <w:rsid w:val="00AE101C"/>
    <w:rsid w:val="00AE2A69"/>
    <w:rsid w:val="00AE37E5"/>
    <w:rsid w:val="00AE5EB4"/>
    <w:rsid w:val="00AE7A2C"/>
    <w:rsid w:val="00AF0C18"/>
    <w:rsid w:val="00AF47C5"/>
    <w:rsid w:val="00AF5398"/>
    <w:rsid w:val="00AF72D6"/>
    <w:rsid w:val="00B049AF"/>
    <w:rsid w:val="00B07242"/>
    <w:rsid w:val="00B10534"/>
    <w:rsid w:val="00B113DB"/>
    <w:rsid w:val="00B11D8A"/>
    <w:rsid w:val="00B12981"/>
    <w:rsid w:val="00B147DD"/>
    <w:rsid w:val="00B156FD"/>
    <w:rsid w:val="00B16576"/>
    <w:rsid w:val="00B21F61"/>
    <w:rsid w:val="00B261F1"/>
    <w:rsid w:val="00B265BC"/>
    <w:rsid w:val="00B31FB1"/>
    <w:rsid w:val="00B33952"/>
    <w:rsid w:val="00B33C5E"/>
    <w:rsid w:val="00B342F4"/>
    <w:rsid w:val="00B34369"/>
    <w:rsid w:val="00B34DC2"/>
    <w:rsid w:val="00B37712"/>
    <w:rsid w:val="00B378E5"/>
    <w:rsid w:val="00B4346D"/>
    <w:rsid w:val="00B43EA0"/>
    <w:rsid w:val="00B440F4"/>
    <w:rsid w:val="00B447A5"/>
    <w:rsid w:val="00B4654C"/>
    <w:rsid w:val="00B47293"/>
    <w:rsid w:val="00B50E50"/>
    <w:rsid w:val="00B52120"/>
    <w:rsid w:val="00B54536"/>
    <w:rsid w:val="00B54ABC"/>
    <w:rsid w:val="00B56FBE"/>
    <w:rsid w:val="00B60ACF"/>
    <w:rsid w:val="00B62B58"/>
    <w:rsid w:val="00B65149"/>
    <w:rsid w:val="00B66567"/>
    <w:rsid w:val="00B66F52"/>
    <w:rsid w:val="00B66FE5"/>
    <w:rsid w:val="00B72880"/>
    <w:rsid w:val="00B74924"/>
    <w:rsid w:val="00B758BF"/>
    <w:rsid w:val="00B77EC8"/>
    <w:rsid w:val="00B804BE"/>
    <w:rsid w:val="00B81695"/>
    <w:rsid w:val="00B827A6"/>
    <w:rsid w:val="00B831CE"/>
    <w:rsid w:val="00B86677"/>
    <w:rsid w:val="00B87131"/>
    <w:rsid w:val="00B9023E"/>
    <w:rsid w:val="00B91965"/>
    <w:rsid w:val="00B939B1"/>
    <w:rsid w:val="00B93AE4"/>
    <w:rsid w:val="00B95EA5"/>
    <w:rsid w:val="00B96D40"/>
    <w:rsid w:val="00B97386"/>
    <w:rsid w:val="00BA263B"/>
    <w:rsid w:val="00BA2AE7"/>
    <w:rsid w:val="00BA42B2"/>
    <w:rsid w:val="00BA58D4"/>
    <w:rsid w:val="00BA5B9E"/>
    <w:rsid w:val="00BA5DF7"/>
    <w:rsid w:val="00BA7C9A"/>
    <w:rsid w:val="00BA7EB4"/>
    <w:rsid w:val="00BB5CF5"/>
    <w:rsid w:val="00BB5F8F"/>
    <w:rsid w:val="00BB657A"/>
    <w:rsid w:val="00BC0BF6"/>
    <w:rsid w:val="00BC1A4E"/>
    <w:rsid w:val="00BC2F60"/>
    <w:rsid w:val="00BC5DC7"/>
    <w:rsid w:val="00BC6B8B"/>
    <w:rsid w:val="00BC73D8"/>
    <w:rsid w:val="00BD52D7"/>
    <w:rsid w:val="00BD5AD2"/>
    <w:rsid w:val="00BE17D1"/>
    <w:rsid w:val="00BE1A45"/>
    <w:rsid w:val="00BE22F3"/>
    <w:rsid w:val="00BE5B52"/>
    <w:rsid w:val="00BE7B8D"/>
    <w:rsid w:val="00BF0993"/>
    <w:rsid w:val="00BF10A9"/>
    <w:rsid w:val="00BF1703"/>
    <w:rsid w:val="00BF231C"/>
    <w:rsid w:val="00BF51E5"/>
    <w:rsid w:val="00BF6382"/>
    <w:rsid w:val="00BF74A6"/>
    <w:rsid w:val="00C00C80"/>
    <w:rsid w:val="00C013AD"/>
    <w:rsid w:val="00C0345A"/>
    <w:rsid w:val="00C04904"/>
    <w:rsid w:val="00C056B3"/>
    <w:rsid w:val="00C07333"/>
    <w:rsid w:val="00C103E5"/>
    <w:rsid w:val="00C13319"/>
    <w:rsid w:val="00C13EE9"/>
    <w:rsid w:val="00C21540"/>
    <w:rsid w:val="00C21906"/>
    <w:rsid w:val="00C21BFA"/>
    <w:rsid w:val="00C24C8D"/>
    <w:rsid w:val="00C25FE2"/>
    <w:rsid w:val="00C26B53"/>
    <w:rsid w:val="00C279B2"/>
    <w:rsid w:val="00C27E06"/>
    <w:rsid w:val="00C33E50"/>
    <w:rsid w:val="00C34C20"/>
    <w:rsid w:val="00C35A3E"/>
    <w:rsid w:val="00C42130"/>
    <w:rsid w:val="00C423A4"/>
    <w:rsid w:val="00C423E3"/>
    <w:rsid w:val="00C44BF5"/>
    <w:rsid w:val="00C45223"/>
    <w:rsid w:val="00C521D6"/>
    <w:rsid w:val="00C55232"/>
    <w:rsid w:val="00C553A4"/>
    <w:rsid w:val="00C55A06"/>
    <w:rsid w:val="00C55D03"/>
    <w:rsid w:val="00C601BC"/>
    <w:rsid w:val="00C6329F"/>
    <w:rsid w:val="00C63340"/>
    <w:rsid w:val="00C643F9"/>
    <w:rsid w:val="00C64A0D"/>
    <w:rsid w:val="00C64E95"/>
    <w:rsid w:val="00C66522"/>
    <w:rsid w:val="00C66EEC"/>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39F3"/>
    <w:rsid w:val="00CA662A"/>
    <w:rsid w:val="00CA7AFD"/>
    <w:rsid w:val="00CA7C3C"/>
    <w:rsid w:val="00CB0189"/>
    <w:rsid w:val="00CB0BA2"/>
    <w:rsid w:val="00CB1A42"/>
    <w:rsid w:val="00CB1B0C"/>
    <w:rsid w:val="00CB2C0B"/>
    <w:rsid w:val="00CB321C"/>
    <w:rsid w:val="00CB517D"/>
    <w:rsid w:val="00CB6373"/>
    <w:rsid w:val="00CC038D"/>
    <w:rsid w:val="00CC062A"/>
    <w:rsid w:val="00CC08DB"/>
    <w:rsid w:val="00CC2CCA"/>
    <w:rsid w:val="00CC39FF"/>
    <w:rsid w:val="00CC3C2F"/>
    <w:rsid w:val="00CC4AC8"/>
    <w:rsid w:val="00CC5233"/>
    <w:rsid w:val="00CC5DE6"/>
    <w:rsid w:val="00CC6DB8"/>
    <w:rsid w:val="00CC6E4E"/>
    <w:rsid w:val="00CC6FE8"/>
    <w:rsid w:val="00CC7202"/>
    <w:rsid w:val="00CD1AA0"/>
    <w:rsid w:val="00CD2808"/>
    <w:rsid w:val="00CD28BF"/>
    <w:rsid w:val="00CD347E"/>
    <w:rsid w:val="00CD4092"/>
    <w:rsid w:val="00CD4A20"/>
    <w:rsid w:val="00CD50A1"/>
    <w:rsid w:val="00CD519E"/>
    <w:rsid w:val="00CD6124"/>
    <w:rsid w:val="00CE0C4F"/>
    <w:rsid w:val="00CE30EA"/>
    <w:rsid w:val="00CE3F93"/>
    <w:rsid w:val="00CF048A"/>
    <w:rsid w:val="00CF155A"/>
    <w:rsid w:val="00CF2947"/>
    <w:rsid w:val="00CF5752"/>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6EBC"/>
    <w:rsid w:val="00D27582"/>
    <w:rsid w:val="00D27EC4"/>
    <w:rsid w:val="00D32719"/>
    <w:rsid w:val="00D33333"/>
    <w:rsid w:val="00D352A2"/>
    <w:rsid w:val="00D4162B"/>
    <w:rsid w:val="00D43D35"/>
    <w:rsid w:val="00D4514F"/>
    <w:rsid w:val="00D451E2"/>
    <w:rsid w:val="00D45E89"/>
    <w:rsid w:val="00D45E8D"/>
    <w:rsid w:val="00D466AE"/>
    <w:rsid w:val="00D4734F"/>
    <w:rsid w:val="00D47478"/>
    <w:rsid w:val="00D51BF3"/>
    <w:rsid w:val="00D66846"/>
    <w:rsid w:val="00D675FB"/>
    <w:rsid w:val="00D71F25"/>
    <w:rsid w:val="00D72569"/>
    <w:rsid w:val="00D72A9C"/>
    <w:rsid w:val="00D72B3F"/>
    <w:rsid w:val="00D77031"/>
    <w:rsid w:val="00D84941"/>
    <w:rsid w:val="00D84FA1"/>
    <w:rsid w:val="00D851F0"/>
    <w:rsid w:val="00D86DB7"/>
    <w:rsid w:val="00D86E5B"/>
    <w:rsid w:val="00D90721"/>
    <w:rsid w:val="00D90F79"/>
    <w:rsid w:val="00D926D0"/>
    <w:rsid w:val="00D93030"/>
    <w:rsid w:val="00D950CA"/>
    <w:rsid w:val="00D950E1"/>
    <w:rsid w:val="00D952A6"/>
    <w:rsid w:val="00D96808"/>
    <w:rsid w:val="00D96C4D"/>
    <w:rsid w:val="00D97F99"/>
    <w:rsid w:val="00DA1E08"/>
    <w:rsid w:val="00DA24F8"/>
    <w:rsid w:val="00DA28E8"/>
    <w:rsid w:val="00DA38D3"/>
    <w:rsid w:val="00DA3932"/>
    <w:rsid w:val="00DA3AFC"/>
    <w:rsid w:val="00DA64F8"/>
    <w:rsid w:val="00DA6C15"/>
    <w:rsid w:val="00DB0258"/>
    <w:rsid w:val="00DB38EE"/>
    <w:rsid w:val="00DB498B"/>
    <w:rsid w:val="00DB6190"/>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21E1"/>
    <w:rsid w:val="00DF44DE"/>
    <w:rsid w:val="00E01138"/>
    <w:rsid w:val="00E02DFB"/>
    <w:rsid w:val="00E030F9"/>
    <w:rsid w:val="00E0311A"/>
    <w:rsid w:val="00E03138"/>
    <w:rsid w:val="00E047C1"/>
    <w:rsid w:val="00E06404"/>
    <w:rsid w:val="00E11A85"/>
    <w:rsid w:val="00E12495"/>
    <w:rsid w:val="00E15CCD"/>
    <w:rsid w:val="00E202EF"/>
    <w:rsid w:val="00E20B5A"/>
    <w:rsid w:val="00E210B5"/>
    <w:rsid w:val="00E2552F"/>
    <w:rsid w:val="00E3137A"/>
    <w:rsid w:val="00E31C6D"/>
    <w:rsid w:val="00E32CCF"/>
    <w:rsid w:val="00E34A98"/>
    <w:rsid w:val="00E35D1E"/>
    <w:rsid w:val="00E364F9"/>
    <w:rsid w:val="00E365FA"/>
    <w:rsid w:val="00E36789"/>
    <w:rsid w:val="00E41F68"/>
    <w:rsid w:val="00E43779"/>
    <w:rsid w:val="00E44A83"/>
    <w:rsid w:val="00E4770D"/>
    <w:rsid w:val="00E502C1"/>
    <w:rsid w:val="00E502DD"/>
    <w:rsid w:val="00E50710"/>
    <w:rsid w:val="00E50D3A"/>
    <w:rsid w:val="00E51387"/>
    <w:rsid w:val="00E51E68"/>
    <w:rsid w:val="00E52EFD"/>
    <w:rsid w:val="00E5408A"/>
    <w:rsid w:val="00E54D0C"/>
    <w:rsid w:val="00E56800"/>
    <w:rsid w:val="00E56D4A"/>
    <w:rsid w:val="00E60C63"/>
    <w:rsid w:val="00E62FF9"/>
    <w:rsid w:val="00E635D6"/>
    <w:rsid w:val="00E639BC"/>
    <w:rsid w:val="00E664CC"/>
    <w:rsid w:val="00E70388"/>
    <w:rsid w:val="00E70F92"/>
    <w:rsid w:val="00E73FAA"/>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3E9E"/>
    <w:rsid w:val="00EA58D1"/>
    <w:rsid w:val="00EA61BC"/>
    <w:rsid w:val="00EA681A"/>
    <w:rsid w:val="00EA735B"/>
    <w:rsid w:val="00EB0CFD"/>
    <w:rsid w:val="00EB1E69"/>
    <w:rsid w:val="00EB2086"/>
    <w:rsid w:val="00EB31ED"/>
    <w:rsid w:val="00EB5EDF"/>
    <w:rsid w:val="00EB60FE"/>
    <w:rsid w:val="00EB74DB"/>
    <w:rsid w:val="00EC5359"/>
    <w:rsid w:val="00EC562A"/>
    <w:rsid w:val="00ED067A"/>
    <w:rsid w:val="00ED2B50"/>
    <w:rsid w:val="00EE0350"/>
    <w:rsid w:val="00EE0719"/>
    <w:rsid w:val="00EE0E80"/>
    <w:rsid w:val="00EE330C"/>
    <w:rsid w:val="00EE613F"/>
    <w:rsid w:val="00EE7295"/>
    <w:rsid w:val="00EE7869"/>
    <w:rsid w:val="00EF054A"/>
    <w:rsid w:val="00EF3235"/>
    <w:rsid w:val="00EF5424"/>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0DAD"/>
    <w:rsid w:val="00F41955"/>
    <w:rsid w:val="00F420D5"/>
    <w:rsid w:val="00F451EA"/>
    <w:rsid w:val="00F45447"/>
    <w:rsid w:val="00F456C6"/>
    <w:rsid w:val="00F4577B"/>
    <w:rsid w:val="00F45D1A"/>
    <w:rsid w:val="00F46496"/>
    <w:rsid w:val="00F474D0"/>
    <w:rsid w:val="00F50179"/>
    <w:rsid w:val="00F515EE"/>
    <w:rsid w:val="00F55A50"/>
    <w:rsid w:val="00F56511"/>
    <w:rsid w:val="00F6194E"/>
    <w:rsid w:val="00F623AC"/>
    <w:rsid w:val="00F6412A"/>
    <w:rsid w:val="00F65893"/>
    <w:rsid w:val="00F66A4A"/>
    <w:rsid w:val="00F67398"/>
    <w:rsid w:val="00F67818"/>
    <w:rsid w:val="00F71E22"/>
    <w:rsid w:val="00F72142"/>
    <w:rsid w:val="00F72979"/>
    <w:rsid w:val="00F72AE7"/>
    <w:rsid w:val="00F7606D"/>
    <w:rsid w:val="00F833BA"/>
    <w:rsid w:val="00F83F66"/>
    <w:rsid w:val="00F84FD0"/>
    <w:rsid w:val="00F859A8"/>
    <w:rsid w:val="00F86D87"/>
    <w:rsid w:val="00F9108B"/>
    <w:rsid w:val="00F91349"/>
    <w:rsid w:val="00F93A8A"/>
    <w:rsid w:val="00F95248"/>
    <w:rsid w:val="00F956A9"/>
    <w:rsid w:val="00F963ED"/>
    <w:rsid w:val="00F966CF"/>
    <w:rsid w:val="00F96CAE"/>
    <w:rsid w:val="00F97C99"/>
    <w:rsid w:val="00FA320B"/>
    <w:rsid w:val="00FA662D"/>
    <w:rsid w:val="00FA73B1"/>
    <w:rsid w:val="00FB0CB9"/>
    <w:rsid w:val="00FB15C1"/>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7E1"/>
    <w:rsid w:val="00FE4BCE"/>
    <w:rsid w:val="00FE54AE"/>
    <w:rsid w:val="00FE576A"/>
    <w:rsid w:val="00FE7E79"/>
    <w:rsid w:val="00FF00D4"/>
    <w:rsid w:val="00FF1DA7"/>
    <w:rsid w:val="00FF3E7D"/>
    <w:rsid w:val="00FF5B99"/>
    <w:rsid w:val="00FF730C"/>
    <w:rsid w:val="00FF73F4"/>
    <w:rsid w:val="00FF7CE4"/>
    <w:rsid w:val="00FF7E39"/>
    <w:rsid w:val="02BA2B44"/>
    <w:rsid w:val="038E190B"/>
    <w:rsid w:val="0F196ABC"/>
    <w:rsid w:val="1A6737BC"/>
    <w:rsid w:val="1C22105F"/>
    <w:rsid w:val="1DA54672"/>
    <w:rsid w:val="204B2F2F"/>
    <w:rsid w:val="2738423D"/>
    <w:rsid w:val="303837B5"/>
    <w:rsid w:val="46901523"/>
    <w:rsid w:val="506F3C3A"/>
    <w:rsid w:val="79587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00F2A46"/>
  <w15:docId w15:val="{C015B783-00CD-45FC-85A7-2BB25B8BC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uiPriority w:val="9"/>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Normal (Web)"/>
    <w:basedOn w:val="afff5"/>
    <w:uiPriority w:val="99"/>
    <w:semiHidden/>
    <w:unhideWhenUsed/>
    <w:qFormat/>
    <w:pPr>
      <w:widowControl/>
      <w:adjustRightInd/>
      <w:spacing w:before="100" w:beforeAutospacing="1" w:after="100" w:afterAutospacing="1" w:line="240" w:lineRule="auto"/>
      <w:jc w:val="left"/>
    </w:pPr>
    <w:rPr>
      <w:rFonts w:ascii="宋体" w:hAnsi="宋体" w:cs="宋体"/>
      <w:kern w:val="0"/>
      <w:sz w:val="24"/>
      <w:szCs w:val="24"/>
    </w:rPr>
  </w:style>
  <w:style w:type="paragraph" w:styleId="affff6">
    <w:name w:val="Title"/>
    <w:basedOn w:val="afff5"/>
    <w:link w:val="affff7"/>
    <w:qFormat/>
    <w:pPr>
      <w:spacing w:before="240" w:after="60"/>
      <w:jc w:val="center"/>
      <w:outlineLvl w:val="0"/>
    </w:pPr>
    <w:rPr>
      <w:rFonts w:ascii="Arial" w:hAnsi="Arial" w:cs="Arial"/>
      <w:b/>
      <w:bCs/>
      <w:sz w:val="32"/>
      <w:szCs w:val="32"/>
    </w:rPr>
  </w:style>
  <w:style w:type="table" w:styleId="affff8">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9">
    <w:name w:val="Strong"/>
    <w:uiPriority w:val="22"/>
    <w:qFormat/>
    <w:rPr>
      <w:b/>
      <w:bCs/>
    </w:rPr>
  </w:style>
  <w:style w:type="character" w:styleId="affffa">
    <w:name w:val="page number"/>
    <w:qFormat/>
    <w:rPr>
      <w:rFonts w:ascii="宋体" w:eastAsia="宋体" w:hAnsi="Times New Roman"/>
      <w:sz w:val="18"/>
    </w:rPr>
  </w:style>
  <w:style w:type="character" w:styleId="affffb">
    <w:name w:val="Emphasis"/>
    <w:uiPriority w:val="20"/>
    <w:qFormat/>
    <w:rPr>
      <w:i/>
      <w:iCs/>
    </w:rPr>
  </w:style>
  <w:style w:type="character" w:styleId="affffc">
    <w:name w:val="Hyperlink"/>
    <w:uiPriority w:val="99"/>
    <w:qFormat/>
    <w:rPr>
      <w:rFonts w:ascii="宋体" w:eastAsia="宋体" w:hAnsi="Times New Roman"/>
      <w:color w:val="auto"/>
      <w:spacing w:val="0"/>
      <w:w w:val="100"/>
      <w:position w:val="0"/>
      <w:sz w:val="21"/>
      <w:u w:val="none"/>
      <w:vertAlign w:val="baseline"/>
    </w:rPr>
  </w:style>
  <w:style w:type="character" w:styleId="affffd">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rPr>
      <w:rFonts w:ascii="Arial" w:eastAsia="黑体" w:hAnsi="Arial" w:cs="Times New Roman"/>
      <w:b/>
      <w:bCs/>
      <w:sz w:val="32"/>
      <w:szCs w:val="32"/>
    </w:rPr>
  </w:style>
  <w:style w:type="character" w:customStyle="1" w:styleId="30">
    <w:name w:val="标题 3 字符"/>
    <w:link w:val="3"/>
    <w:uiPriority w:val="9"/>
    <w:qFormat/>
    <w:rPr>
      <w:rFonts w:ascii="Times New Roman" w:eastAsia="宋体" w:hAnsi="Times New Roman" w:cs="Times New Roman"/>
      <w:b/>
      <w:bCs/>
      <w:sz w:val="32"/>
      <w:szCs w:val="32"/>
    </w:rPr>
  </w:style>
  <w:style w:type="character" w:customStyle="1" w:styleId="40">
    <w:name w:val="标题 4 字符"/>
    <w:link w:val="4"/>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1">
    <w:name w:val="页眉 字符"/>
    <w:link w:val="affff0"/>
    <w:uiPriority w:val="99"/>
    <w:qFormat/>
    <w:rPr>
      <w:rFonts w:ascii="Times New Roman" w:eastAsia="宋体" w:hAnsi="Times New Roman" w:cs="Times New Roman"/>
      <w:sz w:val="18"/>
      <w:szCs w:val="18"/>
    </w:rPr>
  </w:style>
  <w:style w:type="character" w:customStyle="1" w:styleId="affff">
    <w:name w:val="页脚 字符"/>
    <w:link w:val="afffe"/>
    <w:uiPriority w:val="99"/>
    <w:qFormat/>
    <w:rPr>
      <w:rFonts w:ascii="宋体" w:eastAsia="宋体" w:hAnsi="Times New Roman" w:cs="Times New Roman"/>
      <w:sz w:val="18"/>
      <w:szCs w:val="18"/>
    </w:rPr>
  </w:style>
  <w:style w:type="character" w:customStyle="1" w:styleId="afffd">
    <w:name w:val="批注框文本 字符"/>
    <w:link w:val="afffc"/>
    <w:uiPriority w:val="99"/>
    <w:semiHidden/>
    <w:qFormat/>
    <w:rPr>
      <w:sz w:val="18"/>
      <w:szCs w:val="18"/>
    </w:rPr>
  </w:style>
  <w:style w:type="paragraph" w:styleId="affffe">
    <w:name w:val="Quote"/>
    <w:basedOn w:val="afff5"/>
    <w:next w:val="afff5"/>
    <w:link w:val="afffff"/>
    <w:uiPriority w:val="29"/>
    <w:qFormat/>
    <w:rPr>
      <w:i/>
      <w:iCs/>
      <w:color w:val="000000"/>
    </w:rPr>
  </w:style>
  <w:style w:type="character" w:customStyle="1" w:styleId="afffff">
    <w:name w:val="引用 字符"/>
    <w:link w:val="affffe"/>
    <w:uiPriority w:val="29"/>
    <w:qFormat/>
    <w:rPr>
      <w:i/>
      <w:iCs/>
      <w:color w:val="000000"/>
    </w:rPr>
  </w:style>
  <w:style w:type="character" w:customStyle="1" w:styleId="affff7">
    <w:name w:val="标题 字符"/>
    <w:link w:val="affff6"/>
    <w:qFormat/>
    <w:rPr>
      <w:rFonts w:ascii="Arial" w:eastAsia="宋体" w:hAnsi="Arial" w:cs="Arial"/>
      <w:b/>
      <w:bCs/>
      <w:sz w:val="32"/>
      <w:szCs w:val="32"/>
    </w:rPr>
  </w:style>
  <w:style w:type="paragraph" w:customStyle="1" w:styleId="afffff0">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1">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2">
    <w:name w:val="标准文件_页脚偶数页"/>
    <w:qFormat/>
    <w:pPr>
      <w:ind w:left="198"/>
    </w:pPr>
    <w:rPr>
      <w:rFonts w:ascii="宋体" w:hAnsi="Times New Roman"/>
      <w:sz w:val="18"/>
    </w:rPr>
  </w:style>
  <w:style w:type="paragraph" w:customStyle="1" w:styleId="afffff3">
    <w:name w:val="标准文件_页脚奇数页"/>
    <w:qFormat/>
    <w:pPr>
      <w:ind w:right="227"/>
      <w:jc w:val="right"/>
    </w:pPr>
    <w:rPr>
      <w:rFonts w:ascii="宋体" w:hAnsi="Times New Roman"/>
      <w:sz w:val="18"/>
    </w:rPr>
  </w:style>
  <w:style w:type="paragraph" w:customStyle="1" w:styleId="afffff4">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5">
    <w:name w:val="标准文件_标准正文"/>
    <w:basedOn w:val="afff5"/>
    <w:next w:val="afffff6"/>
    <w:qFormat/>
    <w:pPr>
      <w:snapToGrid w:val="0"/>
      <w:ind w:firstLineChars="200" w:firstLine="200"/>
    </w:pPr>
    <w:rPr>
      <w:kern w:val="0"/>
    </w:rPr>
  </w:style>
  <w:style w:type="paragraph" w:customStyle="1" w:styleId="afffff6">
    <w:name w:val="标准文件_段"/>
    <w:link w:val="Char"/>
    <w:qFormat/>
    <w:pPr>
      <w:autoSpaceDE w:val="0"/>
      <w:autoSpaceDN w:val="0"/>
      <w:ind w:firstLineChars="200" w:firstLine="200"/>
      <w:jc w:val="both"/>
    </w:pPr>
    <w:rPr>
      <w:rFonts w:ascii="宋体" w:hAnsi="Times New Roman"/>
      <w:sz w:val="21"/>
    </w:rPr>
  </w:style>
  <w:style w:type="paragraph" w:customStyle="1" w:styleId="afffff7">
    <w:name w:val="标准文件_版本"/>
    <w:basedOn w:val="afffff5"/>
    <w:qFormat/>
    <w:pPr>
      <w:adjustRightInd/>
      <w:snapToGrid/>
      <w:ind w:firstLineChars="0" w:firstLine="0"/>
    </w:pPr>
    <w:rPr>
      <w:rFonts w:ascii="宋体" w:hAnsi="宋体"/>
      <w:kern w:val="2"/>
    </w:rPr>
  </w:style>
  <w:style w:type="paragraph" w:customStyle="1" w:styleId="afffff8">
    <w:name w:val="标准文件_标准部门"/>
    <w:basedOn w:val="afff5"/>
    <w:qFormat/>
    <w:pPr>
      <w:jc w:val="center"/>
    </w:pPr>
    <w:rPr>
      <w:rFonts w:ascii="黑体" w:eastAsia="黑体"/>
      <w:kern w:val="0"/>
      <w:sz w:val="44"/>
    </w:rPr>
  </w:style>
  <w:style w:type="paragraph" w:customStyle="1" w:styleId="afffff9">
    <w:name w:val="标准文件_标准代替"/>
    <w:basedOn w:val="afff5"/>
    <w:next w:val="afff5"/>
    <w:qFormat/>
    <w:pPr>
      <w:spacing w:line="310" w:lineRule="exact"/>
      <w:jc w:val="right"/>
    </w:pPr>
    <w:rPr>
      <w:rFonts w:ascii="宋体" w:hAnsi="宋体"/>
      <w:kern w:val="0"/>
    </w:rPr>
  </w:style>
  <w:style w:type="paragraph" w:customStyle="1" w:styleId="afffffa">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b">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c">
    <w:name w:val="标准文件_页眉偶数页"/>
    <w:basedOn w:val="afffffb"/>
    <w:next w:val="afff5"/>
    <w:qFormat/>
    <w:pPr>
      <w:jc w:val="left"/>
    </w:pPr>
  </w:style>
  <w:style w:type="paragraph" w:customStyle="1" w:styleId="afffffd">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6"/>
    <w:qFormat/>
    <w:pPr>
      <w:widowControl w:val="0"/>
      <w:numPr>
        <w:ilvl w:val="3"/>
        <w:numId w:val="2"/>
      </w:numPr>
      <w:spacing w:beforeLines="50" w:before="50" w:afterLines="50" w:after="50"/>
      <w:ind w:left="0"/>
      <w:jc w:val="both"/>
      <w:outlineLvl w:val="2"/>
    </w:pPr>
    <w:rPr>
      <w:rFonts w:ascii="黑体" w:eastAsia="黑体" w:hAnsi="Times New Roman"/>
      <w:sz w:val="21"/>
    </w:rPr>
  </w:style>
  <w:style w:type="character" w:customStyle="1" w:styleId="afffffe">
    <w:name w:val="标准文件_发布"/>
    <w:qFormat/>
    <w:rPr>
      <w:rFonts w:ascii="黑体" w:eastAsia="黑体"/>
      <w:spacing w:val="0"/>
      <w:w w:val="100"/>
      <w:position w:val="3"/>
      <w:sz w:val="28"/>
    </w:rPr>
  </w:style>
  <w:style w:type="paragraph" w:customStyle="1" w:styleId="ad">
    <w:name w:val="标准文件_方框数字列项"/>
    <w:basedOn w:val="afffff6"/>
    <w:qFormat/>
    <w:pPr>
      <w:numPr>
        <w:numId w:val="3"/>
      </w:numPr>
      <w:ind w:firstLineChars="0" w:firstLine="0"/>
    </w:pPr>
  </w:style>
  <w:style w:type="paragraph" w:customStyle="1" w:styleId="affffff">
    <w:name w:val="标准文件_封面标准编号"/>
    <w:basedOn w:val="afff5"/>
    <w:next w:val="afffff9"/>
    <w:qFormat/>
    <w:pPr>
      <w:spacing w:line="310" w:lineRule="exact"/>
      <w:jc w:val="right"/>
    </w:pPr>
    <w:rPr>
      <w:rFonts w:ascii="黑体" w:eastAsia="黑体"/>
      <w:kern w:val="0"/>
      <w:sz w:val="28"/>
    </w:rPr>
  </w:style>
  <w:style w:type="paragraph" w:customStyle="1" w:styleId="affffff0">
    <w:name w:val="标准文件_封面标准分类号"/>
    <w:basedOn w:val="afff5"/>
    <w:qFormat/>
    <w:rPr>
      <w:rFonts w:ascii="黑体" w:eastAsia="黑体"/>
      <w:b/>
      <w:kern w:val="0"/>
      <w:sz w:val="28"/>
    </w:rPr>
  </w:style>
  <w:style w:type="paragraph" w:customStyle="1" w:styleId="affffff1">
    <w:name w:val="标准文件_封面标准名称"/>
    <w:basedOn w:val="afff5"/>
    <w:qFormat/>
    <w:pPr>
      <w:spacing w:line="240" w:lineRule="auto"/>
      <w:jc w:val="center"/>
    </w:pPr>
    <w:rPr>
      <w:rFonts w:ascii="黑体" w:eastAsia="黑体"/>
      <w:kern w:val="0"/>
      <w:sz w:val="52"/>
    </w:rPr>
  </w:style>
  <w:style w:type="paragraph" w:customStyle="1" w:styleId="affffff2">
    <w:name w:val="标准文件_封面标准英文名称"/>
    <w:basedOn w:val="afff5"/>
    <w:qFormat/>
    <w:pPr>
      <w:spacing w:line="240" w:lineRule="auto"/>
      <w:jc w:val="center"/>
    </w:pPr>
    <w:rPr>
      <w:rFonts w:ascii="黑体" w:eastAsia="黑体"/>
      <w:b/>
      <w:sz w:val="28"/>
    </w:rPr>
  </w:style>
  <w:style w:type="paragraph" w:customStyle="1" w:styleId="affffff3">
    <w:name w:val="标准文件_封面发布日期"/>
    <w:basedOn w:val="afff5"/>
    <w:qFormat/>
    <w:pPr>
      <w:spacing w:line="310" w:lineRule="exact"/>
    </w:pPr>
    <w:rPr>
      <w:rFonts w:ascii="黑体" w:eastAsia="黑体"/>
      <w:kern w:val="0"/>
      <w:sz w:val="28"/>
    </w:rPr>
  </w:style>
  <w:style w:type="paragraph" w:customStyle="1" w:styleId="affffff4">
    <w:name w:val="标准文件_封面密级"/>
    <w:basedOn w:val="afff5"/>
    <w:qFormat/>
    <w:rPr>
      <w:rFonts w:eastAsia="黑体"/>
      <w:sz w:val="32"/>
    </w:rPr>
  </w:style>
  <w:style w:type="paragraph" w:customStyle="1" w:styleId="affffff5">
    <w:name w:val="标准文件_封面实施日期"/>
    <w:basedOn w:val="afff5"/>
    <w:qFormat/>
    <w:pPr>
      <w:spacing w:line="310" w:lineRule="exact"/>
      <w:jc w:val="right"/>
    </w:pPr>
    <w:rPr>
      <w:rFonts w:ascii="黑体" w:eastAsia="黑体"/>
      <w:sz w:val="28"/>
    </w:rPr>
  </w:style>
  <w:style w:type="paragraph" w:customStyle="1" w:styleId="affffff6">
    <w:name w:val="标准文件_封面抬头"/>
    <w:basedOn w:val="afffff6"/>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6"/>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f6"/>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f6"/>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6"/>
    <w:qFormat/>
    <w:pPr>
      <w:widowControl/>
      <w:numPr>
        <w:ilvl w:val="2"/>
      </w:numPr>
      <w:wordWrap w:val="0"/>
      <w:overflowPunct w:val="0"/>
      <w:autoSpaceDE w:val="0"/>
      <w:autoSpaceDN w:val="0"/>
      <w:textAlignment w:val="baseline"/>
      <w:outlineLvl w:val="3"/>
    </w:pPr>
  </w:style>
  <w:style w:type="paragraph" w:customStyle="1" w:styleId="affffff7">
    <w:name w:val="标准文件_附录公式"/>
    <w:basedOn w:val="afffff5"/>
    <w:next w:val="afffff5"/>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6"/>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6"/>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6"/>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f6"/>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qFormat/>
    <w:rPr>
      <w:rFonts w:ascii="Times New Roman" w:eastAsia="宋体" w:hAnsi="Times New Roman" w:cs="Times New Roman"/>
      <w:szCs w:val="20"/>
    </w:rPr>
  </w:style>
  <w:style w:type="paragraph" w:customStyle="1" w:styleId="affffff8">
    <w:name w:val="标准文件_附录章标题"/>
    <w:next w:val="afffff6"/>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9">
    <w:name w:val="标准文件_公式后的破折号"/>
    <w:basedOn w:val="afffff6"/>
    <w:next w:val="afffff6"/>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a">
    <w:name w:val="标准文件_目次、标准名称标题"/>
    <w:basedOn w:val="a6"/>
    <w:next w:val="afffff6"/>
    <w:qFormat/>
    <w:pPr>
      <w:spacing w:line="460" w:lineRule="exact"/>
    </w:pPr>
  </w:style>
  <w:style w:type="paragraph" w:customStyle="1" w:styleId="affffffb">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f6"/>
    <w:qFormat/>
    <w:pPr>
      <w:widowControl/>
      <w:numPr>
        <w:ilvl w:val="4"/>
      </w:numPr>
      <w:ind w:left="0"/>
      <w:outlineLvl w:val="3"/>
    </w:pPr>
  </w:style>
  <w:style w:type="character" w:customStyle="1" w:styleId="11">
    <w:name w:val="不明显参考1"/>
    <w:uiPriority w:val="31"/>
    <w:qFormat/>
    <w:rPr>
      <w:smallCaps/>
      <w:color w:val="C0504D"/>
      <w:u w:val="single"/>
    </w:rPr>
  </w:style>
  <w:style w:type="paragraph" w:customStyle="1" w:styleId="affffffc">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6"/>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qFormat/>
    <w:rPr>
      <w:rFonts w:ascii="宋体" w:eastAsia="宋体" w:hAnsi="Times New Roman" w:cs="Times New Roman"/>
      <w:sz w:val="18"/>
      <w:szCs w:val="18"/>
    </w:rPr>
  </w:style>
  <w:style w:type="paragraph" w:customStyle="1" w:styleId="affffffd">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6"/>
    <w:qFormat/>
    <w:pPr>
      <w:numPr>
        <w:numId w:val="12"/>
      </w:numPr>
      <w:spacing w:line="240" w:lineRule="auto"/>
      <w:jc w:val="left"/>
    </w:pPr>
    <w:rPr>
      <w:rFonts w:ascii="宋体" w:hAnsi="宋体"/>
      <w:sz w:val="18"/>
    </w:rPr>
  </w:style>
  <w:style w:type="character" w:customStyle="1" w:styleId="affffffe">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6"/>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6"/>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6"/>
    <w:qFormat/>
    <w:pPr>
      <w:numPr>
        <w:ilvl w:val="2"/>
      </w:numPr>
      <w:spacing w:beforeLines="50" w:before="50" w:afterLines="50" w:after="50"/>
      <w:outlineLvl w:val="1"/>
    </w:pPr>
  </w:style>
  <w:style w:type="paragraph" w:customStyle="1" w:styleId="afffffff">
    <w:name w:val="标准文件_一致程度"/>
    <w:basedOn w:val="afff5"/>
    <w:qFormat/>
    <w:pPr>
      <w:spacing w:line="440" w:lineRule="exact"/>
      <w:jc w:val="center"/>
    </w:pPr>
    <w:rPr>
      <w:sz w:val="28"/>
    </w:rPr>
  </w:style>
  <w:style w:type="paragraph" w:customStyle="1" w:styleId="afffffff0">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1">
    <w:name w:val="标准文件_英文图表脚注"/>
    <w:basedOn w:val="afffff5"/>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f6"/>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6"/>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2">
    <w:name w:val="标准文件_正文公式"/>
    <w:basedOn w:val="afff5"/>
    <w:next w:val="afffff5"/>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6"/>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6"/>
    <w:qFormat/>
    <w:pPr>
      <w:numPr>
        <w:numId w:val="18"/>
      </w:numPr>
      <w:jc w:val="center"/>
    </w:pPr>
    <w:rPr>
      <w:rFonts w:ascii="黑体" w:eastAsia="黑体" w:hAnsi="Times New Roman"/>
      <w:sz w:val="21"/>
    </w:rPr>
  </w:style>
  <w:style w:type="paragraph" w:customStyle="1" w:styleId="afb">
    <w:name w:val="标准文件_正文英文图标题"/>
    <w:next w:val="afffff6"/>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3">
    <w:name w:val="发布部门"/>
    <w:next w:val="afffff6"/>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4">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5">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6">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7">
    <w:name w:val="封面标准文稿编辑信息"/>
    <w:qFormat/>
    <w:pPr>
      <w:spacing w:before="180" w:line="180" w:lineRule="exact"/>
      <w:jc w:val="center"/>
    </w:pPr>
    <w:rPr>
      <w:rFonts w:ascii="宋体" w:hAnsi="Times New Roman"/>
      <w:sz w:val="21"/>
    </w:rPr>
  </w:style>
  <w:style w:type="paragraph" w:customStyle="1" w:styleId="afffffff8">
    <w:name w:val="封面标准文稿类别"/>
    <w:qFormat/>
    <w:pPr>
      <w:spacing w:before="440" w:line="400" w:lineRule="exact"/>
      <w:jc w:val="center"/>
    </w:pPr>
    <w:rPr>
      <w:rFonts w:ascii="宋体" w:hAnsi="Times New Roman"/>
      <w:sz w:val="24"/>
    </w:rPr>
  </w:style>
  <w:style w:type="paragraph" w:customStyle="1" w:styleId="afffffff9">
    <w:name w:val="封面标准英文名称"/>
    <w:qFormat/>
    <w:pPr>
      <w:widowControl w:val="0"/>
      <w:spacing w:line="360" w:lineRule="exact"/>
      <w:jc w:val="center"/>
    </w:pPr>
    <w:rPr>
      <w:rFonts w:ascii="Times New Roman" w:hAnsi="Times New Roman"/>
      <w:sz w:val="28"/>
    </w:rPr>
  </w:style>
  <w:style w:type="paragraph" w:customStyle="1" w:styleId="afffffffa">
    <w:name w:val="封面一致性程度标识"/>
    <w:qFormat/>
    <w:pPr>
      <w:spacing w:before="440" w:line="440" w:lineRule="exact"/>
      <w:jc w:val="center"/>
    </w:pPr>
    <w:rPr>
      <w:rFonts w:ascii="Times New Roman" w:hAnsi="Times New Roman"/>
      <w:sz w:val="28"/>
    </w:rPr>
  </w:style>
  <w:style w:type="paragraph" w:customStyle="1" w:styleId="afffffffb">
    <w:name w:val="封面正文"/>
    <w:qFormat/>
    <w:pPr>
      <w:jc w:val="both"/>
    </w:pPr>
    <w:rPr>
      <w:rFonts w:ascii="Times New Roman" w:hAnsi="Times New Roman"/>
    </w:rPr>
  </w:style>
  <w:style w:type="paragraph" w:customStyle="1" w:styleId="afffffffc">
    <w:name w:val="附录二级无标题条"/>
    <w:basedOn w:val="afff5"/>
    <w:next w:val="afffff6"/>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d">
    <w:name w:val="附录三级无标题条"/>
    <w:basedOn w:val="afffffffc"/>
    <w:next w:val="afffff6"/>
    <w:qFormat/>
    <w:pPr>
      <w:outlineLvl w:val="4"/>
    </w:pPr>
  </w:style>
  <w:style w:type="paragraph" w:customStyle="1" w:styleId="afffffffe">
    <w:name w:val="附录四级无标题条"/>
    <w:basedOn w:val="afffffffd"/>
    <w:next w:val="afffff6"/>
    <w:qFormat/>
    <w:pPr>
      <w:outlineLvl w:val="5"/>
    </w:pPr>
  </w:style>
  <w:style w:type="paragraph" w:customStyle="1" w:styleId="affffffff">
    <w:name w:val="附录图"/>
    <w:next w:val="afffff6"/>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f0">
    <w:name w:val="附录五级无标题条"/>
    <w:basedOn w:val="afffffffe"/>
    <w:next w:val="afffff6"/>
    <w:qFormat/>
    <w:pPr>
      <w:outlineLvl w:val="6"/>
    </w:pPr>
  </w:style>
  <w:style w:type="paragraph" w:customStyle="1" w:styleId="affffffff1">
    <w:name w:val="附录性质"/>
    <w:basedOn w:val="afff5"/>
    <w:qFormat/>
    <w:pPr>
      <w:widowControl/>
      <w:adjustRightInd/>
      <w:jc w:val="center"/>
    </w:pPr>
    <w:rPr>
      <w:rFonts w:ascii="黑体" w:eastAsia="黑体"/>
    </w:rPr>
  </w:style>
  <w:style w:type="paragraph" w:customStyle="1" w:styleId="affffffff2">
    <w:name w:val="附录一级无标题条"/>
    <w:basedOn w:val="affffff8"/>
    <w:next w:val="afffff6"/>
    <w:qFormat/>
    <w:pPr>
      <w:autoSpaceDN w:val="0"/>
      <w:outlineLvl w:val="2"/>
    </w:pPr>
    <w:rPr>
      <w:rFonts w:ascii="宋体" w:eastAsia="宋体" w:hAnsi="宋体"/>
    </w:rPr>
  </w:style>
  <w:style w:type="character" w:customStyle="1" w:styleId="affffffff3">
    <w:name w:val="个人答复风格"/>
    <w:qFormat/>
    <w:rPr>
      <w:rFonts w:ascii="Arial" w:eastAsia="宋体" w:hAnsi="Arial" w:cs="Arial"/>
      <w:color w:val="auto"/>
      <w:spacing w:val="0"/>
      <w:sz w:val="20"/>
    </w:rPr>
  </w:style>
  <w:style w:type="character" w:customStyle="1" w:styleId="affffffff4">
    <w:name w:val="个人撰写风格"/>
    <w:qFormat/>
    <w:rPr>
      <w:rFonts w:ascii="Arial" w:eastAsia="宋体" w:hAnsi="Arial" w:cs="Arial"/>
      <w:color w:val="auto"/>
      <w:spacing w:val="0"/>
      <w:sz w:val="20"/>
    </w:rPr>
  </w:style>
  <w:style w:type="paragraph" w:customStyle="1" w:styleId="affffffff5">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6">
    <w:name w:val="列项·"/>
    <w:basedOn w:val="afffff6"/>
    <w:qFormat/>
    <w:pPr>
      <w:tabs>
        <w:tab w:val="left" w:pos="840"/>
      </w:tabs>
    </w:pPr>
  </w:style>
  <w:style w:type="paragraph" w:customStyle="1" w:styleId="affffffff7">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8">
    <w:name w:val="其他标准称谓"/>
    <w:qFormat/>
    <w:pPr>
      <w:spacing w:line="0" w:lineRule="atLeast"/>
      <w:jc w:val="distribute"/>
    </w:pPr>
    <w:rPr>
      <w:rFonts w:ascii="黑体" w:eastAsia="黑体" w:hAnsi="宋体"/>
      <w:sz w:val="52"/>
    </w:rPr>
  </w:style>
  <w:style w:type="paragraph" w:customStyle="1" w:styleId="affffffff9">
    <w:name w:val="其他发布部门"/>
    <w:basedOn w:val="afffffff3"/>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a">
    <w:name w:val="实施日期"/>
    <w:basedOn w:val="afffffff4"/>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b">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c">
    <w:name w:val="无标题条"/>
    <w:next w:val="afffff6"/>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d">
    <w:name w:val="注:后续"/>
    <w:qFormat/>
    <w:pPr>
      <w:spacing w:line="300" w:lineRule="exact"/>
      <w:ind w:leftChars="400" w:left="600" w:hangingChars="200" w:hanging="200"/>
      <w:jc w:val="both"/>
    </w:pPr>
    <w:rPr>
      <w:rFonts w:ascii="宋体" w:hAnsi="Times New Roman"/>
      <w:sz w:val="18"/>
    </w:rPr>
  </w:style>
  <w:style w:type="paragraph" w:customStyle="1" w:styleId="affffffffe">
    <w:name w:val="注×:后续"/>
    <w:basedOn w:val="affffffffd"/>
    <w:qFormat/>
    <w:pPr>
      <w:ind w:leftChars="0" w:left="1406" w:firstLineChars="0" w:hanging="499"/>
    </w:pPr>
  </w:style>
  <w:style w:type="paragraph" w:customStyle="1" w:styleId="afffffffff">
    <w:name w:val="标准文件_一级无标题"/>
    <w:basedOn w:val="affd"/>
    <w:qFormat/>
    <w:pPr>
      <w:spacing w:beforeLines="0" w:before="0" w:afterLines="0" w:after="0"/>
      <w:outlineLvl w:val="9"/>
    </w:pPr>
    <w:rPr>
      <w:rFonts w:ascii="宋体" w:eastAsia="宋体"/>
    </w:rPr>
  </w:style>
  <w:style w:type="paragraph" w:customStyle="1" w:styleId="afffffffff0">
    <w:name w:val="标准文件_五级无标题"/>
    <w:basedOn w:val="afff1"/>
    <w:qFormat/>
    <w:pPr>
      <w:spacing w:beforeLines="0" w:before="0" w:afterLines="0" w:after="0"/>
      <w:outlineLvl w:val="9"/>
    </w:pPr>
    <w:rPr>
      <w:rFonts w:ascii="宋体" w:eastAsia="宋体"/>
    </w:rPr>
  </w:style>
  <w:style w:type="paragraph" w:customStyle="1" w:styleId="afffffffff1">
    <w:name w:val="标准文件_三级无标题"/>
    <w:basedOn w:val="afff"/>
    <w:qFormat/>
    <w:pPr>
      <w:spacing w:beforeLines="0" w:before="0" w:afterLines="0" w:after="0"/>
      <w:outlineLvl w:val="9"/>
    </w:pPr>
    <w:rPr>
      <w:rFonts w:ascii="宋体" w:eastAsia="宋体"/>
    </w:rPr>
  </w:style>
  <w:style w:type="paragraph" w:customStyle="1" w:styleId="afffffffff2">
    <w:name w:val="标准文件_二级无标题"/>
    <w:basedOn w:val="affe"/>
    <w:qFormat/>
    <w:pPr>
      <w:spacing w:beforeLines="0" w:before="0" w:afterLines="0" w:after="0"/>
      <w:outlineLvl w:val="9"/>
    </w:pPr>
    <w:rPr>
      <w:rFonts w:ascii="宋体" w:eastAsia="宋体"/>
    </w:rPr>
  </w:style>
  <w:style w:type="paragraph" w:customStyle="1" w:styleId="afffffffff3">
    <w:name w:val="标准_四级无标题"/>
    <w:basedOn w:val="afff0"/>
    <w:next w:val="afffff6"/>
    <w:qFormat/>
    <w:rPr>
      <w:rFonts w:eastAsia="宋体"/>
    </w:rPr>
  </w:style>
  <w:style w:type="paragraph" w:customStyle="1" w:styleId="afffffffff4">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6"/>
    <w:qFormat/>
    <w:pPr>
      <w:numPr>
        <w:numId w:val="23"/>
      </w:numPr>
      <w:ind w:firstLineChars="0" w:firstLine="0"/>
    </w:pPr>
    <w:rPr>
      <w:rFonts w:ascii="Times New Roman" w:cs="Arial"/>
      <w:szCs w:val="28"/>
    </w:rPr>
  </w:style>
  <w:style w:type="paragraph" w:customStyle="1" w:styleId="ae">
    <w:name w:val="标准文件_小写罗马数字编号列项"/>
    <w:basedOn w:val="afffff6"/>
    <w:qFormat/>
    <w:pPr>
      <w:numPr>
        <w:numId w:val="24"/>
      </w:numPr>
      <w:ind w:firstLineChars="0" w:firstLine="0"/>
    </w:pPr>
    <w:rPr>
      <w:rFonts w:cs="Arial"/>
      <w:szCs w:val="28"/>
    </w:rPr>
  </w:style>
  <w:style w:type="paragraph" w:customStyle="1" w:styleId="afffffffff5">
    <w:name w:val="标准文件_附录标题"/>
    <w:basedOn w:val="aff3"/>
    <w:qFormat/>
    <w:pPr>
      <w:numPr>
        <w:numId w:val="0"/>
      </w:numPr>
      <w:spacing w:after="280"/>
      <w:outlineLvl w:val="9"/>
    </w:pPr>
  </w:style>
  <w:style w:type="paragraph" w:customStyle="1" w:styleId="afffffffff6">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6"/>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7">
    <w:name w:val="标准文件_索引字母"/>
    <w:next w:val="afffff6"/>
    <w:qFormat/>
    <w:pPr>
      <w:jc w:val="center"/>
    </w:pPr>
    <w:rPr>
      <w:rFonts w:ascii="宋体" w:eastAsia="Times New Roman" w:hAnsi="宋体"/>
      <w:b/>
      <w:kern w:val="2"/>
      <w:sz w:val="21"/>
    </w:rPr>
  </w:style>
  <w:style w:type="paragraph" w:customStyle="1" w:styleId="afffffffff8">
    <w:name w:val="标准文件_附录前"/>
    <w:next w:val="afffff6"/>
    <w:qFormat/>
    <w:pPr>
      <w:spacing w:line="20" w:lineRule="atLeast"/>
      <w:ind w:firstLine="200"/>
    </w:pPr>
    <w:rPr>
      <w:rFonts w:ascii="宋体" w:hAnsi="宋体"/>
      <w:kern w:val="2"/>
      <w:sz w:val="10"/>
    </w:rPr>
  </w:style>
  <w:style w:type="paragraph" w:customStyle="1" w:styleId="afffffffff9">
    <w:name w:val="标准文件_正文标准名称"/>
    <w:qFormat/>
    <w:pPr>
      <w:spacing w:beforeLines="20" w:before="20" w:after="640" w:line="400" w:lineRule="exact"/>
      <w:jc w:val="center"/>
    </w:pPr>
    <w:rPr>
      <w:rFonts w:ascii="黑体" w:eastAsia="黑体" w:hAnsi="黑体"/>
      <w:kern w:val="2"/>
      <w:sz w:val="32"/>
      <w:szCs w:val="32"/>
    </w:rPr>
  </w:style>
  <w:style w:type="paragraph" w:customStyle="1" w:styleId="afffffffffa">
    <w:name w:val="标准文件_表格"/>
    <w:basedOn w:val="afffff6"/>
    <w:qFormat/>
    <w:pPr>
      <w:ind w:firstLineChars="0" w:firstLine="0"/>
      <w:jc w:val="center"/>
    </w:pPr>
    <w:rPr>
      <w:sz w:val="18"/>
    </w:rPr>
  </w:style>
  <w:style w:type="paragraph" w:customStyle="1" w:styleId="afff2">
    <w:name w:val="标准文件_注："/>
    <w:next w:val="afffff6"/>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b"/>
    <w:qFormat/>
    <w:pPr>
      <w:widowControl w:val="0"/>
      <w:numPr>
        <w:numId w:val="28"/>
      </w:numPr>
      <w:jc w:val="both"/>
    </w:pPr>
    <w:rPr>
      <w:rFonts w:ascii="宋体" w:hAnsi="Times New Roman"/>
      <w:sz w:val="18"/>
      <w:szCs w:val="18"/>
    </w:rPr>
  </w:style>
  <w:style w:type="paragraph" w:customStyle="1" w:styleId="afffffffffb">
    <w:name w:val="标准文件_示例内容"/>
    <w:basedOn w:val="afffff6"/>
    <w:qFormat/>
    <w:pPr>
      <w:ind w:firstLine="420"/>
    </w:pPr>
    <w:rPr>
      <w:sz w:val="18"/>
    </w:rPr>
  </w:style>
  <w:style w:type="paragraph" w:customStyle="1" w:styleId="afa">
    <w:name w:val="标准文件_示例×："/>
    <w:basedOn w:val="afff5"/>
    <w:next w:val="afffffffffb"/>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6"/>
    <w:qFormat/>
    <w:rPr>
      <w:rFonts w:ascii="宋体" w:hAnsi="Times New Roman"/>
      <w:sz w:val="21"/>
    </w:rPr>
  </w:style>
  <w:style w:type="paragraph" w:customStyle="1" w:styleId="afffffffffc">
    <w:name w:val="标准文件_表格续"/>
    <w:basedOn w:val="afffff6"/>
    <w:next w:val="afffff6"/>
    <w:qFormat/>
    <w:pPr>
      <w:jc w:val="center"/>
    </w:pPr>
    <w:rPr>
      <w:rFonts w:ascii="黑体" w:eastAsia="黑体" w:hAnsi="黑体"/>
    </w:rPr>
  </w:style>
  <w:style w:type="character" w:styleId="afffffffffd">
    <w:name w:val="Placeholder Text"/>
    <w:basedOn w:val="afff6"/>
    <w:uiPriority w:val="99"/>
    <w:semiHidden/>
    <w:qFormat/>
    <w:rPr>
      <w:color w:val="808080"/>
    </w:rPr>
  </w:style>
  <w:style w:type="paragraph" w:customStyle="1" w:styleId="2">
    <w:name w:val="标准文件_二级项2"/>
    <w:basedOn w:val="afffff6"/>
    <w:qFormat/>
    <w:pPr>
      <w:numPr>
        <w:ilvl w:val="1"/>
        <w:numId w:val="21"/>
      </w:numPr>
      <w:ind w:left="1271" w:firstLineChars="0" w:hanging="420"/>
    </w:pPr>
  </w:style>
  <w:style w:type="paragraph" w:customStyle="1" w:styleId="21">
    <w:name w:val="标准文件_三级项2"/>
    <w:basedOn w:val="afffff6"/>
    <w:qFormat/>
    <w:pPr>
      <w:numPr>
        <w:numId w:val="30"/>
      </w:numPr>
      <w:spacing w:line="300" w:lineRule="exact"/>
      <w:ind w:left="1276" w:firstLineChars="0" w:hanging="425"/>
    </w:pPr>
    <w:rPr>
      <w:rFonts w:ascii="Times New Roman"/>
    </w:rPr>
  </w:style>
  <w:style w:type="paragraph" w:customStyle="1" w:styleId="20">
    <w:name w:val="标准文件_一级项2"/>
    <w:basedOn w:val="afffff6"/>
    <w:qFormat/>
    <w:pPr>
      <w:numPr>
        <w:numId w:val="31"/>
      </w:numPr>
      <w:spacing w:line="300" w:lineRule="exact"/>
      <w:ind w:left="1271" w:firstLineChars="0" w:hanging="420"/>
    </w:pPr>
    <w:rPr>
      <w:rFonts w:ascii="Times New Roman"/>
    </w:rPr>
  </w:style>
  <w:style w:type="paragraph" w:customStyle="1" w:styleId="afffffffffe">
    <w:name w:val="标准文件_提示"/>
    <w:basedOn w:val="afffff6"/>
    <w:next w:val="afffff6"/>
    <w:qFormat/>
    <w:pPr>
      <w:ind w:firstLine="420"/>
    </w:pPr>
    <w:rPr>
      <w:rFonts w:ascii="黑体" w:eastAsia="黑体"/>
    </w:rPr>
  </w:style>
  <w:style w:type="character" w:customStyle="1" w:styleId="affffffffff">
    <w:name w:val="标准文件_来源"/>
    <w:basedOn w:val="afff6"/>
    <w:uiPriority w:val="1"/>
    <w:qFormat/>
    <w:rPr>
      <w:rFonts w:eastAsia="宋体"/>
      <w:sz w:val="21"/>
    </w:rPr>
  </w:style>
  <w:style w:type="paragraph" w:customStyle="1" w:styleId="affffffffff0">
    <w:name w:val="标准文件_图表说明"/>
    <w:qFormat/>
    <w:pPr>
      <w:spacing w:line="276" w:lineRule="auto"/>
      <w:ind w:firstLine="420"/>
    </w:pPr>
    <w:rPr>
      <w:rFonts w:ascii="宋体" w:hAnsi="宋体"/>
      <w:kern w:val="2"/>
      <w:sz w:val="18"/>
    </w:rPr>
  </w:style>
  <w:style w:type="paragraph" w:customStyle="1" w:styleId="affffffffff1">
    <w:name w:val="其他发布日期"/>
    <w:basedOn w:val="afffffff4"/>
    <w:qFormat/>
    <w:pPr>
      <w:framePr w:w="3997" w:h="471" w:hRule="exact" w:hSpace="0" w:vSpace="181" w:wrap="around" w:vAnchor="page" w:hAnchor="page" w:x="1419" w:y="14097"/>
    </w:pPr>
  </w:style>
  <w:style w:type="paragraph" w:customStyle="1" w:styleId="affffffffff2">
    <w:name w:val="其他实施日期"/>
    <w:basedOn w:val="affffffffa"/>
    <w:qFormat/>
    <w:pPr>
      <w:framePr w:w="3997" w:h="471" w:hRule="exact" w:vSpace="181" w:wrap="around" w:vAnchor="page" w:hAnchor="page" w:x="7089" w:y="14097"/>
    </w:pPr>
  </w:style>
  <w:style w:type="paragraph" w:customStyle="1" w:styleId="affffffffff3">
    <w:name w:val="标准文件_文件编号"/>
    <w:basedOn w:val="afffff6"/>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pPr>
      <w:framePr w:wrap="auto"/>
      <w:spacing w:before="57"/>
    </w:pPr>
    <w:rPr>
      <w:sz w:val="21"/>
    </w:rPr>
  </w:style>
  <w:style w:type="paragraph" w:customStyle="1" w:styleId="affffffffff5">
    <w:name w:val="标准文件_文件名称"/>
    <w:basedOn w:val="afffff6"/>
    <w:next w:val="afffff6"/>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6"/>
    <w:next w:val="afffff6"/>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6"/>
    <w:next w:val="afffff6"/>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6"/>
    <w:next w:val="afffff6"/>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6"/>
    <w:next w:val="afffff6"/>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6"/>
    <w:next w:val="afffff6"/>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6"/>
    <w:next w:val="afffff6"/>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6"/>
    <w:next w:val="afffff6"/>
    <w:qFormat/>
    <w:pPr>
      <w:numPr>
        <w:ilvl w:val="5"/>
        <w:numId w:val="8"/>
      </w:numPr>
      <w:spacing w:beforeLines="50" w:before="50" w:afterLines="50" w:after="50"/>
      <w:ind w:firstLineChars="0"/>
    </w:pPr>
    <w:rPr>
      <w:rFonts w:ascii="黑体" w:eastAsia="黑体"/>
    </w:rPr>
  </w:style>
  <w:style w:type="paragraph" w:customStyle="1" w:styleId="affffffffff6">
    <w:name w:val="标准文件_注后"/>
    <w:basedOn w:val="afffff6"/>
    <w:qFormat/>
    <w:pPr>
      <w:ind w:left="811" w:firstLineChars="0" w:firstLine="0"/>
    </w:pPr>
    <w:rPr>
      <w:sz w:val="18"/>
    </w:rPr>
  </w:style>
  <w:style w:type="paragraph" w:customStyle="1" w:styleId="X">
    <w:name w:val="标准文件_注X后"/>
    <w:basedOn w:val="afffff6"/>
    <w:qFormat/>
    <w:pPr>
      <w:ind w:left="811" w:firstLineChars="0" w:firstLine="0"/>
    </w:pPr>
    <w:rPr>
      <w:sz w:val="18"/>
    </w:rPr>
  </w:style>
  <w:style w:type="paragraph" w:customStyle="1" w:styleId="affffffffff7">
    <w:name w:val="标准文件_示例后"/>
    <w:basedOn w:val="afffff6"/>
    <w:qFormat/>
    <w:pPr>
      <w:ind w:left="964" w:firstLineChars="0" w:firstLine="0"/>
    </w:pPr>
    <w:rPr>
      <w:sz w:val="18"/>
    </w:rPr>
  </w:style>
  <w:style w:type="paragraph" w:customStyle="1" w:styleId="X0">
    <w:name w:val="标准文件_示例X后"/>
    <w:basedOn w:val="afffff6"/>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8">
    <w:name w:val="标准文件_索引项"/>
    <w:basedOn w:val="afffff6"/>
    <w:next w:val="afffff6"/>
    <w:qFormat/>
    <w:pPr>
      <w:tabs>
        <w:tab w:val="right" w:leader="dot" w:pos="9356"/>
      </w:tabs>
      <w:ind w:left="210" w:firstLineChars="0" w:hanging="210"/>
      <w:jc w:val="left"/>
    </w:pPr>
  </w:style>
  <w:style w:type="paragraph" w:customStyle="1" w:styleId="affffffffff9">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e">
    <w:name w:val="标准文件_引言一级无标题"/>
    <w:basedOn w:val="a7"/>
    <w:next w:val="afffff6"/>
    <w:qFormat/>
    <w:pPr>
      <w:spacing w:beforeLines="0" w:before="0" w:afterLines="0" w:after="0" w:line="276" w:lineRule="auto"/>
    </w:pPr>
    <w:rPr>
      <w:rFonts w:ascii="宋体" w:eastAsia="宋体"/>
    </w:rPr>
  </w:style>
  <w:style w:type="paragraph" w:customStyle="1" w:styleId="afffffffffff">
    <w:name w:val="标准文件_引言二级无标题"/>
    <w:basedOn w:val="a8"/>
    <w:next w:val="afffff6"/>
    <w:qFormat/>
    <w:pPr>
      <w:spacing w:beforeLines="0" w:before="0" w:afterLines="0" w:after="0" w:line="276" w:lineRule="auto"/>
    </w:pPr>
    <w:rPr>
      <w:rFonts w:ascii="宋体" w:eastAsia="宋体"/>
    </w:rPr>
  </w:style>
  <w:style w:type="paragraph" w:customStyle="1" w:styleId="afffffffffff0">
    <w:name w:val="标准文件_引言三级无标题"/>
    <w:basedOn w:val="a9"/>
    <w:next w:val="afffff6"/>
    <w:qFormat/>
    <w:pPr>
      <w:spacing w:beforeLines="0" w:before="0" w:afterLines="0" w:after="0" w:line="276" w:lineRule="auto"/>
    </w:pPr>
    <w:rPr>
      <w:rFonts w:ascii="宋体" w:eastAsia="宋体"/>
    </w:rPr>
  </w:style>
  <w:style w:type="paragraph" w:customStyle="1" w:styleId="afffffffffff1">
    <w:name w:val="标准文件_引言四级无标题"/>
    <w:basedOn w:val="aa"/>
    <w:next w:val="afffff6"/>
    <w:qFormat/>
    <w:pPr>
      <w:spacing w:beforeLines="0" w:before="0" w:afterLines="0" w:after="0" w:line="276" w:lineRule="auto"/>
    </w:pPr>
    <w:rPr>
      <w:rFonts w:ascii="宋体" w:eastAsia="宋体"/>
    </w:rPr>
  </w:style>
  <w:style w:type="paragraph" w:customStyle="1" w:styleId="afffffffffff2">
    <w:name w:val="标准文件_引言五级无标题"/>
    <w:basedOn w:val="ab"/>
    <w:next w:val="afffff6"/>
    <w:qFormat/>
    <w:pPr>
      <w:spacing w:beforeLines="0" w:before="0" w:afterLines="0" w:after="0" w:line="276" w:lineRule="auto"/>
    </w:pPr>
    <w:rPr>
      <w:rFonts w:ascii="宋体" w:eastAsia="宋体"/>
    </w:rPr>
  </w:style>
  <w:style w:type="paragraph" w:customStyle="1" w:styleId="afffffffffff3">
    <w:name w:val="标准文件_索引标题"/>
    <w:basedOn w:val="afffffd"/>
    <w:next w:val="afffff6"/>
    <w:qFormat/>
    <w:rPr>
      <w:rFonts w:hAnsi="黑体"/>
    </w:rPr>
  </w:style>
  <w:style w:type="paragraph" w:customStyle="1" w:styleId="afffffffffff4">
    <w:name w:val="标准文件_脚注内容"/>
    <w:basedOn w:val="afffff6"/>
    <w:qFormat/>
    <w:pPr>
      <w:ind w:leftChars="200" w:left="400" w:hangingChars="200" w:hanging="200"/>
    </w:pPr>
    <w:rPr>
      <w:sz w:val="15"/>
    </w:rPr>
  </w:style>
  <w:style w:type="paragraph" w:customStyle="1" w:styleId="afffffffffff5">
    <w:name w:val="标准文件_术语条一"/>
    <w:basedOn w:val="afffffffff"/>
    <w:next w:val="afffff6"/>
    <w:qFormat/>
  </w:style>
  <w:style w:type="paragraph" w:customStyle="1" w:styleId="afffffffffff6">
    <w:name w:val="标准文件_术语条二"/>
    <w:basedOn w:val="afffffffff2"/>
    <w:next w:val="afffff6"/>
    <w:qFormat/>
  </w:style>
  <w:style w:type="paragraph" w:customStyle="1" w:styleId="afffffffffff7">
    <w:name w:val="标准文件_术语条三"/>
    <w:basedOn w:val="afffffffff1"/>
    <w:next w:val="afffff6"/>
    <w:qFormat/>
  </w:style>
  <w:style w:type="paragraph" w:customStyle="1" w:styleId="afffffffffff8">
    <w:name w:val="标准文件_术语条四"/>
    <w:basedOn w:val="afffffffff4"/>
    <w:next w:val="afffff6"/>
    <w:qFormat/>
  </w:style>
  <w:style w:type="paragraph" w:customStyle="1" w:styleId="afffffffffff9">
    <w:name w:val="标准文件_术语条五"/>
    <w:basedOn w:val="afffffffff0"/>
    <w:next w:val="afffff6"/>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a">
    <w:name w:val="发布"/>
    <w:basedOn w:val="afff6"/>
    <w:qFormat/>
    <w:rPr>
      <w:rFonts w:ascii="黑体" w:eastAsia="黑体"/>
      <w:spacing w:val="85"/>
      <w:w w:val="100"/>
      <w:position w:val="3"/>
      <w:sz w:val="28"/>
      <w:szCs w:val="28"/>
    </w:rPr>
  </w:style>
  <w:style w:type="paragraph" w:customStyle="1" w:styleId="TableText">
    <w:name w:val="Table Text"/>
    <w:basedOn w:val="afff5"/>
    <w:semiHidden/>
    <w:qFormat/>
    <w:rPr>
      <w:rFonts w:ascii="微软雅黑" w:eastAsia="微软雅黑" w:hAnsi="微软雅黑" w:cs="微软雅黑"/>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1324817">
      <w:bodyDiv w:val="1"/>
      <w:marLeft w:val="0"/>
      <w:marRight w:val="0"/>
      <w:marTop w:val="0"/>
      <w:marBottom w:val="0"/>
      <w:divBdr>
        <w:top w:val="none" w:sz="0" w:space="0" w:color="auto"/>
        <w:left w:val="none" w:sz="0" w:space="0" w:color="auto"/>
        <w:bottom w:val="none" w:sz="0" w:space="0" w:color="auto"/>
        <w:right w:val="none" w:sz="0" w:space="0" w:color="auto"/>
      </w:divBdr>
    </w:div>
    <w:div w:id="1255475256">
      <w:bodyDiv w:val="1"/>
      <w:marLeft w:val="0"/>
      <w:marRight w:val="0"/>
      <w:marTop w:val="0"/>
      <w:marBottom w:val="0"/>
      <w:divBdr>
        <w:top w:val="none" w:sz="0" w:space="0" w:color="auto"/>
        <w:left w:val="none" w:sz="0" w:space="0" w:color="auto"/>
        <w:bottom w:val="none" w:sz="0" w:space="0" w:color="auto"/>
        <w:right w:val="none" w:sz="0" w:space="0" w:color="auto"/>
      </w:divBdr>
    </w:div>
    <w:div w:id="1414544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image" Target="media/image4.jpeg"/><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1409A220FA240C4BFB1F899A1B05AF8"/>
        <w:category>
          <w:name w:val="常规"/>
          <w:gallery w:val="placeholder"/>
        </w:category>
        <w:types>
          <w:type w:val="bbPlcHdr"/>
        </w:types>
        <w:behaviors>
          <w:behavior w:val="content"/>
        </w:behaviors>
        <w:guid w:val="{793BE985-A17F-4D6C-B53B-8E7380F908B1}"/>
      </w:docPartPr>
      <w:docPartBody>
        <w:p w:rsidR="00581292" w:rsidRDefault="00093F02">
          <w:pPr>
            <w:pStyle w:val="61409A220FA240C4BFB1F899A1B05AF8"/>
          </w:pPr>
          <w:r>
            <w:rPr>
              <w:rStyle w:val="a3"/>
              <w:rFonts w:hint="eastAsia"/>
            </w:rPr>
            <w:t>单击或点击此处输入文字。</w:t>
          </w:r>
        </w:p>
      </w:docPartBody>
    </w:docPart>
    <w:docPart>
      <w:docPartPr>
        <w:name w:val="2835FFFF31844E309B4BE076936012AD"/>
        <w:category>
          <w:name w:val="常规"/>
          <w:gallery w:val="placeholder"/>
        </w:category>
        <w:types>
          <w:type w:val="bbPlcHdr"/>
        </w:types>
        <w:behaviors>
          <w:behavior w:val="content"/>
        </w:behaviors>
        <w:guid w:val="{15978D05-6ACE-4420-A90F-16275BE6136F}"/>
      </w:docPartPr>
      <w:docPartBody>
        <w:p w:rsidR="00581292" w:rsidRDefault="00093F02">
          <w:pPr>
            <w:pStyle w:val="2835FFFF31844E309B4BE076936012AD"/>
          </w:pPr>
          <w:r>
            <w:rPr>
              <w:rStyle w:val="a3"/>
              <w:rFonts w:hint="eastAsia"/>
            </w:rPr>
            <w:t>选择一项。</w:t>
          </w:r>
        </w:p>
      </w:docPartBody>
    </w:docPart>
    <w:docPart>
      <w:docPartPr>
        <w:name w:val="508F6FD2CE5F4570A99CFD44CF012D64"/>
        <w:category>
          <w:name w:val="常规"/>
          <w:gallery w:val="placeholder"/>
        </w:category>
        <w:types>
          <w:type w:val="bbPlcHdr"/>
        </w:types>
        <w:behaviors>
          <w:behavior w:val="content"/>
        </w:behaviors>
        <w:guid w:val="{C5718574-BB1C-4F80-A488-8791A51931E2}"/>
      </w:docPartPr>
      <w:docPartBody>
        <w:p w:rsidR="00581292" w:rsidRDefault="00093F02">
          <w:pPr>
            <w:pStyle w:val="508F6FD2CE5F4570A99CFD44CF012D64"/>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003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仿宋_GB2312"/>
    <w:panose1 w:val="02010609030101010101"/>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EA4"/>
    <w:rsid w:val="00016983"/>
    <w:rsid w:val="0005672C"/>
    <w:rsid w:val="00070711"/>
    <w:rsid w:val="000727E8"/>
    <w:rsid w:val="00093F02"/>
    <w:rsid w:val="000D40DD"/>
    <w:rsid w:val="000F7E24"/>
    <w:rsid w:val="001027B4"/>
    <w:rsid w:val="00137828"/>
    <w:rsid w:val="00196EDE"/>
    <w:rsid w:val="001A51B4"/>
    <w:rsid w:val="001B26B1"/>
    <w:rsid w:val="001D5A4A"/>
    <w:rsid w:val="001E6D30"/>
    <w:rsid w:val="00214076"/>
    <w:rsid w:val="0023501F"/>
    <w:rsid w:val="0027685E"/>
    <w:rsid w:val="0029569A"/>
    <w:rsid w:val="003D0EE2"/>
    <w:rsid w:val="003F5EAD"/>
    <w:rsid w:val="004B1A49"/>
    <w:rsid w:val="004E44FC"/>
    <w:rsid w:val="00550EA4"/>
    <w:rsid w:val="00581292"/>
    <w:rsid w:val="00582825"/>
    <w:rsid w:val="005C0014"/>
    <w:rsid w:val="005D6465"/>
    <w:rsid w:val="006F2296"/>
    <w:rsid w:val="00715CB5"/>
    <w:rsid w:val="007E59B7"/>
    <w:rsid w:val="0083411C"/>
    <w:rsid w:val="008F56C3"/>
    <w:rsid w:val="009B70AC"/>
    <w:rsid w:val="00A81FE8"/>
    <w:rsid w:val="00B0467D"/>
    <w:rsid w:val="00BD506A"/>
    <w:rsid w:val="00C97698"/>
    <w:rsid w:val="00CA3B15"/>
    <w:rsid w:val="00D00A03"/>
    <w:rsid w:val="00E25D44"/>
    <w:rsid w:val="00E338EB"/>
    <w:rsid w:val="00E74BC6"/>
    <w:rsid w:val="00E82FBF"/>
    <w:rsid w:val="00EB349D"/>
    <w:rsid w:val="00EB40F0"/>
    <w:rsid w:val="00F8549B"/>
    <w:rsid w:val="00FD13BB"/>
    <w:rsid w:val="00FD7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61409A220FA240C4BFB1F899A1B05AF8">
    <w:name w:val="61409A220FA240C4BFB1F899A1B05AF8"/>
    <w:qFormat/>
    <w:pPr>
      <w:widowControl w:val="0"/>
      <w:jc w:val="both"/>
    </w:pPr>
    <w:rPr>
      <w:kern w:val="2"/>
      <w:sz w:val="21"/>
      <w:szCs w:val="22"/>
    </w:rPr>
  </w:style>
  <w:style w:type="paragraph" w:customStyle="1" w:styleId="2835FFFF31844E309B4BE076936012AD">
    <w:name w:val="2835FFFF31844E309B4BE076936012AD"/>
    <w:pPr>
      <w:widowControl w:val="0"/>
      <w:jc w:val="both"/>
    </w:pPr>
    <w:rPr>
      <w:kern w:val="2"/>
      <w:sz w:val="21"/>
      <w:szCs w:val="22"/>
    </w:rPr>
  </w:style>
  <w:style w:type="paragraph" w:customStyle="1" w:styleId="508F6FD2CE5F4570A99CFD44CF012D64">
    <w:name w:val="508F6FD2CE5F4570A99CFD44CF012D64"/>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83A1AE-A797-4F93-8A07-641FA25EB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574</TotalTime>
  <Pages>9</Pages>
  <Words>499</Words>
  <Characters>2850</Characters>
  <Application>Microsoft Office Word</Application>
  <DocSecurity>0</DocSecurity>
  <Lines>23</Lines>
  <Paragraphs>6</Paragraphs>
  <ScaleCrop>false</ScaleCrop>
  <Company>PCMI</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Administrator</dc:creator>
  <dc:description>&lt;config cover="true" show_menu="true" version="1.0.0" doctype="SDKXY"&gt;_x000d_
&lt;/config&gt;</dc:description>
  <cp:lastModifiedBy>Administrator</cp:lastModifiedBy>
  <cp:revision>257</cp:revision>
  <cp:lastPrinted>2025-06-13T08:20:00Z</cp:lastPrinted>
  <dcterms:created xsi:type="dcterms:W3CDTF">2024-06-27T02:43:00Z</dcterms:created>
  <dcterms:modified xsi:type="dcterms:W3CDTF">2025-11-04T07:12:00Z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eyJoZGlkIjoiNDdhZTkyNjUzOGFjYzU5MjgzODNjYmRiYmI5NWJhYjIiLCJ1c2VySWQiOiIyNTEyMDI2NDQifQ==</vt:lpwstr>
  </property>
  <property fmtid="{D5CDD505-2E9C-101B-9397-08002B2CF9AE}" pid="16" name="KSOProductBuildVer">
    <vt:lpwstr>2052-12.1.0.20784</vt:lpwstr>
  </property>
  <property fmtid="{D5CDD505-2E9C-101B-9397-08002B2CF9AE}" pid="17" name="ICV">
    <vt:lpwstr>4A787618FA0E41DAA936A840191A0015_12</vt:lpwstr>
  </property>
</Properties>
</file>