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E70E5">
        <w:tc>
          <w:tcPr>
            <w:tcW w:w="509" w:type="dxa"/>
          </w:tcPr>
          <w:p w:rsidR="008E70E5" w:rsidRDefault="0061280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70E5" w:rsidRDefault="00612801" w:rsidP="00B170F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954B2">
              <w:rPr>
                <w:rFonts w:ascii="黑体" w:eastAsia="黑体" w:hAnsi="黑体" w:hint="eastAsia"/>
                <w:sz w:val="21"/>
                <w:szCs w:val="21"/>
              </w:rPr>
              <w:t>6</w:t>
            </w:r>
            <w:r w:rsidR="00B170FE">
              <w:rPr>
                <w:rFonts w:ascii="黑体" w:eastAsia="黑体" w:hAnsi="黑体" w:hint="eastAsia"/>
                <w:sz w:val="21"/>
                <w:szCs w:val="21"/>
              </w:rPr>
              <w:t>7.060</w:t>
            </w:r>
            <w:r>
              <w:rPr>
                <w:rFonts w:ascii="黑体" w:eastAsia="黑体" w:hAnsi="黑体"/>
                <w:sz w:val="21"/>
                <w:szCs w:val="21"/>
              </w:rPr>
              <w:fldChar w:fldCharType="end"/>
            </w:r>
            <w:bookmarkEnd w:id="0"/>
          </w:p>
        </w:tc>
      </w:tr>
      <w:tr w:rsidR="008E70E5">
        <w:tc>
          <w:tcPr>
            <w:tcW w:w="509" w:type="dxa"/>
          </w:tcPr>
          <w:p w:rsidR="008E70E5" w:rsidRDefault="0061280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E70E5">
              <w:trPr>
                <w:trHeight w:hRule="exact" w:val="1021"/>
              </w:trPr>
              <w:tc>
                <w:tcPr>
                  <w:tcW w:w="9242" w:type="dxa"/>
                  <w:vAlign w:val="center"/>
                </w:tcPr>
                <w:p w:rsidR="008E70E5" w:rsidRDefault="00612801" w:rsidP="003B737A">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NMSP</w:t>
                  </w:r>
                  <w:r>
                    <w:fldChar w:fldCharType="end"/>
                  </w:r>
                  <w:bookmarkEnd w:id="1"/>
                </w:p>
              </w:tc>
            </w:tr>
          </w:tbl>
          <w:p w:rsidR="008E70E5" w:rsidRDefault="00612801" w:rsidP="00B170F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B170FE">
              <w:rPr>
                <w:rFonts w:ascii="黑体" w:eastAsia="黑体" w:hAnsi="黑体" w:hint="eastAsia"/>
                <w:sz w:val="21"/>
                <w:szCs w:val="21"/>
              </w:rPr>
              <w:t>22</w:t>
            </w:r>
            <w:r>
              <w:rPr>
                <w:rFonts w:ascii="黑体" w:eastAsia="黑体" w:hAnsi="黑体"/>
                <w:sz w:val="21"/>
                <w:szCs w:val="21"/>
              </w:rPr>
              <w:fldChar w:fldCharType="end"/>
            </w:r>
            <w:bookmarkEnd w:id="2"/>
          </w:p>
        </w:tc>
      </w:tr>
    </w:tbl>
    <w:bookmarkStart w:id="3" w:name="_Hlk26473981"/>
    <w:p w:rsidR="008E70E5" w:rsidRDefault="0061280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E70E5" w:rsidRDefault="00612801">
      <w:pPr>
        <w:pStyle w:val="afffffffffb"/>
        <w:framePr w:wrap="auto"/>
      </w:pPr>
      <w:proofErr w:type="gramStart"/>
      <w:r>
        <w:t>T/</w:t>
      </w:r>
      <w:proofErr w:type="gramEnd"/>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NMSP</w:t>
      </w:r>
      <w:r w:rsidR="00086530">
        <w:rPr>
          <w:rFonts w:hint="eastAsia"/>
        </w:rPr>
        <w: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2954B2">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sidR="00CD03EA">
        <w:rPr>
          <w:rFonts w:hint="eastAsia"/>
        </w:rPr>
        <w:t>5</w:t>
      </w:r>
      <w:r>
        <w:fldChar w:fldCharType="end"/>
      </w:r>
      <w:bookmarkEnd w:id="7"/>
    </w:p>
    <w:p w:rsidR="008E70E5" w:rsidRDefault="00612801">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8E70E5" w:rsidRDefault="0061280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E70E5" w:rsidRDefault="008E70E5">
      <w:pPr>
        <w:pStyle w:val="affff9"/>
        <w:framePr w:w="9639" w:h="6976" w:hRule="exact" w:hSpace="0" w:vSpace="0" w:wrap="around" w:hAnchor="page" w:y="6408"/>
        <w:jc w:val="center"/>
        <w:rPr>
          <w:rFonts w:ascii="黑体" w:eastAsia="黑体" w:hAnsi="黑体"/>
          <w:b w:val="0"/>
          <w:bCs w:val="0"/>
          <w:w w:val="100"/>
        </w:rPr>
      </w:pPr>
    </w:p>
    <w:p w:rsidR="008E70E5" w:rsidRDefault="0061280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954B2">
        <w:t>准格尔糜米</w:t>
      </w:r>
      <w:r w:rsidR="00B170FE">
        <w:rPr>
          <w:rFonts w:hint="eastAsia"/>
        </w:rPr>
        <w:t>质量</w:t>
      </w:r>
      <w:r w:rsidR="0040704B">
        <w:rPr>
          <w:rFonts w:hint="eastAsia"/>
        </w:rPr>
        <w:t>要求</w:t>
      </w:r>
      <w:r>
        <w:fldChar w:fldCharType="end"/>
      </w:r>
      <w:bookmarkEnd w:id="9"/>
    </w:p>
    <w:p w:rsidR="008E70E5" w:rsidRDefault="008E70E5">
      <w:pPr>
        <w:framePr w:w="9639" w:h="6974" w:hRule="exact" w:wrap="around" w:vAnchor="page" w:hAnchor="page" w:x="1419" w:y="6408" w:anchorLock="1"/>
        <w:ind w:left="-1418"/>
      </w:pPr>
    </w:p>
    <w:p w:rsidR="008E70E5" w:rsidRPr="000714CD" w:rsidRDefault="00612801">
      <w:pPr>
        <w:pStyle w:val="afffffff1"/>
        <w:framePr w:w="9639" w:h="6974" w:hRule="exact" w:wrap="around" w:vAnchor="page" w:hAnchor="page" w:x="1419" w:y="6408" w:anchorLock="1"/>
        <w:textAlignment w:val="bottom"/>
        <w:rPr>
          <w:rFonts w:ascii="黑体" w:eastAsia="黑体" w:hAnsi="黑体"/>
          <w:szCs w:val="28"/>
        </w:rPr>
      </w:pPr>
      <w:r w:rsidRPr="000714CD">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sidRPr="000714CD">
        <w:rPr>
          <w:rFonts w:eastAsia="黑体"/>
          <w:szCs w:val="28"/>
        </w:rPr>
      </w:r>
      <w:r w:rsidRPr="000714CD">
        <w:rPr>
          <w:rFonts w:eastAsia="黑体"/>
          <w:szCs w:val="28"/>
        </w:rPr>
        <w:fldChar w:fldCharType="separate"/>
      </w:r>
      <w:r w:rsidR="002954B2">
        <w:rPr>
          <w:rFonts w:eastAsia="黑体" w:hint="eastAsia"/>
          <w:szCs w:val="28"/>
        </w:rPr>
        <w:t>点击此处添加标准名称的英文译名</w:t>
      </w:r>
      <w:r w:rsidRPr="000714CD">
        <w:rPr>
          <w:rFonts w:ascii="黑体" w:eastAsia="黑体" w:hAnsi="黑体"/>
          <w:szCs w:val="28"/>
        </w:rPr>
        <w:fldChar w:fldCharType="end"/>
      </w:r>
      <w:bookmarkEnd w:id="10"/>
    </w:p>
    <w:p w:rsidR="008E70E5" w:rsidRDefault="008E70E5">
      <w:pPr>
        <w:framePr w:w="9639" w:h="6974" w:hRule="exact" w:wrap="around" w:vAnchor="page" w:hAnchor="page" w:x="1419" w:y="6408" w:anchorLock="1"/>
        <w:spacing w:line="760" w:lineRule="exact"/>
        <w:ind w:left="-1418"/>
      </w:pPr>
    </w:p>
    <w:p w:rsidR="008E70E5" w:rsidRDefault="008E70E5">
      <w:pPr>
        <w:pStyle w:val="afffffff1"/>
        <w:framePr w:w="9639" w:h="6974" w:hRule="exact" w:wrap="around" w:vAnchor="page" w:hAnchor="page" w:x="1419" w:y="6408" w:anchorLock="1"/>
        <w:textAlignment w:val="bottom"/>
        <w:rPr>
          <w:rFonts w:eastAsia="黑体"/>
          <w:szCs w:val="28"/>
        </w:rPr>
      </w:pPr>
    </w:p>
    <w:p w:rsidR="008E70E5" w:rsidRDefault="0061280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445031">
        <w:rPr>
          <w:sz w:val="24"/>
          <w:szCs w:val="28"/>
        </w:rPr>
      </w:r>
      <w:r w:rsidR="00445031">
        <w:rPr>
          <w:sz w:val="24"/>
          <w:szCs w:val="28"/>
        </w:rPr>
        <w:fldChar w:fldCharType="separate"/>
      </w:r>
      <w:r>
        <w:rPr>
          <w:sz w:val="24"/>
          <w:szCs w:val="28"/>
        </w:rPr>
        <w:fldChar w:fldCharType="end"/>
      </w:r>
      <w:bookmarkEnd w:id="11"/>
    </w:p>
    <w:p w:rsidR="008E70E5" w:rsidRDefault="0061280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E70E5" w:rsidRDefault="0061280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445031">
        <w:rPr>
          <w:b/>
          <w:sz w:val="21"/>
          <w:szCs w:val="28"/>
        </w:rPr>
      </w:r>
      <w:r w:rsidR="00445031">
        <w:rPr>
          <w:b/>
          <w:sz w:val="21"/>
          <w:szCs w:val="28"/>
        </w:rPr>
        <w:fldChar w:fldCharType="separate"/>
      </w:r>
      <w:r>
        <w:rPr>
          <w:b/>
          <w:sz w:val="21"/>
          <w:szCs w:val="28"/>
        </w:rPr>
        <w:fldChar w:fldCharType="end"/>
      </w:r>
      <w:bookmarkEnd w:id="13"/>
    </w:p>
    <w:p w:rsidR="008E70E5" w:rsidRDefault="0061280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B29FA">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E70E5" w:rsidRDefault="0061280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E70E5" w:rsidRDefault="0061280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E70E5" w:rsidRDefault="00612801">
      <w:pPr>
        <w:rPr>
          <w:rFonts w:ascii="宋体" w:hAnsi="宋体"/>
          <w:sz w:val="28"/>
          <w:szCs w:val="28"/>
        </w:rPr>
        <w:sectPr w:rsidR="008E70E5">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1AD3FAD" wp14:editId="0E708CE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70E5" w:rsidRDefault="00612801">
      <w:pPr>
        <w:pStyle w:val="a6"/>
        <w:spacing w:after="360"/>
      </w:pPr>
      <w:bookmarkStart w:id="21" w:name="BookMark2"/>
      <w:r>
        <w:rPr>
          <w:spacing w:val="320"/>
        </w:rPr>
        <w:lastRenderedPageBreak/>
        <w:t>前</w:t>
      </w:r>
      <w:r>
        <w:t>言</w:t>
      </w:r>
    </w:p>
    <w:p w:rsidR="008E70E5" w:rsidRDefault="00612801">
      <w:pPr>
        <w:pStyle w:val="affffe"/>
        <w:ind w:firstLine="420"/>
      </w:pPr>
      <w:r>
        <w:rPr>
          <w:rFonts w:hint="eastAsia"/>
        </w:rPr>
        <w:t>本文件按照GB/T 1.1—2020《标准化工作导则  第1部分：标准化文件的结构和起草规则》的规定起草。</w:t>
      </w:r>
    </w:p>
    <w:p w:rsidR="008E70E5" w:rsidRDefault="00612801">
      <w:pPr>
        <w:pStyle w:val="affffe"/>
        <w:ind w:firstLine="420"/>
      </w:pPr>
      <w:r>
        <w:rPr>
          <w:rFonts w:hint="eastAsia"/>
        </w:rPr>
        <w:t>本文件由内蒙古标准发展促进会提出并归口。</w:t>
      </w:r>
    </w:p>
    <w:p w:rsidR="008E70E5" w:rsidRPr="002954B2" w:rsidRDefault="00612801">
      <w:pPr>
        <w:pStyle w:val="affffe"/>
        <w:ind w:firstLine="420"/>
        <w:rPr>
          <w:highlight w:val="yellow"/>
        </w:rPr>
      </w:pPr>
      <w:r w:rsidRPr="002954B2">
        <w:rPr>
          <w:rFonts w:hint="eastAsia"/>
          <w:highlight w:val="yellow"/>
        </w:rPr>
        <w:t>本文件起草单位：内蒙古自治区质量和标准化研究院、</w:t>
      </w:r>
    </w:p>
    <w:p w:rsidR="008E70E5" w:rsidRDefault="00612801" w:rsidP="00CD011C">
      <w:pPr>
        <w:pStyle w:val="affffe"/>
        <w:ind w:firstLine="420"/>
      </w:pPr>
      <w:r w:rsidRPr="002954B2">
        <w:rPr>
          <w:rFonts w:hint="eastAsia"/>
          <w:highlight w:val="yellow"/>
        </w:rPr>
        <w:t>本文件主要起草人：</w:t>
      </w:r>
    </w:p>
    <w:p w:rsidR="008E70E5" w:rsidRPr="00CD011C" w:rsidRDefault="008E70E5">
      <w:pPr>
        <w:pStyle w:val="affffe"/>
        <w:ind w:firstLine="420"/>
        <w:sectPr w:rsidR="008E70E5" w:rsidRPr="00CD011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p>
    <w:p w:rsidR="008E70E5" w:rsidRDefault="008E70E5">
      <w:pPr>
        <w:spacing w:line="20" w:lineRule="exact"/>
        <w:jc w:val="center"/>
        <w:rPr>
          <w:rFonts w:ascii="黑体" w:eastAsia="黑体" w:hAnsi="黑体"/>
          <w:sz w:val="32"/>
          <w:szCs w:val="32"/>
        </w:rPr>
      </w:pPr>
      <w:bookmarkStart w:id="22" w:name="BookMark4"/>
      <w:bookmarkEnd w:id="21"/>
    </w:p>
    <w:p w:rsidR="008E70E5" w:rsidRDefault="008E70E5">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48F218347A00467880C7AE6EA2757F79"/>
        </w:placeholder>
      </w:sdtPr>
      <w:sdtEndPr/>
      <w:sdtContent>
        <w:p w:rsidR="008E70E5" w:rsidRDefault="0040704B" w:rsidP="0040704B">
          <w:pPr>
            <w:pStyle w:val="afffffffff1"/>
            <w:spacing w:beforeLines="100" w:before="240" w:afterLines="220" w:after="528"/>
          </w:pPr>
          <w:r>
            <w:rPr>
              <w:rFonts w:hint="eastAsia"/>
            </w:rPr>
            <w:t>准格尔糜米质量要求</w:t>
          </w:r>
        </w:p>
      </w:sdtContent>
    </w:sdt>
    <w:p w:rsidR="008E70E5" w:rsidRDefault="00612801">
      <w:pPr>
        <w:pStyle w:val="affc"/>
        <w:spacing w:before="240" w:after="240"/>
      </w:pPr>
      <w:bookmarkStart w:id="24" w:name="_Toc17233325"/>
      <w:bookmarkStart w:id="25" w:name="_Toc24884211"/>
      <w:bookmarkStart w:id="26" w:name="_Toc24884218"/>
      <w:bookmarkStart w:id="27" w:name="_Toc26648465"/>
      <w:bookmarkStart w:id="28" w:name="_Toc26986771"/>
      <w:bookmarkStart w:id="29" w:name="_Toc17233333"/>
      <w:bookmarkStart w:id="30" w:name="_Toc26718930"/>
      <w:bookmarkStart w:id="31" w:name="_Toc26986530"/>
      <w:bookmarkStart w:id="32" w:name="_Toc97192964"/>
      <w:bookmarkEnd w:id="23"/>
      <w:r>
        <w:rPr>
          <w:rFonts w:hint="eastAsia"/>
        </w:rPr>
        <w:t>范围</w:t>
      </w:r>
      <w:bookmarkEnd w:id="24"/>
      <w:bookmarkEnd w:id="25"/>
      <w:bookmarkEnd w:id="26"/>
      <w:bookmarkEnd w:id="27"/>
      <w:bookmarkEnd w:id="28"/>
      <w:bookmarkEnd w:id="29"/>
      <w:bookmarkEnd w:id="30"/>
      <w:bookmarkEnd w:id="31"/>
      <w:bookmarkEnd w:id="32"/>
    </w:p>
    <w:p w:rsidR="0021284B" w:rsidRDefault="00612801">
      <w:pPr>
        <w:pStyle w:val="affffe"/>
        <w:ind w:firstLine="420"/>
      </w:pPr>
      <w:bookmarkStart w:id="33" w:name="_Toc24884212"/>
      <w:bookmarkStart w:id="34" w:name="_Toc24884219"/>
      <w:bookmarkStart w:id="35" w:name="_Toc17233326"/>
      <w:bookmarkStart w:id="36" w:name="_Toc26648466"/>
      <w:bookmarkStart w:id="37" w:name="_Toc17233334"/>
      <w:r w:rsidRPr="0021284B">
        <w:rPr>
          <w:rFonts w:hint="eastAsia"/>
        </w:rPr>
        <w:t>本文件</w:t>
      </w:r>
      <w:r w:rsidR="008E17DB">
        <w:rPr>
          <w:rFonts w:hint="eastAsia"/>
        </w:rPr>
        <w:t>规定</w:t>
      </w:r>
      <w:r w:rsidRPr="0021284B">
        <w:rPr>
          <w:rFonts w:hint="eastAsia"/>
        </w:rPr>
        <w:t>了</w:t>
      </w:r>
      <w:r w:rsidR="00096940" w:rsidRPr="0021284B">
        <w:rPr>
          <w:rFonts w:hint="eastAsia"/>
        </w:rPr>
        <w:t>准格尔糜米的</w:t>
      </w:r>
      <w:r w:rsidR="0021284B">
        <w:rPr>
          <w:rFonts w:hint="eastAsia"/>
        </w:rPr>
        <w:t>术语和定义</w:t>
      </w:r>
      <w:r w:rsidR="008E17DB">
        <w:rPr>
          <w:rFonts w:hint="eastAsia"/>
        </w:rPr>
        <w:t>、</w:t>
      </w:r>
      <w:r w:rsidR="008E17DB" w:rsidRPr="008E17DB">
        <w:rPr>
          <w:rFonts w:hint="eastAsia"/>
          <w:highlight w:val="yellow"/>
        </w:rPr>
        <w:t>地理标志产品保护范围</w:t>
      </w:r>
      <w:r w:rsidR="008E17DB">
        <w:rPr>
          <w:rFonts w:hint="eastAsia"/>
        </w:rPr>
        <w:t>、</w:t>
      </w:r>
      <w:r w:rsidR="0021284B">
        <w:rPr>
          <w:rFonts w:hint="eastAsia"/>
        </w:rPr>
        <w:t>要求、检验</w:t>
      </w:r>
      <w:r w:rsidR="008E17DB">
        <w:rPr>
          <w:rFonts w:hint="eastAsia"/>
        </w:rPr>
        <w:t>方法</w:t>
      </w:r>
      <w:r w:rsidR="0021284B">
        <w:rPr>
          <w:rFonts w:hint="eastAsia"/>
        </w:rPr>
        <w:t>、</w:t>
      </w:r>
      <w:r w:rsidR="008E17DB">
        <w:rPr>
          <w:rFonts w:hint="eastAsia"/>
        </w:rPr>
        <w:t>检验规则及标志、</w:t>
      </w:r>
      <w:r w:rsidR="0021284B">
        <w:rPr>
          <w:rFonts w:hint="eastAsia"/>
        </w:rPr>
        <w:t>标签、包装、</w:t>
      </w:r>
      <w:r w:rsidR="008E17DB">
        <w:rPr>
          <w:rFonts w:hint="eastAsia"/>
        </w:rPr>
        <w:t>运输和储存。</w:t>
      </w:r>
    </w:p>
    <w:p w:rsidR="0021284B" w:rsidRPr="008E17DB" w:rsidRDefault="008E17DB">
      <w:pPr>
        <w:pStyle w:val="affffe"/>
        <w:ind w:firstLine="420"/>
      </w:pPr>
      <w:r>
        <w:rPr>
          <w:rFonts w:hint="eastAsia"/>
        </w:rPr>
        <w:t>本文件适用于鄂尔多斯市行政区域内生产的优质糜子经加工制成的糜米。</w:t>
      </w:r>
    </w:p>
    <w:p w:rsidR="008E70E5" w:rsidRDefault="00612801">
      <w:pPr>
        <w:pStyle w:val="affc"/>
        <w:spacing w:before="240" w:after="240"/>
      </w:pPr>
      <w:bookmarkStart w:id="38" w:name="_Toc97192965"/>
      <w:bookmarkStart w:id="39" w:name="_Toc26986772"/>
      <w:bookmarkStart w:id="40" w:name="_Toc26718931"/>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C79FE7FE08E41C3B235DEF2A21F6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E70E5" w:rsidRDefault="0061280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514B6" w:rsidRDefault="00A514B6">
      <w:pPr>
        <w:pStyle w:val="affffe"/>
        <w:ind w:firstLine="420"/>
      </w:pPr>
      <w:bookmarkStart w:id="42" w:name="OLE_LINK1"/>
      <w:bookmarkStart w:id="43" w:name="OLE_LINK2"/>
      <w:r w:rsidRPr="00A514B6">
        <w:t>GB/T 191</w:t>
      </w:r>
      <w:r w:rsidR="002D5396">
        <w:rPr>
          <w:rFonts w:hint="eastAsia"/>
        </w:rPr>
        <w:t xml:space="preserve">  </w:t>
      </w:r>
      <w:r w:rsidR="002D5396" w:rsidRPr="002D5396">
        <w:rPr>
          <w:rFonts w:hint="eastAsia"/>
        </w:rPr>
        <w:t>包装储运图形符号标志</w:t>
      </w:r>
    </w:p>
    <w:p w:rsidR="00FA14C9" w:rsidRDefault="00FA14C9">
      <w:pPr>
        <w:pStyle w:val="affffe"/>
        <w:ind w:firstLine="420"/>
      </w:pPr>
      <w:bookmarkStart w:id="44" w:name="OLE_LINK3"/>
      <w:bookmarkStart w:id="45" w:name="OLE_LINK4"/>
      <w:bookmarkEnd w:id="42"/>
      <w:bookmarkEnd w:id="43"/>
      <w:r w:rsidRPr="00FA14C9">
        <w:t>GB 2715</w:t>
      </w:r>
      <w:r w:rsidR="002D5396">
        <w:rPr>
          <w:rFonts w:hint="eastAsia"/>
        </w:rPr>
        <w:t xml:space="preserve">  </w:t>
      </w:r>
      <w:r w:rsidR="002D5396" w:rsidRPr="002D5396">
        <w:rPr>
          <w:rFonts w:hint="eastAsia"/>
        </w:rPr>
        <w:t>食品安全国家标准 粮食</w:t>
      </w:r>
    </w:p>
    <w:p w:rsidR="00FA14C9" w:rsidRDefault="00FA14C9">
      <w:pPr>
        <w:pStyle w:val="affffe"/>
        <w:ind w:firstLine="420"/>
      </w:pPr>
      <w:bookmarkStart w:id="46" w:name="OLE_LINK5"/>
      <w:bookmarkStart w:id="47" w:name="OLE_LINK6"/>
      <w:bookmarkEnd w:id="44"/>
      <w:bookmarkEnd w:id="45"/>
      <w:r w:rsidRPr="00FA14C9">
        <w:t>GB/T 5491</w:t>
      </w:r>
      <w:r w:rsidR="002D5396">
        <w:rPr>
          <w:rFonts w:hint="eastAsia"/>
        </w:rPr>
        <w:t xml:space="preserve">  </w:t>
      </w:r>
      <w:r w:rsidR="002D5396" w:rsidRPr="002D5396">
        <w:rPr>
          <w:rFonts w:hint="eastAsia"/>
        </w:rPr>
        <w:t>粮食、油料检验 扦样、分样法</w:t>
      </w:r>
    </w:p>
    <w:p w:rsidR="00FA14C9" w:rsidRDefault="00FA14C9">
      <w:pPr>
        <w:pStyle w:val="affffe"/>
        <w:ind w:firstLine="420"/>
      </w:pPr>
      <w:bookmarkStart w:id="48" w:name="OLE_LINK7"/>
      <w:bookmarkEnd w:id="46"/>
      <w:bookmarkEnd w:id="47"/>
      <w:r w:rsidRPr="00FA14C9">
        <w:t>GB 7718</w:t>
      </w:r>
      <w:r w:rsidR="002D5396">
        <w:rPr>
          <w:rFonts w:hint="eastAsia"/>
        </w:rPr>
        <w:t xml:space="preserve">  </w:t>
      </w:r>
      <w:r w:rsidR="002D5396" w:rsidRPr="002D5396">
        <w:rPr>
          <w:rFonts w:hint="eastAsia"/>
        </w:rPr>
        <w:t>食品安全国家标准 预包装食品标签通则</w:t>
      </w:r>
    </w:p>
    <w:p w:rsidR="00FA14C9" w:rsidRDefault="00FA14C9">
      <w:pPr>
        <w:pStyle w:val="affffe"/>
        <w:ind w:firstLine="420"/>
      </w:pPr>
      <w:bookmarkStart w:id="49" w:name="OLE_LINK8"/>
      <w:bookmarkStart w:id="50" w:name="OLE_LINK9"/>
      <w:bookmarkEnd w:id="48"/>
      <w:r w:rsidRPr="00FA14C9">
        <w:t>GB 13122</w:t>
      </w:r>
      <w:r w:rsidR="002D5396">
        <w:rPr>
          <w:rFonts w:hint="eastAsia"/>
        </w:rPr>
        <w:t xml:space="preserve">  </w:t>
      </w:r>
      <w:r w:rsidR="002D5396" w:rsidRPr="002D5396">
        <w:rPr>
          <w:rFonts w:hint="eastAsia"/>
        </w:rPr>
        <w:t>食品安全国家标准 谷物加工卫生规范</w:t>
      </w:r>
    </w:p>
    <w:p w:rsidR="00A514B6" w:rsidRDefault="00A514B6">
      <w:pPr>
        <w:pStyle w:val="affffe"/>
        <w:ind w:firstLine="420"/>
      </w:pPr>
      <w:bookmarkStart w:id="51" w:name="OLE_LINK10"/>
      <w:bookmarkStart w:id="52" w:name="OLE_LINK11"/>
      <w:bookmarkEnd w:id="49"/>
      <w:bookmarkEnd w:id="50"/>
      <w:r w:rsidRPr="00A514B6">
        <w:t>GB/T 17924</w:t>
      </w:r>
      <w:r w:rsidR="002D5396">
        <w:rPr>
          <w:rFonts w:hint="eastAsia"/>
        </w:rPr>
        <w:t xml:space="preserve">  </w:t>
      </w:r>
      <w:r w:rsidR="002D5396" w:rsidRPr="002D5396">
        <w:rPr>
          <w:rFonts w:hint="eastAsia"/>
        </w:rPr>
        <w:t>地理标志产品标准通用要求</w:t>
      </w:r>
    </w:p>
    <w:bookmarkEnd w:id="51"/>
    <w:bookmarkEnd w:id="52"/>
    <w:p w:rsidR="004F7805" w:rsidRDefault="0021284B" w:rsidP="00B170FE">
      <w:pPr>
        <w:pStyle w:val="affc"/>
        <w:spacing w:before="240" w:after="240"/>
      </w:pPr>
      <w:r>
        <w:rPr>
          <w:rFonts w:hint="eastAsia"/>
        </w:rPr>
        <w:t>术语和定义</w:t>
      </w:r>
    </w:p>
    <w:p w:rsidR="008E17DB" w:rsidRPr="008E17DB" w:rsidRDefault="008E17DB" w:rsidP="008E17DB">
      <w:pPr>
        <w:pStyle w:val="affffe"/>
        <w:ind w:firstLine="420"/>
      </w:pPr>
      <w:r>
        <w:rPr>
          <w:rFonts w:hint="eastAsia"/>
        </w:rPr>
        <w:t>下列术语和定义适用于本文件。</w:t>
      </w:r>
    </w:p>
    <w:p w:rsidR="0021284B" w:rsidRDefault="0021284B" w:rsidP="0021284B">
      <w:pPr>
        <w:pStyle w:val="affffffffffd"/>
        <w:ind w:left="420" w:hangingChars="200" w:hanging="420"/>
        <w:rPr>
          <w:rFonts w:ascii="黑体" w:eastAsia="黑体" w:hAnsi="黑体"/>
        </w:rPr>
      </w:pPr>
      <w:r w:rsidRPr="0021284B">
        <w:rPr>
          <w:rFonts w:ascii="黑体" w:eastAsia="黑体" w:hAnsi="黑体"/>
        </w:rPr>
        <w:br/>
      </w:r>
      <w:r>
        <w:rPr>
          <w:rFonts w:ascii="黑体" w:eastAsia="黑体" w:hAnsi="黑体" w:hint="eastAsia"/>
        </w:rPr>
        <w:t>准格尔糜米</w:t>
      </w:r>
    </w:p>
    <w:p w:rsidR="0021284B" w:rsidRDefault="0021284B" w:rsidP="0021284B">
      <w:pPr>
        <w:pStyle w:val="affffe"/>
        <w:ind w:firstLine="420"/>
      </w:pPr>
    </w:p>
    <w:p w:rsidR="008E17DB" w:rsidRPr="00F5724E" w:rsidRDefault="008E17DB" w:rsidP="008E17DB">
      <w:pPr>
        <w:pStyle w:val="affc"/>
        <w:spacing w:before="240" w:after="240"/>
        <w:rPr>
          <w:highlight w:val="yellow"/>
        </w:rPr>
      </w:pPr>
      <w:r w:rsidRPr="00F5724E">
        <w:rPr>
          <w:rFonts w:hint="eastAsia"/>
          <w:highlight w:val="yellow"/>
        </w:rPr>
        <w:t>地理标志产品保护范围</w:t>
      </w:r>
    </w:p>
    <w:p w:rsidR="008E17DB" w:rsidRDefault="008E17DB" w:rsidP="008E17DB">
      <w:pPr>
        <w:pStyle w:val="affffe"/>
        <w:ind w:firstLine="420"/>
      </w:pPr>
    </w:p>
    <w:p w:rsidR="00082701" w:rsidRDefault="00082701" w:rsidP="00082701">
      <w:pPr>
        <w:pStyle w:val="affc"/>
        <w:spacing w:before="240" w:after="240"/>
      </w:pPr>
      <w:r>
        <w:rPr>
          <w:rFonts w:hint="eastAsia"/>
        </w:rPr>
        <w:t>要求</w:t>
      </w:r>
    </w:p>
    <w:p w:rsidR="00082701" w:rsidRDefault="000F182D" w:rsidP="000F182D">
      <w:pPr>
        <w:pStyle w:val="affd"/>
        <w:spacing w:before="120" w:after="120"/>
      </w:pPr>
      <w:r>
        <w:rPr>
          <w:rFonts w:hint="eastAsia"/>
        </w:rPr>
        <w:t>原料</w:t>
      </w:r>
    </w:p>
    <w:p w:rsidR="000F182D" w:rsidRDefault="003B737A" w:rsidP="000F182D">
      <w:pPr>
        <w:pStyle w:val="affffe"/>
        <w:ind w:firstLine="420"/>
      </w:pPr>
      <w:r w:rsidRPr="003B737A">
        <w:rPr>
          <w:rFonts w:hint="eastAsia"/>
        </w:rPr>
        <w:t>应选择籽粒饱满，成熟度好，无破损、生芽、霉变粒，符合GB 2715要求的原粮糜子。</w:t>
      </w:r>
      <w:bookmarkStart w:id="53" w:name="_GoBack"/>
      <w:bookmarkEnd w:id="53"/>
    </w:p>
    <w:p w:rsidR="000F182D" w:rsidRDefault="000F182D" w:rsidP="000F182D">
      <w:pPr>
        <w:pStyle w:val="affd"/>
        <w:spacing w:before="120" w:after="120"/>
      </w:pPr>
      <w:r>
        <w:rPr>
          <w:rFonts w:hint="eastAsia"/>
        </w:rPr>
        <w:t>加工</w:t>
      </w:r>
    </w:p>
    <w:p w:rsidR="000F182D" w:rsidRDefault="000F182D" w:rsidP="000F182D">
      <w:pPr>
        <w:pStyle w:val="affe"/>
        <w:spacing w:before="120" w:after="120"/>
      </w:pPr>
      <w:r>
        <w:rPr>
          <w:rFonts w:hint="eastAsia"/>
        </w:rPr>
        <w:t>加工环境</w:t>
      </w:r>
    </w:p>
    <w:p w:rsidR="000F182D" w:rsidRDefault="000F182D" w:rsidP="000F182D">
      <w:pPr>
        <w:pStyle w:val="affffe"/>
        <w:ind w:firstLine="420"/>
      </w:pPr>
      <w:r w:rsidRPr="000F182D">
        <w:rPr>
          <w:rFonts w:hint="eastAsia"/>
          <w:highlight w:val="yellow"/>
        </w:rPr>
        <w:t>应符合GB 13122的要求。</w:t>
      </w:r>
    </w:p>
    <w:p w:rsidR="000F182D" w:rsidRDefault="000F182D" w:rsidP="000F182D">
      <w:pPr>
        <w:pStyle w:val="affe"/>
        <w:spacing w:before="120" w:after="120"/>
      </w:pPr>
      <w:r>
        <w:rPr>
          <w:rFonts w:hint="eastAsia"/>
        </w:rPr>
        <w:t>加工程序</w:t>
      </w:r>
    </w:p>
    <w:p w:rsidR="000F182D" w:rsidRDefault="000F182D" w:rsidP="000F182D">
      <w:pPr>
        <w:pStyle w:val="affffe"/>
        <w:ind w:firstLine="420"/>
      </w:pPr>
      <w:r>
        <w:rPr>
          <w:rFonts w:hint="eastAsia"/>
        </w:rPr>
        <w:t>谷子→去杂</w:t>
      </w:r>
      <w:r w:rsidRPr="000F182D">
        <w:rPr>
          <w:rFonts w:hint="eastAsia"/>
        </w:rPr>
        <w:t>→</w:t>
      </w:r>
      <w:r>
        <w:rPr>
          <w:rFonts w:hint="eastAsia"/>
        </w:rPr>
        <w:t>碾磨</w:t>
      </w:r>
      <w:r w:rsidR="00F5762C" w:rsidRPr="00F5762C">
        <w:rPr>
          <w:rFonts w:hint="eastAsia"/>
        </w:rPr>
        <w:t>→</w:t>
      </w:r>
      <w:r w:rsidR="00F5762C">
        <w:rPr>
          <w:rFonts w:hint="eastAsia"/>
        </w:rPr>
        <w:t>精选</w:t>
      </w:r>
      <w:r w:rsidR="00F5762C" w:rsidRPr="00F5762C">
        <w:rPr>
          <w:rFonts w:hint="eastAsia"/>
        </w:rPr>
        <w:t>→</w:t>
      </w:r>
      <w:r w:rsidR="00F5762C">
        <w:rPr>
          <w:rFonts w:hint="eastAsia"/>
        </w:rPr>
        <w:t>定量</w:t>
      </w:r>
      <w:r w:rsidR="00F5762C" w:rsidRPr="00F5762C">
        <w:rPr>
          <w:rFonts w:hint="eastAsia"/>
        </w:rPr>
        <w:t>→</w:t>
      </w:r>
      <w:r w:rsidR="00F5762C">
        <w:rPr>
          <w:rFonts w:hint="eastAsia"/>
        </w:rPr>
        <w:t>包装</w:t>
      </w:r>
      <w:r w:rsidR="00F5762C" w:rsidRPr="00F5762C">
        <w:rPr>
          <w:rFonts w:hint="eastAsia"/>
        </w:rPr>
        <w:t>→</w:t>
      </w:r>
      <w:r w:rsidR="00F5762C">
        <w:rPr>
          <w:rFonts w:hint="eastAsia"/>
        </w:rPr>
        <w:t>成品。</w:t>
      </w:r>
    </w:p>
    <w:p w:rsidR="00F5762C" w:rsidRDefault="00F5762C" w:rsidP="00F5762C">
      <w:pPr>
        <w:pStyle w:val="affd"/>
        <w:spacing w:before="120" w:after="120"/>
      </w:pPr>
      <w:r>
        <w:rPr>
          <w:rFonts w:hint="eastAsia"/>
        </w:rPr>
        <w:t>质量要求</w:t>
      </w:r>
    </w:p>
    <w:p w:rsidR="00F5762C" w:rsidRDefault="00F5762C" w:rsidP="00F5762C">
      <w:pPr>
        <w:pStyle w:val="affe"/>
        <w:spacing w:before="120" w:after="120"/>
      </w:pPr>
      <w:r>
        <w:rPr>
          <w:rFonts w:hint="eastAsia"/>
        </w:rPr>
        <w:t>感官要求</w:t>
      </w:r>
    </w:p>
    <w:p w:rsidR="00F5762C" w:rsidRDefault="00F5762C" w:rsidP="00F5762C">
      <w:pPr>
        <w:pStyle w:val="affffe"/>
        <w:ind w:firstLine="420"/>
      </w:pPr>
      <w:r>
        <w:rPr>
          <w:rFonts w:hint="eastAsia"/>
        </w:rPr>
        <w:t>感官要求应符合表1的规定。</w:t>
      </w:r>
    </w:p>
    <w:p w:rsidR="00F5762C" w:rsidRDefault="00F5762C" w:rsidP="00F5762C">
      <w:pPr>
        <w:pStyle w:val="aff2"/>
        <w:spacing w:before="120" w:after="120"/>
      </w:pPr>
      <w:r>
        <w:rPr>
          <w:rFonts w:hint="eastAsia"/>
        </w:rPr>
        <w:lastRenderedPageBreak/>
        <w:t>感官要求</w:t>
      </w:r>
    </w:p>
    <w:tbl>
      <w:tblPr>
        <w:tblStyle w:val="afff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24"/>
        <w:gridCol w:w="3127"/>
        <w:gridCol w:w="3123"/>
      </w:tblGrid>
      <w:tr w:rsidR="00831A64" w:rsidTr="00020786">
        <w:trPr>
          <w:tblHeader/>
          <w:jc w:val="center"/>
        </w:trPr>
        <w:tc>
          <w:tcPr>
            <w:tcW w:w="3124" w:type="dxa"/>
            <w:tcBorders>
              <w:top w:val="single" w:sz="12" w:space="0" w:color="auto"/>
              <w:bottom w:val="single" w:sz="12" w:space="0" w:color="auto"/>
            </w:tcBorders>
            <w:shd w:val="clear" w:color="auto" w:fill="auto"/>
            <w:vAlign w:val="center"/>
          </w:tcPr>
          <w:p w:rsidR="00831A64" w:rsidRPr="008F279A" w:rsidRDefault="00831A64" w:rsidP="00020786">
            <w:pPr>
              <w:pStyle w:val="afffffffff2"/>
            </w:pPr>
            <w:r w:rsidRPr="008F279A">
              <w:rPr>
                <w:rFonts w:hint="eastAsia"/>
              </w:rPr>
              <w:t>项目</w:t>
            </w:r>
          </w:p>
        </w:tc>
        <w:tc>
          <w:tcPr>
            <w:tcW w:w="3127" w:type="dxa"/>
            <w:tcBorders>
              <w:top w:val="single" w:sz="12" w:space="0" w:color="auto"/>
              <w:bottom w:val="single" w:sz="12" w:space="0" w:color="auto"/>
            </w:tcBorders>
            <w:shd w:val="clear" w:color="auto" w:fill="auto"/>
            <w:vAlign w:val="center"/>
          </w:tcPr>
          <w:p w:rsidR="00831A64" w:rsidRPr="008F279A" w:rsidRDefault="00831A64" w:rsidP="00020786">
            <w:pPr>
              <w:pStyle w:val="afffffffff2"/>
            </w:pPr>
            <w:r w:rsidRPr="008F279A">
              <w:rPr>
                <w:rFonts w:hint="eastAsia"/>
              </w:rPr>
              <w:t>指标</w:t>
            </w:r>
          </w:p>
        </w:tc>
        <w:tc>
          <w:tcPr>
            <w:tcW w:w="3123" w:type="dxa"/>
            <w:tcBorders>
              <w:top w:val="single" w:sz="12" w:space="0" w:color="auto"/>
              <w:bottom w:val="single" w:sz="12" w:space="0" w:color="auto"/>
            </w:tcBorders>
            <w:shd w:val="clear" w:color="auto" w:fill="auto"/>
            <w:vAlign w:val="center"/>
          </w:tcPr>
          <w:p w:rsidR="00831A64" w:rsidRPr="008F279A" w:rsidRDefault="00831A64" w:rsidP="00020786">
            <w:pPr>
              <w:pStyle w:val="afffffffff2"/>
            </w:pPr>
            <w:r w:rsidRPr="008F279A">
              <w:rPr>
                <w:rFonts w:hint="eastAsia"/>
              </w:rPr>
              <w:t>检验方法</w:t>
            </w:r>
          </w:p>
        </w:tc>
      </w:tr>
      <w:tr w:rsidR="00831A64" w:rsidTr="00020786">
        <w:trPr>
          <w:jc w:val="center"/>
        </w:trPr>
        <w:tc>
          <w:tcPr>
            <w:tcW w:w="3124" w:type="dxa"/>
            <w:tcBorders>
              <w:top w:val="single" w:sz="12" w:space="0" w:color="auto"/>
            </w:tcBorders>
            <w:shd w:val="clear" w:color="auto" w:fill="auto"/>
            <w:vAlign w:val="center"/>
          </w:tcPr>
          <w:p w:rsidR="00831A64" w:rsidRDefault="00831A64" w:rsidP="00020786">
            <w:pPr>
              <w:pStyle w:val="afffffffff2"/>
            </w:pPr>
            <w:r>
              <w:rPr>
                <w:rFonts w:hint="eastAsia"/>
              </w:rPr>
              <w:t xml:space="preserve">色泽                                                                                                                                                                                                                                                                                                                                                                       </w:t>
            </w:r>
          </w:p>
        </w:tc>
        <w:tc>
          <w:tcPr>
            <w:tcW w:w="3127" w:type="dxa"/>
            <w:tcBorders>
              <w:top w:val="single" w:sz="12" w:space="0" w:color="auto"/>
            </w:tcBorders>
            <w:shd w:val="clear" w:color="auto" w:fill="auto"/>
            <w:vAlign w:val="center"/>
          </w:tcPr>
          <w:p w:rsidR="00831A64" w:rsidRDefault="005A6E7C" w:rsidP="00020786">
            <w:pPr>
              <w:pStyle w:val="afffffffff2"/>
            </w:pPr>
            <w:r>
              <w:rPr>
                <w:rFonts w:hint="eastAsia"/>
              </w:rPr>
              <w:t>呈金黄色，色泽自然均匀，外观油亮，无明显</w:t>
            </w:r>
            <w:r w:rsidR="00153F63">
              <w:rPr>
                <w:rFonts w:hint="eastAsia"/>
              </w:rPr>
              <w:t>感官色差，无霉变</w:t>
            </w:r>
          </w:p>
        </w:tc>
        <w:tc>
          <w:tcPr>
            <w:tcW w:w="3123" w:type="dxa"/>
            <w:vMerge w:val="restart"/>
            <w:tcBorders>
              <w:top w:val="single" w:sz="12" w:space="0" w:color="auto"/>
            </w:tcBorders>
            <w:shd w:val="clear" w:color="auto" w:fill="auto"/>
            <w:vAlign w:val="center"/>
          </w:tcPr>
          <w:p w:rsidR="00831A64" w:rsidRDefault="00831A64" w:rsidP="00020786">
            <w:pPr>
              <w:pStyle w:val="afffffffff2"/>
              <w:rPr>
                <w:highlight w:val="yellow"/>
              </w:rPr>
            </w:pPr>
          </w:p>
        </w:tc>
      </w:tr>
      <w:tr w:rsidR="00831A64" w:rsidTr="00020786">
        <w:trPr>
          <w:jc w:val="center"/>
        </w:trPr>
        <w:tc>
          <w:tcPr>
            <w:tcW w:w="3124" w:type="dxa"/>
            <w:shd w:val="clear" w:color="auto" w:fill="auto"/>
            <w:vAlign w:val="center"/>
          </w:tcPr>
          <w:p w:rsidR="00831A64" w:rsidRDefault="00831A64" w:rsidP="00020786">
            <w:pPr>
              <w:pStyle w:val="afffffffff2"/>
            </w:pPr>
            <w:r>
              <w:rPr>
                <w:rFonts w:hint="eastAsia"/>
              </w:rPr>
              <w:t>气味</w:t>
            </w:r>
          </w:p>
        </w:tc>
        <w:tc>
          <w:tcPr>
            <w:tcW w:w="3127" w:type="dxa"/>
            <w:shd w:val="clear" w:color="auto" w:fill="auto"/>
            <w:vAlign w:val="center"/>
          </w:tcPr>
          <w:p w:rsidR="00831A64" w:rsidRDefault="00153F63" w:rsidP="00020786">
            <w:pPr>
              <w:pStyle w:val="afffffffff2"/>
            </w:pPr>
            <w:r>
              <w:rPr>
                <w:rFonts w:hint="eastAsia"/>
              </w:rPr>
              <w:t>具有品种固有的自然清香，无其他异味</w:t>
            </w:r>
          </w:p>
        </w:tc>
        <w:tc>
          <w:tcPr>
            <w:tcW w:w="3123" w:type="dxa"/>
            <w:vMerge/>
            <w:shd w:val="clear" w:color="auto" w:fill="auto"/>
            <w:vAlign w:val="center"/>
          </w:tcPr>
          <w:p w:rsidR="00831A64" w:rsidRDefault="00831A64" w:rsidP="00020786">
            <w:pPr>
              <w:pStyle w:val="afffffffff2"/>
            </w:pPr>
          </w:p>
        </w:tc>
      </w:tr>
      <w:tr w:rsidR="00831A64" w:rsidTr="00020786">
        <w:trPr>
          <w:jc w:val="center"/>
        </w:trPr>
        <w:tc>
          <w:tcPr>
            <w:tcW w:w="3124" w:type="dxa"/>
            <w:shd w:val="clear" w:color="auto" w:fill="auto"/>
            <w:vAlign w:val="center"/>
          </w:tcPr>
          <w:p w:rsidR="00831A64" w:rsidRDefault="00831A64" w:rsidP="00020786">
            <w:pPr>
              <w:pStyle w:val="afffffffff2"/>
            </w:pPr>
            <w:r>
              <w:rPr>
                <w:rFonts w:hint="eastAsia"/>
              </w:rPr>
              <w:t>粒形</w:t>
            </w:r>
          </w:p>
        </w:tc>
        <w:tc>
          <w:tcPr>
            <w:tcW w:w="3127" w:type="dxa"/>
            <w:shd w:val="clear" w:color="auto" w:fill="auto"/>
            <w:vAlign w:val="center"/>
          </w:tcPr>
          <w:p w:rsidR="00831A64" w:rsidRDefault="00153F63" w:rsidP="00020786">
            <w:pPr>
              <w:pStyle w:val="afffffffff2"/>
            </w:pPr>
            <w:r>
              <w:rPr>
                <w:rFonts w:hint="eastAsia"/>
              </w:rPr>
              <w:t>颗粒均匀饱满</w:t>
            </w:r>
          </w:p>
        </w:tc>
        <w:tc>
          <w:tcPr>
            <w:tcW w:w="3123" w:type="dxa"/>
            <w:vMerge/>
            <w:shd w:val="clear" w:color="auto" w:fill="auto"/>
            <w:vAlign w:val="center"/>
          </w:tcPr>
          <w:p w:rsidR="00831A64" w:rsidRDefault="00831A64" w:rsidP="00020786">
            <w:pPr>
              <w:pStyle w:val="afffffffff2"/>
            </w:pPr>
          </w:p>
        </w:tc>
      </w:tr>
    </w:tbl>
    <w:p w:rsidR="00F5762C" w:rsidRDefault="00153F63" w:rsidP="00153F63">
      <w:pPr>
        <w:pStyle w:val="affe"/>
        <w:spacing w:before="120" w:after="120"/>
      </w:pPr>
      <w:r>
        <w:rPr>
          <w:rFonts w:hint="eastAsia"/>
        </w:rPr>
        <w:t>加工质量指标</w:t>
      </w:r>
    </w:p>
    <w:p w:rsidR="00153F63" w:rsidRDefault="00153F63" w:rsidP="00153F63">
      <w:pPr>
        <w:pStyle w:val="affffe"/>
        <w:ind w:firstLine="420"/>
      </w:pPr>
      <w:r>
        <w:rPr>
          <w:rFonts w:hint="eastAsia"/>
        </w:rPr>
        <w:t>加工质量指标应符合表2的规定。</w:t>
      </w:r>
    </w:p>
    <w:p w:rsidR="00153F63" w:rsidRDefault="00153F63" w:rsidP="00153F63">
      <w:pPr>
        <w:pStyle w:val="aff2"/>
        <w:spacing w:before="120" w:after="120"/>
      </w:pPr>
      <w:r>
        <w:rPr>
          <w:rFonts w:hint="eastAsia"/>
        </w:rPr>
        <w:t>加工质量指标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153F63" w:rsidTr="00153F63">
        <w:trPr>
          <w:tblHeader/>
          <w:jc w:val="center"/>
        </w:trPr>
        <w:tc>
          <w:tcPr>
            <w:tcW w:w="3190" w:type="dxa"/>
            <w:tcBorders>
              <w:top w:val="single" w:sz="8" w:space="0" w:color="auto"/>
              <w:bottom w:val="single" w:sz="8" w:space="0" w:color="auto"/>
            </w:tcBorders>
            <w:shd w:val="clear" w:color="auto" w:fill="auto"/>
            <w:vAlign w:val="center"/>
          </w:tcPr>
          <w:p w:rsidR="00153F63" w:rsidRDefault="00153F63" w:rsidP="00153F63">
            <w:pPr>
              <w:pStyle w:val="afffffffff2"/>
            </w:pPr>
          </w:p>
        </w:tc>
        <w:tc>
          <w:tcPr>
            <w:tcW w:w="3190" w:type="dxa"/>
            <w:tcBorders>
              <w:top w:val="single" w:sz="8" w:space="0" w:color="auto"/>
              <w:bottom w:val="single" w:sz="8" w:space="0" w:color="auto"/>
            </w:tcBorders>
            <w:shd w:val="clear" w:color="auto" w:fill="auto"/>
            <w:vAlign w:val="center"/>
          </w:tcPr>
          <w:p w:rsidR="00153F63" w:rsidRDefault="00153F63" w:rsidP="00153F63">
            <w:pPr>
              <w:pStyle w:val="afffffffff2"/>
            </w:pPr>
          </w:p>
        </w:tc>
        <w:tc>
          <w:tcPr>
            <w:tcW w:w="3190" w:type="dxa"/>
            <w:tcBorders>
              <w:top w:val="single" w:sz="8" w:space="0" w:color="auto"/>
              <w:bottom w:val="single" w:sz="8" w:space="0" w:color="auto"/>
            </w:tcBorders>
            <w:shd w:val="clear" w:color="auto" w:fill="auto"/>
            <w:vAlign w:val="center"/>
          </w:tcPr>
          <w:p w:rsidR="00153F63" w:rsidRDefault="00153F63" w:rsidP="00153F63">
            <w:pPr>
              <w:pStyle w:val="afffffffff2"/>
            </w:pPr>
          </w:p>
        </w:tc>
      </w:tr>
      <w:tr w:rsidR="00153F63" w:rsidTr="00153F63">
        <w:trPr>
          <w:jc w:val="center"/>
        </w:trPr>
        <w:tc>
          <w:tcPr>
            <w:tcW w:w="3190" w:type="dxa"/>
            <w:tcBorders>
              <w:top w:val="single" w:sz="8" w:space="0" w:color="auto"/>
            </w:tcBorders>
            <w:shd w:val="clear" w:color="auto" w:fill="auto"/>
            <w:vAlign w:val="center"/>
          </w:tcPr>
          <w:p w:rsidR="00153F63" w:rsidRDefault="00153F63" w:rsidP="00153F63">
            <w:pPr>
              <w:pStyle w:val="afffffffff2"/>
            </w:pPr>
          </w:p>
        </w:tc>
        <w:tc>
          <w:tcPr>
            <w:tcW w:w="3190" w:type="dxa"/>
            <w:tcBorders>
              <w:top w:val="single" w:sz="8" w:space="0" w:color="auto"/>
            </w:tcBorders>
            <w:shd w:val="clear" w:color="auto" w:fill="auto"/>
            <w:vAlign w:val="center"/>
          </w:tcPr>
          <w:p w:rsidR="00153F63" w:rsidRDefault="00153F63" w:rsidP="00153F63">
            <w:pPr>
              <w:pStyle w:val="afffffffff2"/>
            </w:pPr>
          </w:p>
        </w:tc>
        <w:tc>
          <w:tcPr>
            <w:tcW w:w="3190" w:type="dxa"/>
            <w:tcBorders>
              <w:top w:val="single" w:sz="8" w:space="0" w:color="auto"/>
            </w:tcBorders>
            <w:shd w:val="clear" w:color="auto" w:fill="auto"/>
            <w:vAlign w:val="center"/>
          </w:tcPr>
          <w:p w:rsidR="00153F63" w:rsidRDefault="00153F63" w:rsidP="00153F63">
            <w:pPr>
              <w:pStyle w:val="afffffffff2"/>
            </w:pPr>
          </w:p>
        </w:tc>
      </w:tr>
      <w:tr w:rsidR="00153F63" w:rsidTr="00153F63">
        <w:trPr>
          <w:jc w:val="center"/>
        </w:trPr>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r>
      <w:tr w:rsidR="00153F63" w:rsidTr="00153F63">
        <w:trPr>
          <w:jc w:val="center"/>
        </w:trPr>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r>
      <w:tr w:rsidR="00153F63" w:rsidTr="00153F63">
        <w:trPr>
          <w:jc w:val="center"/>
        </w:trPr>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r>
      <w:tr w:rsidR="00153F63" w:rsidTr="00153F63">
        <w:trPr>
          <w:jc w:val="center"/>
        </w:trPr>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c>
          <w:tcPr>
            <w:tcW w:w="3190" w:type="dxa"/>
            <w:shd w:val="clear" w:color="auto" w:fill="auto"/>
            <w:vAlign w:val="center"/>
          </w:tcPr>
          <w:p w:rsidR="00153F63" w:rsidRDefault="00153F63" w:rsidP="00153F63">
            <w:pPr>
              <w:pStyle w:val="afffffffff2"/>
            </w:pPr>
          </w:p>
        </w:tc>
      </w:tr>
    </w:tbl>
    <w:p w:rsidR="00153F63" w:rsidRDefault="00153F63" w:rsidP="00153F63">
      <w:pPr>
        <w:pStyle w:val="affe"/>
        <w:spacing w:before="120" w:after="120"/>
      </w:pPr>
      <w:r>
        <w:rPr>
          <w:rFonts w:hint="eastAsia"/>
        </w:rPr>
        <w:t>营养品质指标</w:t>
      </w:r>
    </w:p>
    <w:p w:rsidR="00153F63" w:rsidRPr="00153F63" w:rsidRDefault="00C16307" w:rsidP="00153F63">
      <w:pPr>
        <w:pStyle w:val="affffe"/>
        <w:ind w:firstLine="420"/>
      </w:pPr>
      <w:r>
        <w:rPr>
          <w:rFonts w:hint="eastAsia"/>
        </w:rPr>
        <w:t>营养品质指标应符合表3的规定。</w:t>
      </w:r>
    </w:p>
    <w:p w:rsidR="00153F63" w:rsidRDefault="00F5724E" w:rsidP="00F5724E">
      <w:pPr>
        <w:pStyle w:val="aff2"/>
        <w:spacing w:before="120" w:after="120"/>
      </w:pPr>
      <w:r>
        <w:rPr>
          <w:rFonts w:hint="eastAsia"/>
        </w:rPr>
        <w:t>营养品质指标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F5724E" w:rsidTr="00F5724E">
        <w:trPr>
          <w:tblHeader/>
          <w:jc w:val="center"/>
        </w:trPr>
        <w:tc>
          <w:tcPr>
            <w:tcW w:w="3190" w:type="dxa"/>
            <w:tcBorders>
              <w:top w:val="single" w:sz="8" w:space="0" w:color="auto"/>
              <w:bottom w:val="single" w:sz="8" w:space="0" w:color="auto"/>
            </w:tcBorders>
            <w:shd w:val="clear" w:color="auto" w:fill="auto"/>
            <w:vAlign w:val="center"/>
          </w:tcPr>
          <w:p w:rsidR="00F5724E" w:rsidRDefault="00F5724E" w:rsidP="00F5724E">
            <w:pPr>
              <w:pStyle w:val="afffffffff2"/>
            </w:pPr>
          </w:p>
        </w:tc>
        <w:tc>
          <w:tcPr>
            <w:tcW w:w="3190" w:type="dxa"/>
            <w:tcBorders>
              <w:top w:val="single" w:sz="8" w:space="0" w:color="auto"/>
              <w:bottom w:val="single" w:sz="8" w:space="0" w:color="auto"/>
            </w:tcBorders>
            <w:shd w:val="clear" w:color="auto" w:fill="auto"/>
            <w:vAlign w:val="center"/>
          </w:tcPr>
          <w:p w:rsidR="00F5724E" w:rsidRDefault="00F5724E" w:rsidP="00F5724E">
            <w:pPr>
              <w:pStyle w:val="afffffffff2"/>
            </w:pPr>
          </w:p>
        </w:tc>
        <w:tc>
          <w:tcPr>
            <w:tcW w:w="3190" w:type="dxa"/>
            <w:tcBorders>
              <w:top w:val="single" w:sz="8" w:space="0" w:color="auto"/>
              <w:bottom w:val="single" w:sz="8" w:space="0" w:color="auto"/>
            </w:tcBorders>
            <w:shd w:val="clear" w:color="auto" w:fill="auto"/>
            <w:vAlign w:val="center"/>
          </w:tcPr>
          <w:p w:rsidR="00F5724E" w:rsidRDefault="00F5724E" w:rsidP="00F5724E">
            <w:pPr>
              <w:pStyle w:val="afffffffff2"/>
            </w:pPr>
          </w:p>
        </w:tc>
      </w:tr>
      <w:tr w:rsidR="00F5724E" w:rsidTr="00F5724E">
        <w:trPr>
          <w:jc w:val="center"/>
        </w:trPr>
        <w:tc>
          <w:tcPr>
            <w:tcW w:w="3190" w:type="dxa"/>
            <w:tcBorders>
              <w:top w:val="single" w:sz="8" w:space="0" w:color="auto"/>
            </w:tcBorders>
            <w:shd w:val="clear" w:color="auto" w:fill="auto"/>
            <w:vAlign w:val="center"/>
          </w:tcPr>
          <w:p w:rsidR="00F5724E" w:rsidRDefault="00F5724E" w:rsidP="00F5724E">
            <w:pPr>
              <w:pStyle w:val="afffffffff2"/>
            </w:pPr>
          </w:p>
        </w:tc>
        <w:tc>
          <w:tcPr>
            <w:tcW w:w="3190" w:type="dxa"/>
            <w:tcBorders>
              <w:top w:val="single" w:sz="8" w:space="0" w:color="auto"/>
            </w:tcBorders>
            <w:shd w:val="clear" w:color="auto" w:fill="auto"/>
            <w:vAlign w:val="center"/>
          </w:tcPr>
          <w:p w:rsidR="00F5724E" w:rsidRDefault="00F5724E" w:rsidP="00F5724E">
            <w:pPr>
              <w:pStyle w:val="afffffffff2"/>
            </w:pPr>
          </w:p>
        </w:tc>
        <w:tc>
          <w:tcPr>
            <w:tcW w:w="3190" w:type="dxa"/>
            <w:tcBorders>
              <w:top w:val="single" w:sz="8" w:space="0" w:color="auto"/>
            </w:tcBorders>
            <w:shd w:val="clear" w:color="auto" w:fill="auto"/>
            <w:vAlign w:val="center"/>
          </w:tcPr>
          <w:p w:rsidR="00F5724E" w:rsidRDefault="00F5724E" w:rsidP="00F5724E">
            <w:pPr>
              <w:pStyle w:val="afffffffff2"/>
            </w:pPr>
          </w:p>
        </w:tc>
      </w:tr>
      <w:tr w:rsidR="00F5724E" w:rsidTr="00F5724E">
        <w:trPr>
          <w:jc w:val="center"/>
        </w:trPr>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r>
      <w:tr w:rsidR="00F5724E" w:rsidTr="00F5724E">
        <w:trPr>
          <w:jc w:val="center"/>
        </w:trPr>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r>
      <w:tr w:rsidR="00F5724E" w:rsidTr="00F5724E">
        <w:trPr>
          <w:jc w:val="center"/>
        </w:trPr>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r>
      <w:tr w:rsidR="00F5724E" w:rsidTr="00F5724E">
        <w:trPr>
          <w:jc w:val="center"/>
        </w:trPr>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c>
          <w:tcPr>
            <w:tcW w:w="3190" w:type="dxa"/>
            <w:shd w:val="clear" w:color="auto" w:fill="auto"/>
            <w:vAlign w:val="center"/>
          </w:tcPr>
          <w:p w:rsidR="00F5724E" w:rsidRDefault="00F5724E" w:rsidP="00F5724E">
            <w:pPr>
              <w:pStyle w:val="afffffffff2"/>
            </w:pPr>
          </w:p>
        </w:tc>
      </w:tr>
    </w:tbl>
    <w:p w:rsidR="00F5724E" w:rsidRDefault="00F5724E" w:rsidP="00F5724E">
      <w:pPr>
        <w:pStyle w:val="affe"/>
        <w:spacing w:before="120" w:after="120"/>
      </w:pPr>
      <w:r>
        <w:rPr>
          <w:rFonts w:hint="eastAsia"/>
        </w:rPr>
        <w:t>卫生指标</w:t>
      </w:r>
    </w:p>
    <w:p w:rsidR="00F5724E" w:rsidRPr="00F5724E" w:rsidRDefault="00F5724E" w:rsidP="00F5724E">
      <w:pPr>
        <w:pStyle w:val="affffe"/>
        <w:ind w:firstLine="420"/>
      </w:pPr>
      <w:r>
        <w:rPr>
          <w:rFonts w:hint="eastAsia"/>
        </w:rPr>
        <w:t>应符合GB 2715的规定。</w:t>
      </w:r>
    </w:p>
    <w:p w:rsidR="00F5724E" w:rsidRDefault="00F5724E" w:rsidP="00F5724E">
      <w:pPr>
        <w:pStyle w:val="affc"/>
        <w:spacing w:before="240" w:after="240"/>
      </w:pPr>
      <w:r>
        <w:rPr>
          <w:rFonts w:hint="eastAsia"/>
        </w:rPr>
        <w:t>检验规则</w:t>
      </w:r>
    </w:p>
    <w:p w:rsidR="00F5724E" w:rsidRDefault="00F5724E" w:rsidP="00F5724E">
      <w:pPr>
        <w:pStyle w:val="affd"/>
        <w:spacing w:before="120" w:after="120"/>
      </w:pPr>
      <w:r>
        <w:rPr>
          <w:rFonts w:hint="eastAsia"/>
        </w:rPr>
        <w:t>组批、扦样</w:t>
      </w:r>
    </w:p>
    <w:p w:rsidR="00F5724E" w:rsidRDefault="00F5724E" w:rsidP="00F5724E">
      <w:pPr>
        <w:pStyle w:val="affffe"/>
        <w:ind w:firstLine="420"/>
      </w:pPr>
      <w:r>
        <w:rPr>
          <w:rFonts w:hint="eastAsia"/>
        </w:rPr>
        <w:t>组批、</w:t>
      </w:r>
      <w:proofErr w:type="gramStart"/>
      <w:r>
        <w:rPr>
          <w:rFonts w:hint="eastAsia"/>
        </w:rPr>
        <w:t>扦样按照</w:t>
      </w:r>
      <w:proofErr w:type="gramEnd"/>
      <w:r>
        <w:rPr>
          <w:rFonts w:hint="eastAsia"/>
        </w:rPr>
        <w:t>GB/T 5491的规定执行。</w:t>
      </w:r>
    </w:p>
    <w:p w:rsidR="00F5724E" w:rsidRDefault="00F5724E" w:rsidP="00F5724E">
      <w:pPr>
        <w:pStyle w:val="affd"/>
        <w:spacing w:before="120" w:after="120"/>
      </w:pPr>
      <w:r>
        <w:rPr>
          <w:rFonts w:hint="eastAsia"/>
        </w:rPr>
        <w:t>检验分类</w:t>
      </w:r>
    </w:p>
    <w:p w:rsidR="00F5724E" w:rsidRDefault="00F5724E" w:rsidP="00F5724E">
      <w:pPr>
        <w:pStyle w:val="affffe"/>
        <w:ind w:firstLine="420"/>
      </w:pPr>
      <w:r>
        <w:rPr>
          <w:rFonts w:hint="eastAsia"/>
        </w:rPr>
        <w:t>检验分出厂检验和型式检验。</w:t>
      </w:r>
    </w:p>
    <w:p w:rsidR="00F5724E" w:rsidRDefault="00F5724E" w:rsidP="00F5724E">
      <w:pPr>
        <w:pStyle w:val="affd"/>
        <w:spacing w:before="120" w:after="120"/>
      </w:pPr>
      <w:r>
        <w:rPr>
          <w:rFonts w:hint="eastAsia"/>
        </w:rPr>
        <w:t>出厂检验</w:t>
      </w:r>
    </w:p>
    <w:p w:rsidR="00F5724E" w:rsidRDefault="00EF3122" w:rsidP="00F5724E">
      <w:pPr>
        <w:pStyle w:val="affffe"/>
        <w:ind w:firstLine="420"/>
      </w:pPr>
      <w:r>
        <w:rPr>
          <w:rFonts w:hint="eastAsia"/>
        </w:rPr>
        <w:t>每批产品均应按本文件规定进行出厂检验，经检验合格签发合格证后，方可出厂和销售。出厂检验项目感官指标及加工质量指标。</w:t>
      </w:r>
    </w:p>
    <w:p w:rsidR="00EF3122" w:rsidRDefault="002F21EB" w:rsidP="002F21EB">
      <w:pPr>
        <w:pStyle w:val="affd"/>
        <w:spacing w:before="120" w:after="120"/>
      </w:pPr>
      <w:r>
        <w:rPr>
          <w:rFonts w:hint="eastAsia"/>
        </w:rPr>
        <w:t>型式检验</w:t>
      </w:r>
    </w:p>
    <w:p w:rsidR="0030133F" w:rsidRDefault="002F21EB" w:rsidP="0030133F">
      <w:pPr>
        <w:pStyle w:val="affffe"/>
        <w:ind w:firstLine="420"/>
      </w:pPr>
      <w:r>
        <w:rPr>
          <w:rFonts w:hint="eastAsia"/>
        </w:rPr>
        <w:t>型式检验为每年进行2次。有下列情况之一时亦应进行型式检验；</w:t>
      </w:r>
    </w:p>
    <w:p w:rsidR="00A15D31" w:rsidRDefault="00A15D31" w:rsidP="00A15D31">
      <w:pPr>
        <w:pStyle w:val="affffe"/>
        <w:numPr>
          <w:ilvl w:val="0"/>
          <w:numId w:val="37"/>
        </w:numPr>
        <w:ind w:firstLineChars="0"/>
      </w:pPr>
      <w:r>
        <w:rPr>
          <w:rFonts w:hint="eastAsia"/>
        </w:rPr>
        <w:t xml:space="preserve">  </w:t>
      </w:r>
      <w:r w:rsidR="0030133F">
        <w:rPr>
          <w:rFonts w:hint="eastAsia"/>
        </w:rPr>
        <w:t>原料、工艺、设备有较大变化时；</w:t>
      </w:r>
    </w:p>
    <w:p w:rsidR="00A15D31" w:rsidRDefault="00A15D31" w:rsidP="00A15D31">
      <w:pPr>
        <w:pStyle w:val="affffe"/>
        <w:numPr>
          <w:ilvl w:val="0"/>
          <w:numId w:val="37"/>
        </w:numPr>
        <w:ind w:firstLineChars="0"/>
      </w:pPr>
      <w:r>
        <w:rPr>
          <w:rFonts w:hint="eastAsia"/>
        </w:rPr>
        <w:t xml:space="preserve">  </w:t>
      </w:r>
      <w:r w:rsidR="0030133F">
        <w:rPr>
          <w:rFonts w:hint="eastAsia"/>
        </w:rPr>
        <w:t>产品停产6个月以上恢复生产时；</w:t>
      </w:r>
    </w:p>
    <w:p w:rsidR="0030133F" w:rsidRDefault="00A15D31" w:rsidP="00A15D31">
      <w:pPr>
        <w:pStyle w:val="affffe"/>
        <w:numPr>
          <w:ilvl w:val="0"/>
          <w:numId w:val="37"/>
        </w:numPr>
        <w:ind w:firstLineChars="0"/>
      </w:pPr>
      <w:r>
        <w:rPr>
          <w:rFonts w:hint="eastAsia"/>
        </w:rPr>
        <w:t xml:space="preserve">  </w:t>
      </w:r>
      <w:r w:rsidR="0030133F">
        <w:rPr>
          <w:rFonts w:hint="eastAsia"/>
        </w:rPr>
        <w:t>国家有关行政主管部门提出检验要求时。</w:t>
      </w:r>
    </w:p>
    <w:p w:rsidR="00A15D31" w:rsidRDefault="00A15D31" w:rsidP="00A15D31">
      <w:pPr>
        <w:pStyle w:val="affd"/>
        <w:spacing w:before="120" w:after="120"/>
      </w:pPr>
      <w:r>
        <w:rPr>
          <w:rFonts w:hint="eastAsia"/>
        </w:rPr>
        <w:t>判定规则</w:t>
      </w:r>
    </w:p>
    <w:p w:rsidR="00A15D31" w:rsidRDefault="00A15D31" w:rsidP="00A15D31">
      <w:pPr>
        <w:pStyle w:val="affffe"/>
        <w:ind w:firstLine="420"/>
      </w:pPr>
      <w:r>
        <w:rPr>
          <w:rFonts w:hint="eastAsia"/>
        </w:rPr>
        <w:lastRenderedPageBreak/>
        <w:t>检验结果卫生指标有一项不合格，即判定该批产品为不合格。感官要求、加工质量指标或营养品质</w:t>
      </w:r>
      <w:r w:rsidR="00EF6881">
        <w:rPr>
          <w:rFonts w:hint="eastAsia"/>
        </w:rPr>
        <w:t>指标不符合本文件要求时，应重新从同一批产品中加倍抽样对不合格项进行复检，复检结果仍出现不合格项时，判该批为不合格。</w:t>
      </w:r>
    </w:p>
    <w:p w:rsidR="00EF6881" w:rsidRDefault="00EF6881" w:rsidP="00EF6881">
      <w:pPr>
        <w:pStyle w:val="affc"/>
        <w:spacing w:before="240" w:after="240"/>
      </w:pPr>
      <w:r>
        <w:rPr>
          <w:rFonts w:hint="eastAsia"/>
        </w:rPr>
        <w:t>标志、标签、包装、运输和储存</w:t>
      </w:r>
    </w:p>
    <w:p w:rsidR="00EF6881" w:rsidRDefault="00EF6881" w:rsidP="00EF6881">
      <w:pPr>
        <w:pStyle w:val="affd"/>
        <w:spacing w:before="120" w:after="120"/>
      </w:pPr>
      <w:r>
        <w:rPr>
          <w:rFonts w:hint="eastAsia"/>
        </w:rPr>
        <w:t>标志、标签</w:t>
      </w:r>
    </w:p>
    <w:p w:rsidR="00EF6881" w:rsidRDefault="00EF6881" w:rsidP="00EF6881">
      <w:pPr>
        <w:pStyle w:val="affffe"/>
        <w:ind w:firstLine="420"/>
      </w:pPr>
      <w:r>
        <w:rPr>
          <w:rFonts w:hint="eastAsia"/>
        </w:rPr>
        <w:t>标签应符合GB 7718、GB/T 17924的规定。外包装箱的包装储运图示标志应符合GB/T 191的规定。</w:t>
      </w:r>
    </w:p>
    <w:p w:rsidR="00EF6881" w:rsidRDefault="00EF6881" w:rsidP="00EF6881">
      <w:pPr>
        <w:pStyle w:val="affd"/>
        <w:spacing w:before="120" w:after="120"/>
      </w:pPr>
      <w:r>
        <w:rPr>
          <w:rFonts w:hint="eastAsia"/>
        </w:rPr>
        <w:t>包装</w:t>
      </w:r>
    </w:p>
    <w:p w:rsidR="00EF6881" w:rsidRDefault="00EF6881" w:rsidP="00EF6881">
      <w:pPr>
        <w:pStyle w:val="affffe"/>
        <w:ind w:firstLine="420"/>
      </w:pPr>
      <w:r>
        <w:rPr>
          <w:rFonts w:hint="eastAsia"/>
        </w:rPr>
        <w:t>包装容器和材料应符合相应的食品安全标准和有关规定。</w:t>
      </w:r>
    </w:p>
    <w:p w:rsidR="00EF6881" w:rsidRDefault="00EF6881" w:rsidP="00EF6881">
      <w:pPr>
        <w:pStyle w:val="affd"/>
        <w:spacing w:before="120" w:after="120"/>
      </w:pPr>
      <w:r>
        <w:rPr>
          <w:rFonts w:hint="eastAsia"/>
        </w:rPr>
        <w:t>运输</w:t>
      </w:r>
    </w:p>
    <w:p w:rsidR="00EF6881" w:rsidRDefault="00EF6881" w:rsidP="00EF6881">
      <w:pPr>
        <w:pStyle w:val="affffe"/>
        <w:ind w:firstLine="420"/>
      </w:pPr>
      <w:r>
        <w:rPr>
          <w:rFonts w:hint="eastAsia"/>
        </w:rPr>
        <w:t>应使用符合卫生要求的运输工具和容器运输，运输过程应</w:t>
      </w:r>
      <w:r w:rsidR="004D1063">
        <w:rPr>
          <w:rFonts w:hint="eastAsia"/>
        </w:rPr>
        <w:t>防止</w:t>
      </w:r>
      <w:r>
        <w:rPr>
          <w:rFonts w:hint="eastAsia"/>
        </w:rPr>
        <w:t>雨淋和污染，不应与有毒、有害物质混运。</w:t>
      </w:r>
    </w:p>
    <w:bookmarkEnd w:id="22"/>
    <w:p w:rsidR="00EF6881" w:rsidRDefault="00EF6881" w:rsidP="00EF6881">
      <w:pPr>
        <w:pStyle w:val="affd"/>
        <w:spacing w:before="120" w:after="120"/>
      </w:pPr>
      <w:r>
        <w:rPr>
          <w:rFonts w:hint="eastAsia"/>
        </w:rPr>
        <w:t>储存</w:t>
      </w:r>
    </w:p>
    <w:p w:rsidR="00EF6881" w:rsidRPr="00EF6881" w:rsidRDefault="00EF6881" w:rsidP="00EF6881">
      <w:pPr>
        <w:pStyle w:val="affffe"/>
        <w:ind w:firstLine="420"/>
      </w:pPr>
      <w:r>
        <w:rPr>
          <w:rFonts w:hint="eastAsia"/>
        </w:rPr>
        <w:t>应储存在清洁、干燥、防雨、防潮、防虫、防鼠、无异味的仓房内，不应与有毒有害物质或含水量较高的物质混存。</w:t>
      </w:r>
    </w:p>
    <w:sectPr w:rsidR="00EF6881" w:rsidRPr="00EF6881">
      <w:headerReference w:type="even" r:id="rId20"/>
      <w:headerReference w:type="default" r:id="rId21"/>
      <w:footerReference w:type="even" r:id="rId22"/>
      <w:footerReference w:type="default" r:id="rId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031" w:rsidRDefault="00445031">
      <w:pPr>
        <w:spacing w:line="240" w:lineRule="auto"/>
      </w:pPr>
      <w:r>
        <w:separator/>
      </w:r>
    </w:p>
  </w:endnote>
  <w:endnote w:type="continuationSeparator" w:id="0">
    <w:p w:rsidR="00445031" w:rsidRDefault="00445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3B737A" w:rsidRPr="003B737A">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rsidR="003B737A">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3B737A" w:rsidRPr="003B737A">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031" w:rsidRDefault="00445031">
      <w:pPr>
        <w:spacing w:line="240" w:lineRule="auto"/>
      </w:pPr>
      <w:r>
        <w:separator/>
      </w:r>
    </w:p>
  </w:footnote>
  <w:footnote w:type="continuationSeparator" w:id="0">
    <w:p w:rsidR="00445031" w:rsidRDefault="004450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t>T/NMSP XXXX</w:t>
    </w:r>
    <w:r>
      <w:t>—</w:t>
    </w:r>
    <w:r>
      <w:t>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3B737A">
      <w:rPr>
        <w:noProof/>
      </w:rPr>
      <w:t>T/NMSP. XXXX</w:t>
    </w:r>
    <w:r w:rsidR="003B737A">
      <w:rPr>
        <w:noProof/>
      </w:rPr>
      <w:t>—</w:t>
    </w:r>
    <w:r w:rsidR="003B737A">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rsidR="003B737A">
      <w:rPr>
        <w:noProof/>
      </w:rPr>
      <w:t>T/NMSP. XXXX</w:t>
    </w:r>
    <w:r w:rsidR="003B737A">
      <w:rPr>
        <w:noProof/>
      </w:rPr>
      <w:t>—</w:t>
    </w:r>
    <w:r w:rsidR="003B737A">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3B737A">
      <w:rPr>
        <w:noProof/>
      </w:rPr>
      <w:t>T/NMSP. XXXX</w:t>
    </w:r>
    <w:r w:rsidR="003B737A">
      <w:rPr>
        <w:noProof/>
      </w:rPr>
      <w:t>—</w:t>
    </w:r>
    <w:r w:rsidR="003B737A">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3C6"/>
    <w:multiLevelType w:val="hybridMultilevel"/>
    <w:tmpl w:val="09521262"/>
    <w:lvl w:ilvl="0" w:tplc="37CC16EE">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0D6A496F"/>
    <w:multiLevelType w:val="hybridMultilevel"/>
    <w:tmpl w:val="28F0F9F8"/>
    <w:lvl w:ilvl="0" w:tplc="C64284C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nsid w:val="20F51C80"/>
    <w:multiLevelType w:val="hybridMultilevel"/>
    <w:tmpl w:val="F4A2A87E"/>
    <w:lvl w:ilvl="0" w:tplc="A8BCE49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69268A8"/>
    <w:multiLevelType w:val="hybridMultilevel"/>
    <w:tmpl w:val="6A326BAA"/>
    <w:lvl w:ilvl="0" w:tplc="F066F8A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ABB4C34"/>
    <w:multiLevelType w:val="hybridMultilevel"/>
    <w:tmpl w:val="F4A4BC04"/>
    <w:lvl w:ilvl="0" w:tplc="7C30B164">
      <w:start w:val="1"/>
      <w:numFmt w:val="upp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0">
    <w:nsid w:val="6C164DB5"/>
    <w:multiLevelType w:val="hybridMultilevel"/>
    <w:tmpl w:val="E68884E2"/>
    <w:lvl w:ilvl="0" w:tplc="56208B7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40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666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3"/>
  </w:num>
  <w:num w:numId="3">
    <w:abstractNumId w:val="6"/>
  </w:num>
  <w:num w:numId="4">
    <w:abstractNumId w:val="27"/>
  </w:num>
  <w:num w:numId="5">
    <w:abstractNumId w:val="22"/>
  </w:num>
  <w:num w:numId="6">
    <w:abstractNumId w:val="17"/>
  </w:num>
  <w:num w:numId="7">
    <w:abstractNumId w:val="10"/>
  </w:num>
  <w:num w:numId="8">
    <w:abstractNumId w:val="4"/>
  </w:num>
  <w:num w:numId="9">
    <w:abstractNumId w:val="11"/>
  </w:num>
  <w:num w:numId="10">
    <w:abstractNumId w:val="20"/>
  </w:num>
  <w:num w:numId="11">
    <w:abstractNumId w:val="31"/>
  </w:num>
  <w:num w:numId="12">
    <w:abstractNumId w:val="15"/>
  </w:num>
  <w:num w:numId="13">
    <w:abstractNumId w:val="16"/>
  </w:num>
  <w:num w:numId="14">
    <w:abstractNumId w:val="9"/>
  </w:num>
  <w:num w:numId="15">
    <w:abstractNumId w:val="23"/>
  </w:num>
  <w:num w:numId="16">
    <w:abstractNumId w:val="25"/>
  </w:num>
  <w:num w:numId="17">
    <w:abstractNumId w:val="21"/>
  </w:num>
  <w:num w:numId="18">
    <w:abstractNumId w:val="35"/>
  </w:num>
  <w:num w:numId="19">
    <w:abstractNumId w:val="19"/>
  </w:num>
  <w:num w:numId="20">
    <w:abstractNumId w:val="2"/>
  </w:num>
  <w:num w:numId="21">
    <w:abstractNumId w:val="14"/>
  </w:num>
  <w:num w:numId="22">
    <w:abstractNumId w:val="36"/>
  </w:num>
  <w:num w:numId="23">
    <w:abstractNumId w:val="24"/>
  </w:num>
  <w:num w:numId="24">
    <w:abstractNumId w:val="7"/>
  </w:num>
  <w:num w:numId="25">
    <w:abstractNumId w:val="32"/>
  </w:num>
  <w:num w:numId="26">
    <w:abstractNumId w:val="34"/>
  </w:num>
  <w:num w:numId="27">
    <w:abstractNumId w:val="3"/>
  </w:num>
  <w:num w:numId="28">
    <w:abstractNumId w:val="5"/>
  </w:num>
  <w:num w:numId="29">
    <w:abstractNumId w:val="18"/>
  </w:num>
  <w:num w:numId="30">
    <w:abstractNumId w:val="28"/>
  </w:num>
  <w:num w:numId="31">
    <w:abstractNumId w:val="26"/>
  </w:num>
  <w:num w:numId="32">
    <w:abstractNumId w:val="8"/>
  </w:num>
  <w:num w:numId="33">
    <w:abstractNumId w:val="13"/>
  </w:num>
  <w:num w:numId="34">
    <w:abstractNumId w:val="12"/>
  </w:num>
  <w:num w:numId="35">
    <w:abstractNumId w:val="30"/>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hEqBnRdY76PV4vKT63zteSfMtw=" w:salt="Wmq4RcnNs9EWx5wmMhIBE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GQ5NWM2ZjYyYzM5OTVmNjNkZmNhN2E0NGU0ZTYifQ=="/>
  </w:docVars>
  <w:rsids>
    <w:rsidRoot w:val="00BB69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B99"/>
    <w:rsid w:val="000303C3"/>
    <w:rsid w:val="00030A1A"/>
    <w:rsid w:val="000331D3"/>
    <w:rsid w:val="000346A5"/>
    <w:rsid w:val="000359C3"/>
    <w:rsid w:val="00035A7D"/>
    <w:rsid w:val="000365ED"/>
    <w:rsid w:val="00041EA1"/>
    <w:rsid w:val="0004249A"/>
    <w:rsid w:val="00043282"/>
    <w:rsid w:val="00043426"/>
    <w:rsid w:val="000437CA"/>
    <w:rsid w:val="00044286"/>
    <w:rsid w:val="000450AC"/>
    <w:rsid w:val="00047F28"/>
    <w:rsid w:val="000503AA"/>
    <w:rsid w:val="000506A1"/>
    <w:rsid w:val="000515DD"/>
    <w:rsid w:val="0005174E"/>
    <w:rsid w:val="0005265A"/>
    <w:rsid w:val="000539DD"/>
    <w:rsid w:val="00053BD3"/>
    <w:rsid w:val="00054519"/>
    <w:rsid w:val="000556ED"/>
    <w:rsid w:val="00055FE2"/>
    <w:rsid w:val="0005616F"/>
    <w:rsid w:val="00060C2E"/>
    <w:rsid w:val="00061033"/>
    <w:rsid w:val="000619E9"/>
    <w:rsid w:val="000622D4"/>
    <w:rsid w:val="0006357D"/>
    <w:rsid w:val="00067F1E"/>
    <w:rsid w:val="000708FE"/>
    <w:rsid w:val="000714CD"/>
    <w:rsid w:val="00071CC0"/>
    <w:rsid w:val="00071CFC"/>
    <w:rsid w:val="00073C8C"/>
    <w:rsid w:val="00077B64"/>
    <w:rsid w:val="00080A1C"/>
    <w:rsid w:val="00081EE0"/>
    <w:rsid w:val="00082317"/>
    <w:rsid w:val="00082701"/>
    <w:rsid w:val="00083D2C"/>
    <w:rsid w:val="00086530"/>
    <w:rsid w:val="00086AA1"/>
    <w:rsid w:val="00087A77"/>
    <w:rsid w:val="00090CA6"/>
    <w:rsid w:val="00092B8A"/>
    <w:rsid w:val="00092FB0"/>
    <w:rsid w:val="000934C5"/>
    <w:rsid w:val="00093D25"/>
    <w:rsid w:val="00093DAB"/>
    <w:rsid w:val="00094D73"/>
    <w:rsid w:val="00096940"/>
    <w:rsid w:val="00096D63"/>
    <w:rsid w:val="000A0B60"/>
    <w:rsid w:val="000A0EB8"/>
    <w:rsid w:val="000A19FC"/>
    <w:rsid w:val="000A257D"/>
    <w:rsid w:val="000A296B"/>
    <w:rsid w:val="000A341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45"/>
    <w:rsid w:val="000D4B9C"/>
    <w:rsid w:val="000D4EB6"/>
    <w:rsid w:val="000D753B"/>
    <w:rsid w:val="000E4C9E"/>
    <w:rsid w:val="000E6FD7"/>
    <w:rsid w:val="000E7144"/>
    <w:rsid w:val="000F06E1"/>
    <w:rsid w:val="000F0E3C"/>
    <w:rsid w:val="000F182D"/>
    <w:rsid w:val="000F19D5"/>
    <w:rsid w:val="000F4050"/>
    <w:rsid w:val="000F4AEA"/>
    <w:rsid w:val="000F67E9"/>
    <w:rsid w:val="001040B2"/>
    <w:rsid w:val="00104926"/>
    <w:rsid w:val="00113B1E"/>
    <w:rsid w:val="00114AF9"/>
    <w:rsid w:val="0011711C"/>
    <w:rsid w:val="001215F0"/>
    <w:rsid w:val="0012422E"/>
    <w:rsid w:val="00124A2F"/>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3F63"/>
    <w:rsid w:val="00156B25"/>
    <w:rsid w:val="00156E1A"/>
    <w:rsid w:val="00157894"/>
    <w:rsid w:val="00157B55"/>
    <w:rsid w:val="001642FA"/>
    <w:rsid w:val="0016493E"/>
    <w:rsid w:val="001649EB"/>
    <w:rsid w:val="00164BAF"/>
    <w:rsid w:val="00164FA8"/>
    <w:rsid w:val="00165065"/>
    <w:rsid w:val="00165434"/>
    <w:rsid w:val="0016580B"/>
    <w:rsid w:val="00165F49"/>
    <w:rsid w:val="00166B88"/>
    <w:rsid w:val="0016770A"/>
    <w:rsid w:val="00170804"/>
    <w:rsid w:val="001708E9"/>
    <w:rsid w:val="0017340B"/>
    <w:rsid w:val="00173FB1"/>
    <w:rsid w:val="001766DF"/>
    <w:rsid w:val="00176DFD"/>
    <w:rsid w:val="001852C9"/>
    <w:rsid w:val="00187A0B"/>
    <w:rsid w:val="00190087"/>
    <w:rsid w:val="001913C4"/>
    <w:rsid w:val="0019348F"/>
    <w:rsid w:val="00193A07"/>
    <w:rsid w:val="00193D87"/>
    <w:rsid w:val="00194C95"/>
    <w:rsid w:val="00195C34"/>
    <w:rsid w:val="00196EF5"/>
    <w:rsid w:val="001A1A53"/>
    <w:rsid w:val="001A234A"/>
    <w:rsid w:val="001A37E4"/>
    <w:rsid w:val="001A4CF3"/>
    <w:rsid w:val="001A6696"/>
    <w:rsid w:val="001A69C7"/>
    <w:rsid w:val="001B06E8"/>
    <w:rsid w:val="001B29FA"/>
    <w:rsid w:val="001B6154"/>
    <w:rsid w:val="001B71D0"/>
    <w:rsid w:val="001B71EE"/>
    <w:rsid w:val="001C04A8"/>
    <w:rsid w:val="001C2C03"/>
    <w:rsid w:val="001C42F7"/>
    <w:rsid w:val="001C49E5"/>
    <w:rsid w:val="001C542C"/>
    <w:rsid w:val="001C680C"/>
    <w:rsid w:val="001C7A28"/>
    <w:rsid w:val="001C7FEA"/>
    <w:rsid w:val="001D0499"/>
    <w:rsid w:val="001D0BBE"/>
    <w:rsid w:val="001D0ED4"/>
    <w:rsid w:val="001D212F"/>
    <w:rsid w:val="001D29D7"/>
    <w:rsid w:val="001D2DE7"/>
    <w:rsid w:val="001D3E16"/>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5B"/>
    <w:rsid w:val="00210B15"/>
    <w:rsid w:val="0021284B"/>
    <w:rsid w:val="0021368B"/>
    <w:rsid w:val="002142EA"/>
    <w:rsid w:val="00215ADD"/>
    <w:rsid w:val="002204BB"/>
    <w:rsid w:val="00221B79"/>
    <w:rsid w:val="00221C6B"/>
    <w:rsid w:val="00224453"/>
    <w:rsid w:val="0022468D"/>
    <w:rsid w:val="002253A1"/>
    <w:rsid w:val="00225CF8"/>
    <w:rsid w:val="0022794E"/>
    <w:rsid w:val="00233D64"/>
    <w:rsid w:val="0023482A"/>
    <w:rsid w:val="002359CB"/>
    <w:rsid w:val="00242426"/>
    <w:rsid w:val="00243540"/>
    <w:rsid w:val="0024497B"/>
    <w:rsid w:val="0024515B"/>
    <w:rsid w:val="00246021"/>
    <w:rsid w:val="0024666E"/>
    <w:rsid w:val="00247F52"/>
    <w:rsid w:val="00250B25"/>
    <w:rsid w:val="00250BBE"/>
    <w:rsid w:val="002515C2"/>
    <w:rsid w:val="002518A2"/>
    <w:rsid w:val="0025194F"/>
    <w:rsid w:val="0026148A"/>
    <w:rsid w:val="00262696"/>
    <w:rsid w:val="00263951"/>
    <w:rsid w:val="00263D25"/>
    <w:rsid w:val="002643C3"/>
    <w:rsid w:val="00264A0C"/>
    <w:rsid w:val="00266EEB"/>
    <w:rsid w:val="00267EF4"/>
    <w:rsid w:val="00270CB8"/>
    <w:rsid w:val="00272B08"/>
    <w:rsid w:val="00281BB8"/>
    <w:rsid w:val="00281E9E"/>
    <w:rsid w:val="00282405"/>
    <w:rsid w:val="00282E0C"/>
    <w:rsid w:val="00285170"/>
    <w:rsid w:val="00285361"/>
    <w:rsid w:val="00292D60"/>
    <w:rsid w:val="00293B30"/>
    <w:rsid w:val="00294D34"/>
    <w:rsid w:val="00294E3B"/>
    <w:rsid w:val="002954B2"/>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396"/>
    <w:rsid w:val="002D6EC6"/>
    <w:rsid w:val="002D79AC"/>
    <w:rsid w:val="002E039D"/>
    <w:rsid w:val="002E4D5A"/>
    <w:rsid w:val="002E6326"/>
    <w:rsid w:val="002E7B62"/>
    <w:rsid w:val="002F21EB"/>
    <w:rsid w:val="002F30E0"/>
    <w:rsid w:val="002F35E4"/>
    <w:rsid w:val="002F3730"/>
    <w:rsid w:val="002F38E1"/>
    <w:rsid w:val="002F5171"/>
    <w:rsid w:val="002F7AF6"/>
    <w:rsid w:val="00300E63"/>
    <w:rsid w:val="0030133F"/>
    <w:rsid w:val="00302F5F"/>
    <w:rsid w:val="0030441D"/>
    <w:rsid w:val="00306063"/>
    <w:rsid w:val="00306F7B"/>
    <w:rsid w:val="00313B85"/>
    <w:rsid w:val="00317988"/>
    <w:rsid w:val="003221B4"/>
    <w:rsid w:val="0032258D"/>
    <w:rsid w:val="00322E62"/>
    <w:rsid w:val="00324D13"/>
    <w:rsid w:val="00324EDD"/>
    <w:rsid w:val="00325606"/>
    <w:rsid w:val="00332652"/>
    <w:rsid w:val="003331E4"/>
    <w:rsid w:val="0033525A"/>
    <w:rsid w:val="00336C64"/>
    <w:rsid w:val="00337162"/>
    <w:rsid w:val="0034194F"/>
    <w:rsid w:val="003434ED"/>
    <w:rsid w:val="00344605"/>
    <w:rsid w:val="003474AA"/>
    <w:rsid w:val="00350D1D"/>
    <w:rsid w:val="00352C83"/>
    <w:rsid w:val="00352F1A"/>
    <w:rsid w:val="003603FE"/>
    <w:rsid w:val="0036107C"/>
    <w:rsid w:val="003615D2"/>
    <w:rsid w:val="0036429C"/>
    <w:rsid w:val="00364A53"/>
    <w:rsid w:val="003654CB"/>
    <w:rsid w:val="00365AA9"/>
    <w:rsid w:val="00365F86"/>
    <w:rsid w:val="00365F87"/>
    <w:rsid w:val="00366E89"/>
    <w:rsid w:val="0036757B"/>
    <w:rsid w:val="003705F4"/>
    <w:rsid w:val="00370D58"/>
    <w:rsid w:val="00371316"/>
    <w:rsid w:val="00376713"/>
    <w:rsid w:val="003773B7"/>
    <w:rsid w:val="003816AB"/>
    <w:rsid w:val="00381815"/>
    <w:rsid w:val="003819AF"/>
    <w:rsid w:val="003820E9"/>
    <w:rsid w:val="00382DE7"/>
    <w:rsid w:val="00384FFC"/>
    <w:rsid w:val="003851D5"/>
    <w:rsid w:val="003872FC"/>
    <w:rsid w:val="00387ADC"/>
    <w:rsid w:val="00390020"/>
    <w:rsid w:val="003903D6"/>
    <w:rsid w:val="00390D53"/>
    <w:rsid w:val="00390EE6"/>
    <w:rsid w:val="0039118F"/>
    <w:rsid w:val="00392AD7"/>
    <w:rsid w:val="003938D9"/>
    <w:rsid w:val="00394376"/>
    <w:rsid w:val="003943FF"/>
    <w:rsid w:val="003974EB"/>
    <w:rsid w:val="00397CC5"/>
    <w:rsid w:val="003A11D1"/>
    <w:rsid w:val="003A1582"/>
    <w:rsid w:val="003A3080"/>
    <w:rsid w:val="003A3D9C"/>
    <w:rsid w:val="003A4077"/>
    <w:rsid w:val="003A4AA7"/>
    <w:rsid w:val="003B09AD"/>
    <w:rsid w:val="003B1F18"/>
    <w:rsid w:val="003B5BF0"/>
    <w:rsid w:val="003B60BF"/>
    <w:rsid w:val="003B6BE3"/>
    <w:rsid w:val="003B737A"/>
    <w:rsid w:val="003C010C"/>
    <w:rsid w:val="003C0A6C"/>
    <w:rsid w:val="003C14F8"/>
    <w:rsid w:val="003C5A43"/>
    <w:rsid w:val="003D0519"/>
    <w:rsid w:val="003D0FF6"/>
    <w:rsid w:val="003D262C"/>
    <w:rsid w:val="003D43B4"/>
    <w:rsid w:val="003D6D61"/>
    <w:rsid w:val="003E019F"/>
    <w:rsid w:val="003E091D"/>
    <w:rsid w:val="003E0FAB"/>
    <w:rsid w:val="003E1C33"/>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04B"/>
    <w:rsid w:val="00407D39"/>
    <w:rsid w:val="0041477A"/>
    <w:rsid w:val="004167A3"/>
    <w:rsid w:val="00417AF3"/>
    <w:rsid w:val="00432DAA"/>
    <w:rsid w:val="00434305"/>
    <w:rsid w:val="00435DF7"/>
    <w:rsid w:val="0044083F"/>
    <w:rsid w:val="00441AE7"/>
    <w:rsid w:val="00445031"/>
    <w:rsid w:val="00445574"/>
    <w:rsid w:val="004467FB"/>
    <w:rsid w:val="004478AD"/>
    <w:rsid w:val="00447E84"/>
    <w:rsid w:val="00452D6B"/>
    <w:rsid w:val="00454484"/>
    <w:rsid w:val="0045517B"/>
    <w:rsid w:val="004568FF"/>
    <w:rsid w:val="00463B77"/>
    <w:rsid w:val="00463C7B"/>
    <w:rsid w:val="0046400C"/>
    <w:rsid w:val="004644A6"/>
    <w:rsid w:val="004659BD"/>
    <w:rsid w:val="00470775"/>
    <w:rsid w:val="004746B1"/>
    <w:rsid w:val="004749DD"/>
    <w:rsid w:val="004752F1"/>
    <w:rsid w:val="0047583F"/>
    <w:rsid w:val="00475DE8"/>
    <w:rsid w:val="00481C44"/>
    <w:rsid w:val="00484936"/>
    <w:rsid w:val="0048494A"/>
    <w:rsid w:val="00485C89"/>
    <w:rsid w:val="00486BE3"/>
    <w:rsid w:val="004905E4"/>
    <w:rsid w:val="00490A89"/>
    <w:rsid w:val="00490AB4"/>
    <w:rsid w:val="00492F02"/>
    <w:rsid w:val="004939AE"/>
    <w:rsid w:val="004A12DF"/>
    <w:rsid w:val="004A1BA8"/>
    <w:rsid w:val="004A4B57"/>
    <w:rsid w:val="004A5D8B"/>
    <w:rsid w:val="004A63FA"/>
    <w:rsid w:val="004A6A3D"/>
    <w:rsid w:val="004B0272"/>
    <w:rsid w:val="004B2701"/>
    <w:rsid w:val="004B2AC2"/>
    <w:rsid w:val="004B2E1B"/>
    <w:rsid w:val="004B3AA8"/>
    <w:rsid w:val="004B3E93"/>
    <w:rsid w:val="004C1FBC"/>
    <w:rsid w:val="004C25A2"/>
    <w:rsid w:val="004C3F1D"/>
    <w:rsid w:val="004C458D"/>
    <w:rsid w:val="004C7556"/>
    <w:rsid w:val="004C7E8B"/>
    <w:rsid w:val="004C7E9D"/>
    <w:rsid w:val="004C7F67"/>
    <w:rsid w:val="004D076D"/>
    <w:rsid w:val="004D0EF1"/>
    <w:rsid w:val="004D1063"/>
    <w:rsid w:val="004D2253"/>
    <w:rsid w:val="004D4406"/>
    <w:rsid w:val="004D7C42"/>
    <w:rsid w:val="004E0465"/>
    <w:rsid w:val="004E127B"/>
    <w:rsid w:val="004E1C0A"/>
    <w:rsid w:val="004E30C5"/>
    <w:rsid w:val="004E4AA5"/>
    <w:rsid w:val="004E4AEE"/>
    <w:rsid w:val="004E59E3"/>
    <w:rsid w:val="004E67C0"/>
    <w:rsid w:val="004F1723"/>
    <w:rsid w:val="004F391A"/>
    <w:rsid w:val="004F3CFB"/>
    <w:rsid w:val="004F6456"/>
    <w:rsid w:val="004F696E"/>
    <w:rsid w:val="004F6C71"/>
    <w:rsid w:val="004F7805"/>
    <w:rsid w:val="00501139"/>
    <w:rsid w:val="0050363E"/>
    <w:rsid w:val="005039BC"/>
    <w:rsid w:val="005043BB"/>
    <w:rsid w:val="00504A3D"/>
    <w:rsid w:val="00505767"/>
    <w:rsid w:val="005073F0"/>
    <w:rsid w:val="00510A7B"/>
    <w:rsid w:val="0051113C"/>
    <w:rsid w:val="00512F6E"/>
    <w:rsid w:val="00513038"/>
    <w:rsid w:val="00514174"/>
    <w:rsid w:val="00516088"/>
    <w:rsid w:val="00516B0B"/>
    <w:rsid w:val="005220EC"/>
    <w:rsid w:val="00523F95"/>
    <w:rsid w:val="00524D65"/>
    <w:rsid w:val="00525B16"/>
    <w:rsid w:val="0052668C"/>
    <w:rsid w:val="00533B7F"/>
    <w:rsid w:val="00533D04"/>
    <w:rsid w:val="0053415D"/>
    <w:rsid w:val="00534804"/>
    <w:rsid w:val="00534BDF"/>
    <w:rsid w:val="005354EA"/>
    <w:rsid w:val="0053585F"/>
    <w:rsid w:val="00535EC4"/>
    <w:rsid w:val="00535ED9"/>
    <w:rsid w:val="0053692B"/>
    <w:rsid w:val="0053739A"/>
    <w:rsid w:val="00541853"/>
    <w:rsid w:val="00543BDA"/>
    <w:rsid w:val="0054415D"/>
    <w:rsid w:val="005441CC"/>
    <w:rsid w:val="005479DA"/>
    <w:rsid w:val="00547BCC"/>
    <w:rsid w:val="0055013B"/>
    <w:rsid w:val="00551F6F"/>
    <w:rsid w:val="00555044"/>
    <w:rsid w:val="00555F6A"/>
    <w:rsid w:val="005561D3"/>
    <w:rsid w:val="00556A7A"/>
    <w:rsid w:val="00561475"/>
    <w:rsid w:val="00562308"/>
    <w:rsid w:val="0056487B"/>
    <w:rsid w:val="00564FB9"/>
    <w:rsid w:val="00573D9E"/>
    <w:rsid w:val="005801E3"/>
    <w:rsid w:val="005802C3"/>
    <w:rsid w:val="00581802"/>
    <w:rsid w:val="00582E89"/>
    <w:rsid w:val="005836A8"/>
    <w:rsid w:val="0058409C"/>
    <w:rsid w:val="00584262"/>
    <w:rsid w:val="00586630"/>
    <w:rsid w:val="00587AA9"/>
    <w:rsid w:val="00587ADD"/>
    <w:rsid w:val="0059004B"/>
    <w:rsid w:val="005925EE"/>
    <w:rsid w:val="00593A49"/>
    <w:rsid w:val="00595357"/>
    <w:rsid w:val="00596160"/>
    <w:rsid w:val="005966E2"/>
    <w:rsid w:val="00596D72"/>
    <w:rsid w:val="00597007"/>
    <w:rsid w:val="00597608"/>
    <w:rsid w:val="005A0966"/>
    <w:rsid w:val="005A11B7"/>
    <w:rsid w:val="005A178E"/>
    <w:rsid w:val="005A260B"/>
    <w:rsid w:val="005A4A1B"/>
    <w:rsid w:val="005A6E7C"/>
    <w:rsid w:val="005A7830"/>
    <w:rsid w:val="005A7FCE"/>
    <w:rsid w:val="005B0F3F"/>
    <w:rsid w:val="005B191C"/>
    <w:rsid w:val="005B4903"/>
    <w:rsid w:val="005B51CE"/>
    <w:rsid w:val="005B5885"/>
    <w:rsid w:val="005B5CD7"/>
    <w:rsid w:val="005B6CF6"/>
    <w:rsid w:val="005B7422"/>
    <w:rsid w:val="005C29B8"/>
    <w:rsid w:val="005C5A29"/>
    <w:rsid w:val="005C5F21"/>
    <w:rsid w:val="005C7156"/>
    <w:rsid w:val="005D0C75"/>
    <w:rsid w:val="005D4171"/>
    <w:rsid w:val="005D437E"/>
    <w:rsid w:val="005D6A95"/>
    <w:rsid w:val="005D6B2C"/>
    <w:rsid w:val="005D6D9C"/>
    <w:rsid w:val="005D7B23"/>
    <w:rsid w:val="005E2335"/>
    <w:rsid w:val="005E34CA"/>
    <w:rsid w:val="005E3C18"/>
    <w:rsid w:val="005E4250"/>
    <w:rsid w:val="005E5193"/>
    <w:rsid w:val="005E6812"/>
    <w:rsid w:val="005E7881"/>
    <w:rsid w:val="005E78E0"/>
    <w:rsid w:val="005F0D9C"/>
    <w:rsid w:val="005F284E"/>
    <w:rsid w:val="006015CE"/>
    <w:rsid w:val="00604784"/>
    <w:rsid w:val="00606419"/>
    <w:rsid w:val="00607D29"/>
    <w:rsid w:val="00611557"/>
    <w:rsid w:val="00612801"/>
    <w:rsid w:val="00612952"/>
    <w:rsid w:val="00614CC1"/>
    <w:rsid w:val="00615A9D"/>
    <w:rsid w:val="00617387"/>
    <w:rsid w:val="006205D6"/>
    <w:rsid w:val="006252D8"/>
    <w:rsid w:val="006259BC"/>
    <w:rsid w:val="0062636B"/>
    <w:rsid w:val="00632182"/>
    <w:rsid w:val="0063220A"/>
    <w:rsid w:val="00632AE0"/>
    <w:rsid w:val="00633C17"/>
    <w:rsid w:val="00634D9E"/>
    <w:rsid w:val="00636E3E"/>
    <w:rsid w:val="006379F7"/>
    <w:rsid w:val="00637E4D"/>
    <w:rsid w:val="00640620"/>
    <w:rsid w:val="00641A1F"/>
    <w:rsid w:val="00642D30"/>
    <w:rsid w:val="0064306B"/>
    <w:rsid w:val="00645904"/>
    <w:rsid w:val="00651ACB"/>
    <w:rsid w:val="00651C47"/>
    <w:rsid w:val="00652AB2"/>
    <w:rsid w:val="00653FED"/>
    <w:rsid w:val="00654EC0"/>
    <w:rsid w:val="0065525B"/>
    <w:rsid w:val="00655D4F"/>
    <w:rsid w:val="00656D29"/>
    <w:rsid w:val="006640E5"/>
    <w:rsid w:val="006646F1"/>
    <w:rsid w:val="00664929"/>
    <w:rsid w:val="00664F62"/>
    <w:rsid w:val="00665242"/>
    <w:rsid w:val="006655E1"/>
    <w:rsid w:val="00665F43"/>
    <w:rsid w:val="00672060"/>
    <w:rsid w:val="00672BFD"/>
    <w:rsid w:val="00676DB3"/>
    <w:rsid w:val="006770F4"/>
    <w:rsid w:val="00677A84"/>
    <w:rsid w:val="0068026D"/>
    <w:rsid w:val="00680A27"/>
    <w:rsid w:val="006816A4"/>
    <w:rsid w:val="006819B8"/>
    <w:rsid w:val="006840A6"/>
    <w:rsid w:val="006850CD"/>
    <w:rsid w:val="00685AAB"/>
    <w:rsid w:val="00686462"/>
    <w:rsid w:val="00693891"/>
    <w:rsid w:val="00694CBF"/>
    <w:rsid w:val="006A065B"/>
    <w:rsid w:val="006A07AA"/>
    <w:rsid w:val="006A25E5"/>
    <w:rsid w:val="006A2B46"/>
    <w:rsid w:val="006A336D"/>
    <w:rsid w:val="006A37B9"/>
    <w:rsid w:val="006A57D9"/>
    <w:rsid w:val="006B1F63"/>
    <w:rsid w:val="006B2672"/>
    <w:rsid w:val="006B4297"/>
    <w:rsid w:val="006B54BF"/>
    <w:rsid w:val="006B5F44"/>
    <w:rsid w:val="006B5F90"/>
    <w:rsid w:val="006B62E4"/>
    <w:rsid w:val="006B74C2"/>
    <w:rsid w:val="006C1BBA"/>
    <w:rsid w:val="006C2079"/>
    <w:rsid w:val="006C5A62"/>
    <w:rsid w:val="006C5D68"/>
    <w:rsid w:val="006C6976"/>
    <w:rsid w:val="006C6DD0"/>
    <w:rsid w:val="006D04EA"/>
    <w:rsid w:val="006D0CE6"/>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ECD"/>
    <w:rsid w:val="00724E1B"/>
    <w:rsid w:val="00725949"/>
    <w:rsid w:val="00726BC7"/>
    <w:rsid w:val="00727FA2"/>
    <w:rsid w:val="007322D9"/>
    <w:rsid w:val="00732BC0"/>
    <w:rsid w:val="00732EFD"/>
    <w:rsid w:val="00736F5D"/>
    <w:rsid w:val="0073720F"/>
    <w:rsid w:val="00737796"/>
    <w:rsid w:val="00740B0B"/>
    <w:rsid w:val="0074165C"/>
    <w:rsid w:val="00742C35"/>
    <w:rsid w:val="007432CA"/>
    <w:rsid w:val="007439EB"/>
    <w:rsid w:val="00743CB4"/>
    <w:rsid w:val="00743F0A"/>
    <w:rsid w:val="007444E8"/>
    <w:rsid w:val="00744BF8"/>
    <w:rsid w:val="0074548E"/>
    <w:rsid w:val="00745773"/>
    <w:rsid w:val="00746800"/>
    <w:rsid w:val="00746A90"/>
    <w:rsid w:val="00750062"/>
    <w:rsid w:val="007501A8"/>
    <w:rsid w:val="00750507"/>
    <w:rsid w:val="00750D61"/>
    <w:rsid w:val="00750EE1"/>
    <w:rsid w:val="00752B4D"/>
    <w:rsid w:val="007553AC"/>
    <w:rsid w:val="00755402"/>
    <w:rsid w:val="00756B26"/>
    <w:rsid w:val="00756EDF"/>
    <w:rsid w:val="00757C79"/>
    <w:rsid w:val="007600E3"/>
    <w:rsid w:val="00765C43"/>
    <w:rsid w:val="00765EFB"/>
    <w:rsid w:val="007671CA"/>
    <w:rsid w:val="00767C61"/>
    <w:rsid w:val="0077008A"/>
    <w:rsid w:val="00773C1F"/>
    <w:rsid w:val="00774DA4"/>
    <w:rsid w:val="00776599"/>
    <w:rsid w:val="0078114B"/>
    <w:rsid w:val="00781DD2"/>
    <w:rsid w:val="00783ECF"/>
    <w:rsid w:val="0078413A"/>
    <w:rsid w:val="00793C22"/>
    <w:rsid w:val="007959E8"/>
    <w:rsid w:val="00795E9C"/>
    <w:rsid w:val="007A0521"/>
    <w:rsid w:val="007A2E12"/>
    <w:rsid w:val="007A3475"/>
    <w:rsid w:val="007A41C8"/>
    <w:rsid w:val="007A54CE"/>
    <w:rsid w:val="007A5D3A"/>
    <w:rsid w:val="007A6450"/>
    <w:rsid w:val="007A6FD9"/>
    <w:rsid w:val="007A7FFA"/>
    <w:rsid w:val="007B04EB"/>
    <w:rsid w:val="007B0D4F"/>
    <w:rsid w:val="007B5A3D"/>
    <w:rsid w:val="007B5B95"/>
    <w:rsid w:val="007B6032"/>
    <w:rsid w:val="007B68EA"/>
    <w:rsid w:val="007B7453"/>
    <w:rsid w:val="007C0CA6"/>
    <w:rsid w:val="007C2D89"/>
    <w:rsid w:val="007C4593"/>
    <w:rsid w:val="007C5309"/>
    <w:rsid w:val="007C6069"/>
    <w:rsid w:val="007D06C4"/>
    <w:rsid w:val="007D0FA6"/>
    <w:rsid w:val="007D1352"/>
    <w:rsid w:val="007D2508"/>
    <w:rsid w:val="007D346A"/>
    <w:rsid w:val="007D6518"/>
    <w:rsid w:val="007D76BD"/>
    <w:rsid w:val="007E0BF1"/>
    <w:rsid w:val="007F0ED8"/>
    <w:rsid w:val="007F0F63"/>
    <w:rsid w:val="007F75CE"/>
    <w:rsid w:val="00800EE5"/>
    <w:rsid w:val="008013A4"/>
    <w:rsid w:val="008027CE"/>
    <w:rsid w:val="00802F42"/>
    <w:rsid w:val="00804383"/>
    <w:rsid w:val="00804BB7"/>
    <w:rsid w:val="00804D41"/>
    <w:rsid w:val="0080575D"/>
    <w:rsid w:val="00805CB3"/>
    <w:rsid w:val="00807DE5"/>
    <w:rsid w:val="00810257"/>
    <w:rsid w:val="008104F5"/>
    <w:rsid w:val="00811072"/>
    <w:rsid w:val="00811369"/>
    <w:rsid w:val="0081197B"/>
    <w:rsid w:val="00815419"/>
    <w:rsid w:val="008163C8"/>
    <w:rsid w:val="008164A1"/>
    <w:rsid w:val="00817325"/>
    <w:rsid w:val="008209E6"/>
    <w:rsid w:val="00821D19"/>
    <w:rsid w:val="00822AA2"/>
    <w:rsid w:val="00823303"/>
    <w:rsid w:val="008233B2"/>
    <w:rsid w:val="00823A9F"/>
    <w:rsid w:val="00823C85"/>
    <w:rsid w:val="00825138"/>
    <w:rsid w:val="008269DD"/>
    <w:rsid w:val="00827F0C"/>
    <w:rsid w:val="00830621"/>
    <w:rsid w:val="00831A64"/>
    <w:rsid w:val="0083348C"/>
    <w:rsid w:val="0083459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DC3"/>
    <w:rsid w:val="0089049D"/>
    <w:rsid w:val="008928C9"/>
    <w:rsid w:val="008930CB"/>
    <w:rsid w:val="008938DC"/>
    <w:rsid w:val="00893FD1"/>
    <w:rsid w:val="00894836"/>
    <w:rsid w:val="00895172"/>
    <w:rsid w:val="00895680"/>
    <w:rsid w:val="00896DFF"/>
    <w:rsid w:val="0089762C"/>
    <w:rsid w:val="00897B56"/>
    <w:rsid w:val="008A173B"/>
    <w:rsid w:val="008A1893"/>
    <w:rsid w:val="008A3D65"/>
    <w:rsid w:val="008A57E6"/>
    <w:rsid w:val="008A6F81"/>
    <w:rsid w:val="008A769A"/>
    <w:rsid w:val="008B0C9C"/>
    <w:rsid w:val="008B166D"/>
    <w:rsid w:val="008B17F4"/>
    <w:rsid w:val="008B3615"/>
    <w:rsid w:val="008B4AC4"/>
    <w:rsid w:val="008B4F8D"/>
    <w:rsid w:val="008B50C8"/>
    <w:rsid w:val="008B5281"/>
    <w:rsid w:val="008B7D4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7DB"/>
    <w:rsid w:val="008E1B3E"/>
    <w:rsid w:val="008E2319"/>
    <w:rsid w:val="008E4BB6"/>
    <w:rsid w:val="008E5311"/>
    <w:rsid w:val="008E5518"/>
    <w:rsid w:val="008E6A84"/>
    <w:rsid w:val="008E70E5"/>
    <w:rsid w:val="008F0CDC"/>
    <w:rsid w:val="008F17A3"/>
    <w:rsid w:val="008F1ED3"/>
    <w:rsid w:val="008F4C29"/>
    <w:rsid w:val="008F70BD"/>
    <w:rsid w:val="008F788F"/>
    <w:rsid w:val="008F7EA2"/>
    <w:rsid w:val="00902722"/>
    <w:rsid w:val="009027BC"/>
    <w:rsid w:val="0090352F"/>
    <w:rsid w:val="009062E6"/>
    <w:rsid w:val="00907E23"/>
    <w:rsid w:val="00911BE5"/>
    <w:rsid w:val="00913CA9"/>
    <w:rsid w:val="009145AE"/>
    <w:rsid w:val="009145B2"/>
    <w:rsid w:val="009146CE"/>
    <w:rsid w:val="00914CA7"/>
    <w:rsid w:val="00915C3E"/>
    <w:rsid w:val="009161A8"/>
    <w:rsid w:val="00916620"/>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68C"/>
    <w:rsid w:val="00977D02"/>
    <w:rsid w:val="00977FF9"/>
    <w:rsid w:val="009809BB"/>
    <w:rsid w:val="0098364B"/>
    <w:rsid w:val="009908A3"/>
    <w:rsid w:val="009911AF"/>
    <w:rsid w:val="00991875"/>
    <w:rsid w:val="00991F92"/>
    <w:rsid w:val="00992985"/>
    <w:rsid w:val="00993889"/>
    <w:rsid w:val="0099551B"/>
    <w:rsid w:val="00996BD2"/>
    <w:rsid w:val="00996F64"/>
    <w:rsid w:val="00997BF1"/>
    <w:rsid w:val="009A089C"/>
    <w:rsid w:val="009A118E"/>
    <w:rsid w:val="009A21CD"/>
    <w:rsid w:val="009A278C"/>
    <w:rsid w:val="009A2BC2"/>
    <w:rsid w:val="009A42C1"/>
    <w:rsid w:val="009A5429"/>
    <w:rsid w:val="009A5C7F"/>
    <w:rsid w:val="009A72AD"/>
    <w:rsid w:val="009B09E0"/>
    <w:rsid w:val="009B0BC5"/>
    <w:rsid w:val="009B1247"/>
    <w:rsid w:val="009B6029"/>
    <w:rsid w:val="009B6971"/>
    <w:rsid w:val="009B7CA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D31"/>
    <w:rsid w:val="00A15F09"/>
    <w:rsid w:val="00A169B6"/>
    <w:rsid w:val="00A22347"/>
    <w:rsid w:val="00A2271D"/>
    <w:rsid w:val="00A22F40"/>
    <w:rsid w:val="00A237D5"/>
    <w:rsid w:val="00A30EFC"/>
    <w:rsid w:val="00A31984"/>
    <w:rsid w:val="00A32D73"/>
    <w:rsid w:val="00A3367B"/>
    <w:rsid w:val="00A33C67"/>
    <w:rsid w:val="00A3597D"/>
    <w:rsid w:val="00A36DD1"/>
    <w:rsid w:val="00A4006C"/>
    <w:rsid w:val="00A40091"/>
    <w:rsid w:val="00A4030F"/>
    <w:rsid w:val="00A40F07"/>
    <w:rsid w:val="00A4143E"/>
    <w:rsid w:val="00A41C79"/>
    <w:rsid w:val="00A41CB5"/>
    <w:rsid w:val="00A42CDF"/>
    <w:rsid w:val="00A4452E"/>
    <w:rsid w:val="00A4472C"/>
    <w:rsid w:val="00A44E69"/>
    <w:rsid w:val="00A4661E"/>
    <w:rsid w:val="00A514B6"/>
    <w:rsid w:val="00A55BD6"/>
    <w:rsid w:val="00A55D50"/>
    <w:rsid w:val="00A57142"/>
    <w:rsid w:val="00A648CD"/>
    <w:rsid w:val="00A6537A"/>
    <w:rsid w:val="00A67866"/>
    <w:rsid w:val="00A70B07"/>
    <w:rsid w:val="00A723F8"/>
    <w:rsid w:val="00A77CCB"/>
    <w:rsid w:val="00A8105A"/>
    <w:rsid w:val="00A83D8D"/>
    <w:rsid w:val="00A8446B"/>
    <w:rsid w:val="00A8473F"/>
    <w:rsid w:val="00A862D6"/>
    <w:rsid w:val="00A8715E"/>
    <w:rsid w:val="00A9295B"/>
    <w:rsid w:val="00A92E9D"/>
    <w:rsid w:val="00A93B09"/>
    <w:rsid w:val="00A952D7"/>
    <w:rsid w:val="00A963F7"/>
    <w:rsid w:val="00A96AD8"/>
    <w:rsid w:val="00AA052C"/>
    <w:rsid w:val="00AA1E45"/>
    <w:rsid w:val="00AA4286"/>
    <w:rsid w:val="00AA456B"/>
    <w:rsid w:val="00AA4E9C"/>
    <w:rsid w:val="00AA57F5"/>
    <w:rsid w:val="00AA672E"/>
    <w:rsid w:val="00AA6EC9"/>
    <w:rsid w:val="00AB6309"/>
    <w:rsid w:val="00AB6C5F"/>
    <w:rsid w:val="00AB7129"/>
    <w:rsid w:val="00AC05AD"/>
    <w:rsid w:val="00AC192A"/>
    <w:rsid w:val="00AC27A6"/>
    <w:rsid w:val="00AC30F7"/>
    <w:rsid w:val="00AC3A5A"/>
    <w:rsid w:val="00AC40F5"/>
    <w:rsid w:val="00AC4D95"/>
    <w:rsid w:val="00AC5DF4"/>
    <w:rsid w:val="00AD0AEF"/>
    <w:rsid w:val="00AD1131"/>
    <w:rsid w:val="00AD11B7"/>
    <w:rsid w:val="00AD1A94"/>
    <w:rsid w:val="00AD1C05"/>
    <w:rsid w:val="00AD4126"/>
    <w:rsid w:val="00AD421C"/>
    <w:rsid w:val="00AD44FA"/>
    <w:rsid w:val="00AD5C04"/>
    <w:rsid w:val="00AD7E08"/>
    <w:rsid w:val="00AE070A"/>
    <w:rsid w:val="00AE101C"/>
    <w:rsid w:val="00AE2A69"/>
    <w:rsid w:val="00AE37E5"/>
    <w:rsid w:val="00AE3ADE"/>
    <w:rsid w:val="00AE5EB4"/>
    <w:rsid w:val="00AF0C18"/>
    <w:rsid w:val="00AF47C5"/>
    <w:rsid w:val="00AF5398"/>
    <w:rsid w:val="00B0185B"/>
    <w:rsid w:val="00B049AF"/>
    <w:rsid w:val="00B07242"/>
    <w:rsid w:val="00B10534"/>
    <w:rsid w:val="00B113DB"/>
    <w:rsid w:val="00B11D8A"/>
    <w:rsid w:val="00B12981"/>
    <w:rsid w:val="00B147DD"/>
    <w:rsid w:val="00B156FD"/>
    <w:rsid w:val="00B170FE"/>
    <w:rsid w:val="00B21F61"/>
    <w:rsid w:val="00B261F1"/>
    <w:rsid w:val="00B265BC"/>
    <w:rsid w:val="00B2680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4C5"/>
    <w:rsid w:val="00B54ABC"/>
    <w:rsid w:val="00B56FBE"/>
    <w:rsid w:val="00B60ACF"/>
    <w:rsid w:val="00B62B58"/>
    <w:rsid w:val="00B63489"/>
    <w:rsid w:val="00B65149"/>
    <w:rsid w:val="00B66567"/>
    <w:rsid w:val="00B66F52"/>
    <w:rsid w:val="00B66FE5"/>
    <w:rsid w:val="00B703A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9CC"/>
    <w:rsid w:val="00BC1A4E"/>
    <w:rsid w:val="00BC5DC7"/>
    <w:rsid w:val="00BC6B8B"/>
    <w:rsid w:val="00BC73D8"/>
    <w:rsid w:val="00BD3DDB"/>
    <w:rsid w:val="00BD52D7"/>
    <w:rsid w:val="00BD5AD2"/>
    <w:rsid w:val="00BE1CB4"/>
    <w:rsid w:val="00BE22F3"/>
    <w:rsid w:val="00BE5B52"/>
    <w:rsid w:val="00BE6677"/>
    <w:rsid w:val="00BE6AA4"/>
    <w:rsid w:val="00BE7B8D"/>
    <w:rsid w:val="00BF0993"/>
    <w:rsid w:val="00BF10A9"/>
    <w:rsid w:val="00BF1703"/>
    <w:rsid w:val="00BF231C"/>
    <w:rsid w:val="00BF51E5"/>
    <w:rsid w:val="00BF74A6"/>
    <w:rsid w:val="00C013AD"/>
    <w:rsid w:val="00C037D9"/>
    <w:rsid w:val="00C04904"/>
    <w:rsid w:val="00C056B3"/>
    <w:rsid w:val="00C103E5"/>
    <w:rsid w:val="00C13319"/>
    <w:rsid w:val="00C13EA7"/>
    <w:rsid w:val="00C13EE9"/>
    <w:rsid w:val="00C16307"/>
    <w:rsid w:val="00C21540"/>
    <w:rsid w:val="00C21850"/>
    <w:rsid w:val="00C21906"/>
    <w:rsid w:val="00C21BFA"/>
    <w:rsid w:val="00C22EAD"/>
    <w:rsid w:val="00C24C8D"/>
    <w:rsid w:val="00C25FE2"/>
    <w:rsid w:val="00C26B53"/>
    <w:rsid w:val="00C279B2"/>
    <w:rsid w:val="00C33E50"/>
    <w:rsid w:val="00C34C20"/>
    <w:rsid w:val="00C35170"/>
    <w:rsid w:val="00C35A3E"/>
    <w:rsid w:val="00C42130"/>
    <w:rsid w:val="00C423A4"/>
    <w:rsid w:val="00C423E3"/>
    <w:rsid w:val="00C44BF5"/>
    <w:rsid w:val="00C51D0A"/>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DEC"/>
    <w:rsid w:val="00C84E33"/>
    <w:rsid w:val="00C85A25"/>
    <w:rsid w:val="00C869CB"/>
    <w:rsid w:val="00C86D6F"/>
    <w:rsid w:val="00C905FC"/>
    <w:rsid w:val="00C92D03"/>
    <w:rsid w:val="00C9319C"/>
    <w:rsid w:val="00C9435D"/>
    <w:rsid w:val="00C94DF2"/>
    <w:rsid w:val="00C9525B"/>
    <w:rsid w:val="00C96741"/>
    <w:rsid w:val="00C96E78"/>
    <w:rsid w:val="00CA2D1B"/>
    <w:rsid w:val="00CA375D"/>
    <w:rsid w:val="00CA662A"/>
    <w:rsid w:val="00CA7AFD"/>
    <w:rsid w:val="00CA7C3C"/>
    <w:rsid w:val="00CB0189"/>
    <w:rsid w:val="00CB0BA2"/>
    <w:rsid w:val="00CB1A42"/>
    <w:rsid w:val="00CB1B0C"/>
    <w:rsid w:val="00CB2C0B"/>
    <w:rsid w:val="00CB517D"/>
    <w:rsid w:val="00CB7F3C"/>
    <w:rsid w:val="00CC038D"/>
    <w:rsid w:val="00CC08DB"/>
    <w:rsid w:val="00CC39FF"/>
    <w:rsid w:val="00CC3C2F"/>
    <w:rsid w:val="00CC4AC8"/>
    <w:rsid w:val="00CC5233"/>
    <w:rsid w:val="00CC5DE6"/>
    <w:rsid w:val="00CC6E4E"/>
    <w:rsid w:val="00CC6FE8"/>
    <w:rsid w:val="00CC7202"/>
    <w:rsid w:val="00CD011C"/>
    <w:rsid w:val="00CD03EA"/>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CE2"/>
    <w:rsid w:val="00D04FA7"/>
    <w:rsid w:val="00D059BC"/>
    <w:rsid w:val="00D06AB1"/>
    <w:rsid w:val="00D06FC1"/>
    <w:rsid w:val="00D072ED"/>
    <w:rsid w:val="00D07A16"/>
    <w:rsid w:val="00D1067E"/>
    <w:rsid w:val="00D10F50"/>
    <w:rsid w:val="00D11272"/>
    <w:rsid w:val="00D114C9"/>
    <w:rsid w:val="00D122D9"/>
    <w:rsid w:val="00D126F5"/>
    <w:rsid w:val="00D1489E"/>
    <w:rsid w:val="00D1664C"/>
    <w:rsid w:val="00D20737"/>
    <w:rsid w:val="00D20BBA"/>
    <w:rsid w:val="00D21E81"/>
    <w:rsid w:val="00D223DE"/>
    <w:rsid w:val="00D25E37"/>
    <w:rsid w:val="00D2661A"/>
    <w:rsid w:val="00D273B9"/>
    <w:rsid w:val="00D27582"/>
    <w:rsid w:val="00D27EC4"/>
    <w:rsid w:val="00D32719"/>
    <w:rsid w:val="00D33333"/>
    <w:rsid w:val="00D352A2"/>
    <w:rsid w:val="00D4162B"/>
    <w:rsid w:val="00D4514F"/>
    <w:rsid w:val="00D451E2"/>
    <w:rsid w:val="00D45E89"/>
    <w:rsid w:val="00D45E8D"/>
    <w:rsid w:val="00D466AE"/>
    <w:rsid w:val="00D4734F"/>
    <w:rsid w:val="00D51BF3"/>
    <w:rsid w:val="00D53030"/>
    <w:rsid w:val="00D651AC"/>
    <w:rsid w:val="00D66846"/>
    <w:rsid w:val="00D675FB"/>
    <w:rsid w:val="00D71F25"/>
    <w:rsid w:val="00D72A9C"/>
    <w:rsid w:val="00D733B5"/>
    <w:rsid w:val="00D75ED9"/>
    <w:rsid w:val="00D767FC"/>
    <w:rsid w:val="00D77031"/>
    <w:rsid w:val="00D84941"/>
    <w:rsid w:val="00D84FA1"/>
    <w:rsid w:val="00D851F0"/>
    <w:rsid w:val="00D86DB7"/>
    <w:rsid w:val="00D87BF5"/>
    <w:rsid w:val="00D90721"/>
    <w:rsid w:val="00D90FC5"/>
    <w:rsid w:val="00D926D0"/>
    <w:rsid w:val="00D93030"/>
    <w:rsid w:val="00D950E1"/>
    <w:rsid w:val="00D952A6"/>
    <w:rsid w:val="00D97F99"/>
    <w:rsid w:val="00DA11E1"/>
    <w:rsid w:val="00DA1E08"/>
    <w:rsid w:val="00DA24F8"/>
    <w:rsid w:val="00DA28E8"/>
    <w:rsid w:val="00DA302A"/>
    <w:rsid w:val="00DA38D3"/>
    <w:rsid w:val="00DA3932"/>
    <w:rsid w:val="00DA3AFC"/>
    <w:rsid w:val="00DA64F8"/>
    <w:rsid w:val="00DA6C15"/>
    <w:rsid w:val="00DA71A8"/>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D06"/>
    <w:rsid w:val="00DF1961"/>
    <w:rsid w:val="00DF1C5B"/>
    <w:rsid w:val="00DF44DE"/>
    <w:rsid w:val="00E01138"/>
    <w:rsid w:val="00E02770"/>
    <w:rsid w:val="00E02DFB"/>
    <w:rsid w:val="00E030F9"/>
    <w:rsid w:val="00E0311A"/>
    <w:rsid w:val="00E03138"/>
    <w:rsid w:val="00E039FB"/>
    <w:rsid w:val="00E06404"/>
    <w:rsid w:val="00E11A85"/>
    <w:rsid w:val="00E12495"/>
    <w:rsid w:val="00E15CCD"/>
    <w:rsid w:val="00E202EF"/>
    <w:rsid w:val="00E210B5"/>
    <w:rsid w:val="00E211C0"/>
    <w:rsid w:val="00E23765"/>
    <w:rsid w:val="00E2552F"/>
    <w:rsid w:val="00E25E5B"/>
    <w:rsid w:val="00E3137A"/>
    <w:rsid w:val="00E32CCF"/>
    <w:rsid w:val="00E34A98"/>
    <w:rsid w:val="00E357B3"/>
    <w:rsid w:val="00E35D1E"/>
    <w:rsid w:val="00E364F9"/>
    <w:rsid w:val="00E365FA"/>
    <w:rsid w:val="00E36789"/>
    <w:rsid w:val="00E37412"/>
    <w:rsid w:val="00E44A83"/>
    <w:rsid w:val="00E502C1"/>
    <w:rsid w:val="00E502DD"/>
    <w:rsid w:val="00E50D3A"/>
    <w:rsid w:val="00E51387"/>
    <w:rsid w:val="00E51E68"/>
    <w:rsid w:val="00E52466"/>
    <w:rsid w:val="00E52EFD"/>
    <w:rsid w:val="00E5408A"/>
    <w:rsid w:val="00E56800"/>
    <w:rsid w:val="00E60AFD"/>
    <w:rsid w:val="00E60C63"/>
    <w:rsid w:val="00E62FF9"/>
    <w:rsid w:val="00E635D6"/>
    <w:rsid w:val="00E639BC"/>
    <w:rsid w:val="00E664CC"/>
    <w:rsid w:val="00E70388"/>
    <w:rsid w:val="00E70F92"/>
    <w:rsid w:val="00E7341E"/>
    <w:rsid w:val="00E74313"/>
    <w:rsid w:val="00E74C54"/>
    <w:rsid w:val="00E77A03"/>
    <w:rsid w:val="00E822E8"/>
    <w:rsid w:val="00E82554"/>
    <w:rsid w:val="00E82606"/>
    <w:rsid w:val="00E831C1"/>
    <w:rsid w:val="00E846C8"/>
    <w:rsid w:val="00E84957"/>
    <w:rsid w:val="00E84A55"/>
    <w:rsid w:val="00E85BFF"/>
    <w:rsid w:val="00E87E1E"/>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92"/>
    <w:rsid w:val="00EC5359"/>
    <w:rsid w:val="00EC562A"/>
    <w:rsid w:val="00ED067A"/>
    <w:rsid w:val="00ED2B50"/>
    <w:rsid w:val="00EE0350"/>
    <w:rsid w:val="00EE0719"/>
    <w:rsid w:val="00EE0E80"/>
    <w:rsid w:val="00EE2DD2"/>
    <w:rsid w:val="00EE328A"/>
    <w:rsid w:val="00EE5AF5"/>
    <w:rsid w:val="00EE5FAE"/>
    <w:rsid w:val="00EE613F"/>
    <w:rsid w:val="00EE7295"/>
    <w:rsid w:val="00EE7869"/>
    <w:rsid w:val="00EF054A"/>
    <w:rsid w:val="00EF3122"/>
    <w:rsid w:val="00EF3235"/>
    <w:rsid w:val="00EF6881"/>
    <w:rsid w:val="00EF7E72"/>
    <w:rsid w:val="00F06D37"/>
    <w:rsid w:val="00F07B9D"/>
    <w:rsid w:val="00F11586"/>
    <w:rsid w:val="00F1183B"/>
    <w:rsid w:val="00F11C9F"/>
    <w:rsid w:val="00F12263"/>
    <w:rsid w:val="00F1409D"/>
    <w:rsid w:val="00F14214"/>
    <w:rsid w:val="00F157A9"/>
    <w:rsid w:val="00F15A88"/>
    <w:rsid w:val="00F16F00"/>
    <w:rsid w:val="00F23825"/>
    <w:rsid w:val="00F242BD"/>
    <w:rsid w:val="00F244D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C7F"/>
    <w:rsid w:val="00F56511"/>
    <w:rsid w:val="00F5724E"/>
    <w:rsid w:val="00F5762C"/>
    <w:rsid w:val="00F6194E"/>
    <w:rsid w:val="00F623AC"/>
    <w:rsid w:val="00F6412A"/>
    <w:rsid w:val="00F65893"/>
    <w:rsid w:val="00F65C08"/>
    <w:rsid w:val="00F66A4A"/>
    <w:rsid w:val="00F71E22"/>
    <w:rsid w:val="00F72142"/>
    <w:rsid w:val="00F72AE7"/>
    <w:rsid w:val="00F833BA"/>
    <w:rsid w:val="00F84FD0"/>
    <w:rsid w:val="00F859A8"/>
    <w:rsid w:val="00F869F0"/>
    <w:rsid w:val="00F86D87"/>
    <w:rsid w:val="00F9108B"/>
    <w:rsid w:val="00F91349"/>
    <w:rsid w:val="00F93A8A"/>
    <w:rsid w:val="00F95248"/>
    <w:rsid w:val="00F956A9"/>
    <w:rsid w:val="00F963ED"/>
    <w:rsid w:val="00F966CF"/>
    <w:rsid w:val="00F96CAE"/>
    <w:rsid w:val="00F97C99"/>
    <w:rsid w:val="00FA14C9"/>
    <w:rsid w:val="00FA662D"/>
    <w:rsid w:val="00FA6997"/>
    <w:rsid w:val="00FA73B1"/>
    <w:rsid w:val="00FB0CB9"/>
    <w:rsid w:val="00FB231D"/>
    <w:rsid w:val="00FB29D2"/>
    <w:rsid w:val="00FB45F1"/>
    <w:rsid w:val="00FB4A72"/>
    <w:rsid w:val="00FB54E8"/>
    <w:rsid w:val="00FB7054"/>
    <w:rsid w:val="00FC029B"/>
    <w:rsid w:val="00FC17B7"/>
    <w:rsid w:val="00FC2CB7"/>
    <w:rsid w:val="00FC4090"/>
    <w:rsid w:val="00FC55B4"/>
    <w:rsid w:val="00FD00E6"/>
    <w:rsid w:val="00FD09A1"/>
    <w:rsid w:val="00FD2A7C"/>
    <w:rsid w:val="00FD59EB"/>
    <w:rsid w:val="00FD7299"/>
    <w:rsid w:val="00FE125E"/>
    <w:rsid w:val="00FE1662"/>
    <w:rsid w:val="00FE1FBE"/>
    <w:rsid w:val="00FE319D"/>
    <w:rsid w:val="00FE3901"/>
    <w:rsid w:val="00FE39D3"/>
    <w:rsid w:val="00FE4BCE"/>
    <w:rsid w:val="00FE53C7"/>
    <w:rsid w:val="00FE54AE"/>
    <w:rsid w:val="00FE576A"/>
    <w:rsid w:val="00FE7E79"/>
    <w:rsid w:val="00FF1DE7"/>
    <w:rsid w:val="00FF331E"/>
    <w:rsid w:val="00FF3E7D"/>
    <w:rsid w:val="00FF5B99"/>
    <w:rsid w:val="00FF730C"/>
    <w:rsid w:val="00FF73F4"/>
    <w:rsid w:val="00FF7CE4"/>
    <w:rsid w:val="00FF7E39"/>
    <w:rsid w:val="2AD512EF"/>
    <w:rsid w:val="350144D5"/>
    <w:rsid w:val="3D577E43"/>
    <w:rsid w:val="40DD2E43"/>
    <w:rsid w:val="66F67AF7"/>
    <w:rsid w:val="757F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218347A00467880C7AE6EA2757F79"/>
        <w:category>
          <w:name w:val="常规"/>
          <w:gallery w:val="placeholder"/>
        </w:category>
        <w:types>
          <w:type w:val="bbPlcHdr"/>
        </w:types>
        <w:behaviors>
          <w:behavior w:val="content"/>
        </w:behaviors>
        <w:guid w:val="{0B743392-EB4D-4DA5-8BF0-AF6FA8597D70}"/>
      </w:docPartPr>
      <w:docPartBody>
        <w:p w:rsidR="00D51258" w:rsidRDefault="00582329">
          <w:pPr>
            <w:pStyle w:val="48F218347A00467880C7AE6EA2757F79"/>
          </w:pPr>
          <w:r>
            <w:rPr>
              <w:rStyle w:val="a3"/>
              <w:rFonts w:hint="eastAsia"/>
            </w:rPr>
            <w:t>单击或点击此处输入文字。</w:t>
          </w:r>
        </w:p>
      </w:docPartBody>
    </w:docPart>
    <w:docPart>
      <w:docPartPr>
        <w:name w:val="0C79FE7FE08E41C3B235DEF2A21F6282"/>
        <w:category>
          <w:name w:val="常规"/>
          <w:gallery w:val="placeholder"/>
        </w:category>
        <w:types>
          <w:type w:val="bbPlcHdr"/>
        </w:types>
        <w:behaviors>
          <w:behavior w:val="content"/>
        </w:behaviors>
        <w:guid w:val="{EF311474-560B-4572-A014-8087CA027C29}"/>
      </w:docPartPr>
      <w:docPartBody>
        <w:p w:rsidR="00D51258" w:rsidRDefault="00582329">
          <w:pPr>
            <w:pStyle w:val="0C79FE7FE08E41C3B235DEF2A21F628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85"/>
    <w:rsid w:val="000F3268"/>
    <w:rsid w:val="000F43EA"/>
    <w:rsid w:val="00197AFC"/>
    <w:rsid w:val="00251FC5"/>
    <w:rsid w:val="002544F2"/>
    <w:rsid w:val="002D630D"/>
    <w:rsid w:val="002D6E5A"/>
    <w:rsid w:val="002F7834"/>
    <w:rsid w:val="00303C7A"/>
    <w:rsid w:val="00322440"/>
    <w:rsid w:val="00322B22"/>
    <w:rsid w:val="003475F2"/>
    <w:rsid w:val="00356DAE"/>
    <w:rsid w:val="0039213C"/>
    <w:rsid w:val="003C0EE9"/>
    <w:rsid w:val="003C3262"/>
    <w:rsid w:val="00427F86"/>
    <w:rsid w:val="00445F37"/>
    <w:rsid w:val="004A11FA"/>
    <w:rsid w:val="004C2D78"/>
    <w:rsid w:val="004D1085"/>
    <w:rsid w:val="00547C43"/>
    <w:rsid w:val="00550B30"/>
    <w:rsid w:val="00574FF9"/>
    <w:rsid w:val="00582329"/>
    <w:rsid w:val="00607230"/>
    <w:rsid w:val="00617462"/>
    <w:rsid w:val="00690533"/>
    <w:rsid w:val="006A2283"/>
    <w:rsid w:val="007452EC"/>
    <w:rsid w:val="007E3E06"/>
    <w:rsid w:val="008040F5"/>
    <w:rsid w:val="00810873"/>
    <w:rsid w:val="00815273"/>
    <w:rsid w:val="00863587"/>
    <w:rsid w:val="008E7541"/>
    <w:rsid w:val="00932440"/>
    <w:rsid w:val="0096740D"/>
    <w:rsid w:val="009A2E8A"/>
    <w:rsid w:val="009E532A"/>
    <w:rsid w:val="00A94B03"/>
    <w:rsid w:val="00AB7A03"/>
    <w:rsid w:val="00AE4B02"/>
    <w:rsid w:val="00BD642A"/>
    <w:rsid w:val="00CF300D"/>
    <w:rsid w:val="00D326FB"/>
    <w:rsid w:val="00D51258"/>
    <w:rsid w:val="00DF1D4A"/>
    <w:rsid w:val="00E505D1"/>
    <w:rsid w:val="00E9312C"/>
    <w:rsid w:val="00E973AD"/>
    <w:rsid w:val="00E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76A80-AF3C-4121-AB42-B8DE2E97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1415</TotalTime>
  <Pages>7</Pages>
  <Words>326</Words>
  <Characters>1863</Characters>
  <Application>Microsoft Office Word</Application>
  <DocSecurity>0</DocSecurity>
  <Lines>15</Lines>
  <Paragraphs>4</Paragraphs>
  <ScaleCrop>false</ScaleCrop>
  <Company>PCMI</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105</cp:revision>
  <cp:lastPrinted>2021-02-02T08:22:00Z</cp:lastPrinted>
  <dcterms:created xsi:type="dcterms:W3CDTF">2024-12-06T08:37:00Z</dcterms:created>
  <dcterms:modified xsi:type="dcterms:W3CDTF">2025-11-13T08:35:00Z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2052-12.1.0.18372</vt:lpwstr>
  </property>
  <property fmtid="{D5CDD505-2E9C-101B-9397-08002B2CF9AE}" pid="16" name="ICV">
    <vt:lpwstr>40B805FC27784ECBA0015236AF8B817B_12</vt:lpwstr>
  </property>
</Properties>
</file>