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A10" w:rsidRDefault="003E7A10" w:rsidP="00E2560C">
      <w:pPr>
        <w:spacing w:line="360" w:lineRule="auto"/>
        <w:ind w:firstLineChars="0" w:firstLine="0"/>
        <w:jc w:val="center"/>
        <w:rPr>
          <w:rFonts w:ascii="方正小标宋简体" w:eastAsia="方正小标宋简体" w:hAnsi="华文中宋" w:hint="eastAsia"/>
          <w:sz w:val="48"/>
          <w:szCs w:val="52"/>
        </w:rPr>
      </w:pPr>
    </w:p>
    <w:p w:rsidR="003E7A10" w:rsidRDefault="003E7A10" w:rsidP="00E2560C">
      <w:pPr>
        <w:spacing w:line="360" w:lineRule="auto"/>
        <w:ind w:firstLineChars="0" w:firstLine="0"/>
        <w:jc w:val="center"/>
        <w:rPr>
          <w:rFonts w:ascii="方正小标宋简体" w:eastAsia="方正小标宋简体" w:hAnsi="华文中宋" w:hint="eastAsia"/>
          <w:sz w:val="48"/>
          <w:szCs w:val="52"/>
        </w:rPr>
      </w:pPr>
    </w:p>
    <w:p w:rsidR="003E7A10" w:rsidRDefault="003E7A10" w:rsidP="00E2560C">
      <w:pPr>
        <w:spacing w:line="360" w:lineRule="auto"/>
        <w:ind w:firstLineChars="0" w:firstLine="0"/>
        <w:jc w:val="center"/>
        <w:rPr>
          <w:rFonts w:ascii="方正小标宋简体" w:eastAsia="方正小标宋简体" w:hAnsi="华文中宋" w:hint="eastAsia"/>
          <w:sz w:val="48"/>
          <w:szCs w:val="52"/>
        </w:rPr>
      </w:pPr>
    </w:p>
    <w:p w:rsidR="003E7A10" w:rsidRDefault="003E7A10" w:rsidP="00E2560C">
      <w:pPr>
        <w:spacing w:line="360" w:lineRule="auto"/>
        <w:ind w:firstLineChars="0" w:firstLine="0"/>
        <w:jc w:val="center"/>
        <w:rPr>
          <w:rFonts w:ascii="方正小标宋简体" w:eastAsia="方正小标宋简体" w:hAnsi="华文中宋" w:hint="eastAsia"/>
          <w:sz w:val="48"/>
          <w:szCs w:val="52"/>
        </w:rPr>
      </w:pPr>
    </w:p>
    <w:p w:rsidR="00E2560C" w:rsidRDefault="00E2560C" w:rsidP="00E2560C">
      <w:pPr>
        <w:spacing w:line="360" w:lineRule="auto"/>
        <w:ind w:firstLineChars="0" w:firstLine="0"/>
        <w:jc w:val="center"/>
        <w:rPr>
          <w:rFonts w:ascii="方正小标宋简体" w:eastAsia="方正小标宋简体" w:hAnsi="华文中宋"/>
          <w:sz w:val="48"/>
          <w:szCs w:val="52"/>
        </w:rPr>
      </w:pPr>
      <w:r>
        <w:rPr>
          <w:rFonts w:ascii="方正小标宋简体" w:eastAsia="方正小标宋简体" w:hAnsi="华文中宋" w:hint="eastAsia"/>
          <w:sz w:val="48"/>
          <w:szCs w:val="52"/>
        </w:rPr>
        <w:t>《</w:t>
      </w:r>
      <w:r w:rsidR="003E7A10">
        <w:rPr>
          <w:rFonts w:ascii="方正小标宋简体" w:eastAsia="方正小标宋简体" w:hAnsi="华文中宋" w:hint="eastAsia"/>
          <w:sz w:val="44"/>
          <w:szCs w:val="52"/>
        </w:rPr>
        <w:t>医疗器械不良事件监测哨点工作指南</w:t>
      </w:r>
      <w:r>
        <w:rPr>
          <w:rFonts w:ascii="方正小标宋简体" w:eastAsia="方正小标宋简体" w:hAnsi="华文中宋" w:hint="eastAsia"/>
          <w:sz w:val="48"/>
          <w:szCs w:val="52"/>
        </w:rPr>
        <w:t>》</w:t>
      </w:r>
    </w:p>
    <w:p w:rsidR="00E2560C" w:rsidRDefault="00E2560C" w:rsidP="00E2560C">
      <w:pPr>
        <w:spacing w:before="312" w:after="156"/>
        <w:ind w:leftChars="-354" w:left="-1133" w:rightChars="-283" w:right="-906" w:firstLineChars="0" w:firstLine="0"/>
        <w:jc w:val="center"/>
        <w:outlineLvl w:val="0"/>
        <w:rPr>
          <w:rFonts w:ascii="方正小标宋简体" w:eastAsia="方正小标宋简体" w:hAnsi="华文中宋"/>
          <w:sz w:val="48"/>
          <w:szCs w:val="52"/>
        </w:rPr>
      </w:pPr>
      <w:bookmarkStart w:id="0" w:name="_Toc191645462"/>
      <w:bookmarkStart w:id="1" w:name="_Toc205892297"/>
      <w:r>
        <w:rPr>
          <w:rFonts w:ascii="方正小标宋简体" w:eastAsia="方正小标宋简体" w:hAnsi="华文中宋" w:hint="eastAsia"/>
          <w:sz w:val="48"/>
          <w:szCs w:val="52"/>
        </w:rPr>
        <w:t>编制说明</w:t>
      </w:r>
      <w:bookmarkEnd w:id="0"/>
      <w:bookmarkEnd w:id="1"/>
    </w:p>
    <w:p w:rsidR="00E2560C" w:rsidRDefault="00E2560C" w:rsidP="00E2560C">
      <w:pPr>
        <w:spacing w:before="312" w:after="156"/>
        <w:ind w:firstLine="1044"/>
        <w:jc w:val="center"/>
        <w:rPr>
          <w:rFonts w:ascii="宋体" w:eastAsia="宋体" w:hAnsi="宋体"/>
          <w:b/>
          <w:sz w:val="52"/>
          <w:szCs w:val="52"/>
        </w:rPr>
      </w:pPr>
    </w:p>
    <w:p w:rsidR="00E2560C" w:rsidRDefault="00E2560C" w:rsidP="00E2560C">
      <w:pPr>
        <w:spacing w:before="312" w:after="156"/>
        <w:ind w:firstLine="1044"/>
        <w:jc w:val="center"/>
        <w:rPr>
          <w:rFonts w:ascii="宋体" w:eastAsia="宋体" w:hAnsi="宋体"/>
          <w:b/>
          <w:sz w:val="52"/>
          <w:szCs w:val="52"/>
        </w:rPr>
      </w:pPr>
    </w:p>
    <w:p w:rsidR="00E2560C" w:rsidRDefault="00E2560C" w:rsidP="00E2560C">
      <w:pPr>
        <w:spacing w:before="312" w:after="156"/>
        <w:ind w:firstLine="720"/>
        <w:jc w:val="center"/>
        <w:rPr>
          <w:rFonts w:ascii="黑体" w:eastAsia="黑体" w:hAnsi="黑体"/>
          <w:sz w:val="36"/>
          <w:szCs w:val="36"/>
        </w:rPr>
      </w:pPr>
    </w:p>
    <w:p w:rsidR="00DC2D2D" w:rsidRDefault="00DC2D2D" w:rsidP="00E2560C">
      <w:pPr>
        <w:spacing w:before="312" w:after="156"/>
        <w:ind w:firstLine="720"/>
        <w:jc w:val="center"/>
        <w:rPr>
          <w:rFonts w:ascii="黑体" w:eastAsia="黑体" w:hAnsi="黑体"/>
          <w:sz w:val="36"/>
          <w:szCs w:val="36"/>
        </w:rPr>
      </w:pPr>
    </w:p>
    <w:p w:rsidR="00DC2D2D" w:rsidRDefault="00DC2D2D" w:rsidP="00E2560C">
      <w:pPr>
        <w:spacing w:before="312" w:after="156"/>
        <w:ind w:firstLine="720"/>
        <w:jc w:val="center"/>
        <w:rPr>
          <w:rFonts w:ascii="黑体" w:eastAsia="黑体" w:hAnsi="黑体"/>
          <w:sz w:val="36"/>
          <w:szCs w:val="36"/>
        </w:rPr>
      </w:pPr>
    </w:p>
    <w:p w:rsidR="00E2560C" w:rsidRDefault="00E2560C" w:rsidP="00E2560C">
      <w:pPr>
        <w:spacing w:before="312" w:after="156"/>
        <w:ind w:firstLine="720"/>
        <w:jc w:val="center"/>
        <w:rPr>
          <w:rFonts w:ascii="黑体" w:eastAsia="黑体" w:hAnsi="黑体"/>
          <w:sz w:val="36"/>
          <w:szCs w:val="36"/>
        </w:rPr>
      </w:pPr>
    </w:p>
    <w:p w:rsidR="00E2560C" w:rsidRDefault="00E2560C" w:rsidP="00E2560C">
      <w:pPr>
        <w:spacing w:before="312" w:after="156"/>
        <w:ind w:firstLineChars="0" w:firstLine="0"/>
        <w:jc w:val="center"/>
        <w:rPr>
          <w:rFonts w:ascii="黑体" w:eastAsia="黑体" w:hAnsi="黑体"/>
          <w:sz w:val="36"/>
          <w:szCs w:val="36"/>
        </w:rPr>
      </w:pPr>
      <w:r>
        <w:rPr>
          <w:rFonts w:ascii="黑体" w:eastAsia="黑体" w:hAnsi="黑体" w:hint="eastAsia"/>
          <w:sz w:val="36"/>
          <w:szCs w:val="36"/>
        </w:rPr>
        <w:t>标准起草组</w:t>
      </w:r>
    </w:p>
    <w:p w:rsidR="00E2560C" w:rsidRDefault="00E2560C" w:rsidP="00E2560C">
      <w:pPr>
        <w:spacing w:before="312" w:after="156"/>
        <w:ind w:firstLineChars="0" w:firstLine="0"/>
        <w:jc w:val="center"/>
        <w:rPr>
          <w:rFonts w:ascii="黑体" w:eastAsia="黑体" w:hAnsi="黑体"/>
          <w:sz w:val="36"/>
          <w:szCs w:val="36"/>
        </w:rPr>
      </w:pPr>
      <w:r>
        <w:rPr>
          <w:rFonts w:ascii="黑体" w:eastAsia="黑体" w:hAnsi="黑体" w:hint="eastAsia"/>
          <w:sz w:val="36"/>
          <w:szCs w:val="36"/>
        </w:rPr>
        <w:t>二零二</w:t>
      </w:r>
      <w:r w:rsidR="001F0C63">
        <w:rPr>
          <w:rFonts w:ascii="黑体" w:eastAsia="黑体" w:hAnsi="黑体" w:hint="eastAsia"/>
          <w:sz w:val="36"/>
          <w:szCs w:val="36"/>
        </w:rPr>
        <w:t>五</w:t>
      </w:r>
      <w:r>
        <w:rPr>
          <w:rFonts w:ascii="黑体" w:eastAsia="黑体" w:hAnsi="黑体" w:hint="eastAsia"/>
          <w:sz w:val="36"/>
          <w:szCs w:val="36"/>
        </w:rPr>
        <w:t>年</w:t>
      </w:r>
      <w:r w:rsidR="003E7A10">
        <w:rPr>
          <w:rFonts w:ascii="黑体" w:eastAsia="黑体" w:hAnsi="黑体" w:hint="eastAsia"/>
          <w:sz w:val="36"/>
          <w:szCs w:val="36"/>
        </w:rPr>
        <w:t>十一</w:t>
      </w:r>
      <w:r>
        <w:rPr>
          <w:rFonts w:ascii="黑体" w:eastAsia="黑体" w:hAnsi="黑体" w:hint="eastAsia"/>
          <w:sz w:val="36"/>
          <w:szCs w:val="36"/>
        </w:rPr>
        <w:t>月</w:t>
      </w:r>
    </w:p>
    <w:p w:rsidR="00E2560C" w:rsidRDefault="00E2560C" w:rsidP="00E2560C">
      <w:pPr>
        <w:spacing w:before="312" w:after="156"/>
        <w:ind w:firstLineChars="0" w:firstLine="0"/>
        <w:jc w:val="center"/>
        <w:rPr>
          <w:rFonts w:ascii="黑体" w:eastAsia="黑体" w:hAnsi="黑体"/>
          <w:sz w:val="36"/>
          <w:szCs w:val="36"/>
        </w:rPr>
      </w:pPr>
    </w:p>
    <w:p w:rsidR="00E2560C" w:rsidRDefault="00E2560C" w:rsidP="00E2560C">
      <w:pPr>
        <w:spacing w:before="312" w:after="156"/>
        <w:ind w:firstLineChars="0" w:firstLine="0"/>
        <w:jc w:val="center"/>
        <w:rPr>
          <w:rFonts w:ascii="黑体" w:eastAsia="黑体" w:hAnsi="黑体"/>
          <w:sz w:val="36"/>
          <w:szCs w:val="36"/>
        </w:rPr>
      </w:pPr>
    </w:p>
    <w:p w:rsidR="00E2560C" w:rsidRDefault="00E2560C" w:rsidP="00E2560C">
      <w:pPr>
        <w:spacing w:before="312" w:after="156"/>
        <w:ind w:firstLineChars="0" w:firstLine="0"/>
        <w:jc w:val="center"/>
        <w:rPr>
          <w:rFonts w:ascii="黑体" w:eastAsia="黑体" w:hAnsi="黑体"/>
          <w:sz w:val="36"/>
          <w:szCs w:val="36"/>
        </w:rPr>
      </w:pPr>
    </w:p>
    <w:p w:rsidR="00E2560C" w:rsidRDefault="00E2560C" w:rsidP="00E2560C">
      <w:pPr>
        <w:spacing w:before="312" w:after="156"/>
        <w:ind w:firstLineChars="0" w:firstLine="0"/>
        <w:jc w:val="center"/>
        <w:rPr>
          <w:rFonts w:ascii="黑体" w:eastAsia="黑体" w:hAnsi="黑体"/>
          <w:sz w:val="36"/>
          <w:szCs w:val="36"/>
        </w:rPr>
      </w:pPr>
    </w:p>
    <w:p w:rsidR="00E2560C" w:rsidRDefault="00E2560C" w:rsidP="00E2560C">
      <w:pPr>
        <w:widowControl/>
        <w:spacing w:line="276" w:lineRule="auto"/>
        <w:ind w:firstLineChars="0" w:firstLine="0"/>
        <w:rPr>
          <w:rFonts w:asciiTheme="majorHAnsi" w:eastAsiaTheme="majorEastAsia" w:hAnsiTheme="majorHAnsi" w:cstheme="majorBidi"/>
          <w:b/>
          <w:bCs/>
          <w:color w:val="365F91" w:themeColor="accent1" w:themeShade="BF"/>
          <w:kern w:val="0"/>
          <w:sz w:val="28"/>
          <w:szCs w:val="28"/>
          <w:lang w:val="zh-CN"/>
        </w:rPr>
        <w:sectPr w:rsidR="00E2560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3"/>
          <w:cols w:space="720"/>
          <w:docGrid w:type="lines" w:linePitch="312"/>
        </w:sectPr>
      </w:pPr>
    </w:p>
    <w:sdt>
      <w:sdtPr>
        <w:rPr>
          <w:rFonts w:ascii="仿宋_GB2312" w:eastAsia="仿宋_GB2312" w:hAnsi="Times New Roman" w:cs="Times New Roman"/>
          <w:b w:val="0"/>
          <w:bCs w:val="0"/>
          <w:color w:val="auto"/>
          <w:kern w:val="2"/>
          <w:sz w:val="32"/>
          <w:szCs w:val="32"/>
          <w:lang w:val="zh-CN"/>
        </w:rPr>
        <w:id w:val="583726422"/>
        <w:docPartObj>
          <w:docPartGallery w:val="Table of Contents"/>
          <w:docPartUnique/>
        </w:docPartObj>
      </w:sdtPr>
      <w:sdtEndPr/>
      <w:sdtContent>
        <w:p w:rsidR="003753FA" w:rsidRDefault="00E2560C" w:rsidP="00E2560C">
          <w:pPr>
            <w:pStyle w:val="TOC1"/>
            <w:ind w:firstLine="640"/>
            <w:jc w:val="center"/>
            <w:rPr>
              <w:noProof/>
            </w:rPr>
          </w:pPr>
          <w:r>
            <w:rPr>
              <w:rFonts w:hint="eastAsia"/>
              <w:color w:val="000000" w:themeColor="text1"/>
              <w:lang w:val="zh-CN"/>
            </w:rPr>
            <w:t>目录</w:t>
          </w:r>
          <w:r>
            <w:rPr>
              <w:color w:val="000000" w:themeColor="text1"/>
            </w:rPr>
            <w:fldChar w:fldCharType="begin"/>
          </w:r>
          <w:r>
            <w:rPr>
              <w:color w:val="000000" w:themeColor="text1"/>
            </w:rPr>
            <w:instrText xml:space="preserve"> TOC \o "1-3" \h \z \u </w:instrText>
          </w:r>
          <w:r>
            <w:rPr>
              <w:color w:val="000000" w:themeColor="text1"/>
            </w:rPr>
            <w:fldChar w:fldCharType="separate"/>
          </w:r>
        </w:p>
        <w:p w:rsidR="003753FA" w:rsidRPr="003753FA" w:rsidRDefault="002B6B5C" w:rsidP="003E7A10">
          <w:pPr>
            <w:pStyle w:val="10"/>
            <w:tabs>
              <w:tab w:val="right" w:leader="dot" w:pos="8296"/>
            </w:tabs>
            <w:ind w:firstLine="640"/>
            <w:rPr>
              <w:rFonts w:asciiTheme="minorHAnsi" w:eastAsiaTheme="minorEastAsia" w:hAnsiTheme="minorHAnsi" w:cstheme="minorBidi"/>
              <w:noProof/>
              <w:sz w:val="18"/>
              <w:szCs w:val="22"/>
            </w:rPr>
          </w:pPr>
          <w:hyperlink w:anchor="_Toc205892297" w:history="1">
            <w:r w:rsidR="003753FA" w:rsidRPr="003753FA">
              <w:rPr>
                <w:rStyle w:val="ab"/>
                <w:rFonts w:ascii="方正小标宋简体" w:eastAsia="方正小标宋简体" w:hAnsi="华文中宋" w:hint="eastAsia"/>
                <w:noProof/>
                <w:sz w:val="24"/>
              </w:rPr>
              <w:t>编制说明</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_Toc205892297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3</w:t>
            </w:r>
            <w:r w:rsidR="003753FA" w:rsidRPr="003753FA">
              <w:rPr>
                <w:noProof/>
                <w:webHidden/>
                <w:sz w:val="24"/>
              </w:rPr>
              <w:fldChar w:fldCharType="end"/>
            </w:r>
          </w:hyperlink>
        </w:p>
        <w:p w:rsidR="003753FA" w:rsidRPr="003753FA" w:rsidRDefault="002B6B5C" w:rsidP="003E7A10">
          <w:pPr>
            <w:pStyle w:val="10"/>
            <w:tabs>
              <w:tab w:val="right" w:leader="dot" w:pos="8296"/>
            </w:tabs>
            <w:ind w:firstLine="640"/>
            <w:rPr>
              <w:rFonts w:asciiTheme="minorHAnsi" w:eastAsiaTheme="minorEastAsia" w:hAnsiTheme="minorHAnsi" w:cstheme="minorBidi"/>
              <w:noProof/>
              <w:sz w:val="18"/>
              <w:szCs w:val="22"/>
            </w:rPr>
          </w:pPr>
          <w:hyperlink w:anchor="_Toc205892298" w:history="1">
            <w:r w:rsidR="003753FA" w:rsidRPr="003753FA">
              <w:rPr>
                <w:rStyle w:val="ab"/>
                <w:rFonts w:hint="eastAsia"/>
                <w:noProof/>
                <w:sz w:val="24"/>
              </w:rPr>
              <w:t>一、工作简况</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_Toc205892298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6</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299" w:history="1">
            <w:r w:rsidR="003753FA" w:rsidRPr="003753FA">
              <w:rPr>
                <w:rStyle w:val="ab"/>
                <w:noProof/>
                <w:sz w:val="24"/>
              </w:rPr>
              <w:t>1</w:t>
            </w:r>
            <w:r w:rsidR="003753FA" w:rsidRPr="003753FA">
              <w:rPr>
                <w:rStyle w:val="ab"/>
                <w:rFonts w:hint="eastAsia"/>
                <w:noProof/>
                <w:sz w:val="24"/>
              </w:rPr>
              <w:t>、项目来源</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_Toc205892299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6</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300" w:history="1">
            <w:r w:rsidR="003753FA" w:rsidRPr="003753FA">
              <w:rPr>
                <w:rStyle w:val="ab"/>
                <w:noProof/>
                <w:sz w:val="24"/>
              </w:rPr>
              <w:t>2</w:t>
            </w:r>
            <w:r w:rsidR="003753FA" w:rsidRPr="003753FA">
              <w:rPr>
                <w:rStyle w:val="ab"/>
                <w:rFonts w:hint="eastAsia"/>
                <w:noProof/>
                <w:sz w:val="24"/>
              </w:rPr>
              <w:t>、主要起草单位及起草人员</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_Toc205892300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6</w:t>
            </w:r>
            <w:r w:rsidR="003753FA" w:rsidRPr="003753FA">
              <w:rPr>
                <w:noProof/>
                <w:webHidden/>
                <w:sz w:val="24"/>
              </w:rPr>
              <w:fldChar w:fldCharType="end"/>
            </w:r>
          </w:hyperlink>
        </w:p>
        <w:p w:rsidR="003753FA" w:rsidRPr="003753FA" w:rsidRDefault="002B6B5C" w:rsidP="003E7A10">
          <w:pPr>
            <w:pStyle w:val="10"/>
            <w:tabs>
              <w:tab w:val="right" w:leader="dot" w:pos="8296"/>
            </w:tabs>
            <w:ind w:firstLine="640"/>
            <w:rPr>
              <w:rFonts w:asciiTheme="minorHAnsi" w:eastAsiaTheme="minorEastAsia" w:hAnsiTheme="minorHAnsi" w:cstheme="minorBidi"/>
              <w:noProof/>
              <w:sz w:val="18"/>
              <w:szCs w:val="22"/>
            </w:rPr>
          </w:pPr>
          <w:hyperlink w:anchor="_Toc205892301" w:history="1">
            <w:r w:rsidR="003753FA" w:rsidRPr="003753FA">
              <w:rPr>
                <w:rStyle w:val="ab"/>
                <w:rFonts w:hint="eastAsia"/>
                <w:noProof/>
                <w:sz w:val="24"/>
              </w:rPr>
              <w:t>二、标准制定的目的和意义</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_Toc205892301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6</w:t>
            </w:r>
            <w:r w:rsidR="003753FA" w:rsidRPr="003753FA">
              <w:rPr>
                <w:noProof/>
                <w:webHidden/>
                <w:sz w:val="24"/>
              </w:rPr>
              <w:fldChar w:fldCharType="end"/>
            </w:r>
          </w:hyperlink>
        </w:p>
        <w:p w:rsidR="003753FA" w:rsidRPr="003753FA" w:rsidRDefault="002B6B5C" w:rsidP="003E7A10">
          <w:pPr>
            <w:pStyle w:val="10"/>
            <w:tabs>
              <w:tab w:val="right" w:leader="dot" w:pos="8296"/>
            </w:tabs>
            <w:ind w:firstLine="640"/>
            <w:rPr>
              <w:rFonts w:asciiTheme="minorHAnsi" w:eastAsiaTheme="minorEastAsia" w:hAnsiTheme="minorHAnsi" w:cstheme="minorBidi"/>
              <w:noProof/>
              <w:sz w:val="18"/>
              <w:szCs w:val="22"/>
            </w:rPr>
          </w:pPr>
          <w:hyperlink w:anchor="_Toc205892302" w:history="1">
            <w:r w:rsidR="003753FA" w:rsidRPr="003753FA">
              <w:rPr>
                <w:rStyle w:val="ab"/>
                <w:rFonts w:hint="eastAsia"/>
                <w:noProof/>
                <w:sz w:val="24"/>
              </w:rPr>
              <w:t>三、编制过程</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_Toc205892302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8</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303" w:history="1">
            <w:r w:rsidR="003753FA" w:rsidRPr="003753FA">
              <w:rPr>
                <w:rStyle w:val="ab"/>
                <w:noProof/>
                <w:sz w:val="24"/>
              </w:rPr>
              <w:t>1</w:t>
            </w:r>
            <w:r w:rsidR="003753FA" w:rsidRPr="003753FA">
              <w:rPr>
                <w:rStyle w:val="ab"/>
                <w:rFonts w:hint="eastAsia"/>
                <w:noProof/>
                <w:sz w:val="24"/>
              </w:rPr>
              <w:t>、标准分工情况</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_Toc205892303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8</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304" w:history="1">
            <w:r w:rsidR="003753FA" w:rsidRPr="003753FA">
              <w:rPr>
                <w:rStyle w:val="ab"/>
                <w:noProof/>
                <w:sz w:val="24"/>
              </w:rPr>
              <w:t>2</w:t>
            </w:r>
            <w:r w:rsidR="003753FA" w:rsidRPr="003753FA">
              <w:rPr>
                <w:rStyle w:val="ab"/>
                <w:rFonts w:hint="eastAsia"/>
                <w:noProof/>
                <w:sz w:val="24"/>
              </w:rPr>
              <w:t>、起草阶段</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_Toc205892304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8</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305" w:history="1">
            <w:r w:rsidR="003753FA" w:rsidRPr="003753FA">
              <w:rPr>
                <w:rStyle w:val="ab"/>
                <w:noProof/>
                <w:sz w:val="24"/>
              </w:rPr>
              <w:t>3</w:t>
            </w:r>
            <w:r w:rsidR="003753FA" w:rsidRPr="003753FA">
              <w:rPr>
                <w:rStyle w:val="ab"/>
                <w:rFonts w:hint="eastAsia"/>
                <w:noProof/>
                <w:sz w:val="24"/>
              </w:rPr>
              <w:t>、征求意见阶段</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_Toc205892305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8</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306" w:history="1">
            <w:r w:rsidR="003753FA" w:rsidRPr="003753FA">
              <w:rPr>
                <w:rStyle w:val="ab"/>
                <w:noProof/>
                <w:sz w:val="24"/>
              </w:rPr>
              <w:t>4</w:t>
            </w:r>
            <w:r w:rsidR="003753FA" w:rsidRPr="003753FA">
              <w:rPr>
                <w:rStyle w:val="ab"/>
                <w:rFonts w:hint="eastAsia"/>
                <w:noProof/>
                <w:sz w:val="24"/>
              </w:rPr>
              <w:t>、送审阶段</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_Toc205892306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9</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307" w:history="1">
            <w:r w:rsidR="003753FA" w:rsidRPr="003753FA">
              <w:rPr>
                <w:rStyle w:val="ab"/>
                <w:noProof/>
                <w:sz w:val="24"/>
              </w:rPr>
              <w:t>5</w:t>
            </w:r>
            <w:r w:rsidR="003753FA" w:rsidRPr="003753FA">
              <w:rPr>
                <w:rStyle w:val="ab"/>
                <w:rFonts w:hint="eastAsia"/>
                <w:noProof/>
                <w:sz w:val="24"/>
              </w:rPr>
              <w:t>、报批阶段</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_Toc205892307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9</w:t>
            </w:r>
            <w:r w:rsidR="003753FA" w:rsidRPr="003753FA">
              <w:rPr>
                <w:noProof/>
                <w:webHidden/>
                <w:sz w:val="24"/>
              </w:rPr>
              <w:fldChar w:fldCharType="end"/>
            </w:r>
          </w:hyperlink>
        </w:p>
        <w:p w:rsidR="003753FA" w:rsidRPr="003753FA" w:rsidRDefault="002B6B5C" w:rsidP="003E7A10">
          <w:pPr>
            <w:pStyle w:val="10"/>
            <w:tabs>
              <w:tab w:val="right" w:leader="dot" w:pos="8296"/>
            </w:tabs>
            <w:ind w:firstLine="640"/>
            <w:rPr>
              <w:rFonts w:asciiTheme="minorHAnsi" w:eastAsiaTheme="minorEastAsia" w:hAnsiTheme="minorHAnsi" w:cstheme="minorBidi"/>
              <w:noProof/>
              <w:sz w:val="18"/>
              <w:szCs w:val="22"/>
            </w:rPr>
          </w:pPr>
          <w:hyperlink w:anchor="_Toc205892308" w:history="1">
            <w:r w:rsidR="003753FA" w:rsidRPr="003753FA">
              <w:rPr>
                <w:rStyle w:val="ab"/>
                <w:rFonts w:hint="eastAsia"/>
                <w:noProof/>
                <w:sz w:val="24"/>
              </w:rPr>
              <w:t>四、制定标准的原则和依据，与现行法律、法规、标准的关系</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_Toc205892308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9</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309" w:history="1">
            <w:r w:rsidR="003753FA" w:rsidRPr="003753FA">
              <w:rPr>
                <w:rStyle w:val="ab"/>
                <w:noProof/>
                <w:sz w:val="24"/>
              </w:rPr>
              <w:t>1</w:t>
            </w:r>
            <w:r w:rsidR="003753FA" w:rsidRPr="003753FA">
              <w:rPr>
                <w:rStyle w:val="ab"/>
                <w:rFonts w:hint="eastAsia"/>
                <w:noProof/>
                <w:sz w:val="24"/>
              </w:rPr>
              <w:t>、科学性</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_Toc205892309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9</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310" w:history="1">
            <w:r w:rsidR="003753FA" w:rsidRPr="003753FA">
              <w:rPr>
                <w:rStyle w:val="ab"/>
                <w:noProof/>
                <w:sz w:val="24"/>
              </w:rPr>
              <w:t>2</w:t>
            </w:r>
            <w:r w:rsidR="003753FA" w:rsidRPr="003753FA">
              <w:rPr>
                <w:rStyle w:val="ab"/>
                <w:rFonts w:hint="eastAsia"/>
                <w:noProof/>
                <w:sz w:val="24"/>
              </w:rPr>
              <w:t>、适用性</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_Toc205892310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10</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311" w:history="1">
            <w:r w:rsidR="003753FA" w:rsidRPr="003753FA">
              <w:rPr>
                <w:rStyle w:val="ab"/>
                <w:noProof/>
                <w:sz w:val="24"/>
              </w:rPr>
              <w:t>3</w:t>
            </w:r>
            <w:r w:rsidR="003753FA" w:rsidRPr="003753FA">
              <w:rPr>
                <w:rStyle w:val="ab"/>
                <w:rFonts w:hint="eastAsia"/>
                <w:noProof/>
                <w:sz w:val="24"/>
              </w:rPr>
              <w:t>、实用性</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_Toc205892311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10</w:t>
            </w:r>
            <w:r w:rsidR="003753FA" w:rsidRPr="003753FA">
              <w:rPr>
                <w:noProof/>
                <w:webHidden/>
                <w:sz w:val="24"/>
              </w:rPr>
              <w:fldChar w:fldCharType="end"/>
            </w:r>
          </w:hyperlink>
        </w:p>
        <w:p w:rsidR="003753FA" w:rsidRPr="003753FA" w:rsidRDefault="002B6B5C" w:rsidP="003E7A10">
          <w:pPr>
            <w:pStyle w:val="10"/>
            <w:tabs>
              <w:tab w:val="right" w:leader="dot" w:pos="8296"/>
            </w:tabs>
            <w:ind w:firstLine="640"/>
            <w:rPr>
              <w:rFonts w:asciiTheme="minorHAnsi" w:eastAsiaTheme="minorEastAsia" w:hAnsiTheme="minorHAnsi" w:cstheme="minorBidi"/>
              <w:noProof/>
              <w:sz w:val="18"/>
              <w:szCs w:val="22"/>
            </w:rPr>
          </w:pPr>
          <w:hyperlink w:anchor="_Toc205892312" w:history="1">
            <w:r w:rsidR="003753FA" w:rsidRPr="003753FA">
              <w:rPr>
                <w:rStyle w:val="ab"/>
                <w:rFonts w:hint="eastAsia"/>
                <w:noProof/>
                <w:sz w:val="24"/>
              </w:rPr>
              <w:t>五、主要条款的说明</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_Toc205892312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10</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313" w:history="1">
            <w:r w:rsidR="003753FA" w:rsidRPr="003753FA">
              <w:rPr>
                <w:rStyle w:val="ab"/>
                <w:noProof/>
                <w:sz w:val="24"/>
              </w:rPr>
              <w:t>1</w:t>
            </w:r>
            <w:r w:rsidR="003753FA" w:rsidRPr="003753FA">
              <w:rPr>
                <w:rStyle w:val="ab"/>
                <w:rFonts w:hint="eastAsia"/>
                <w:noProof/>
                <w:sz w:val="24"/>
              </w:rPr>
              <w:t>、依据来源</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_Toc205892313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10</w:t>
            </w:r>
            <w:r w:rsidR="003753FA" w:rsidRPr="003753FA">
              <w:rPr>
                <w:noProof/>
                <w:webHidden/>
                <w:sz w:val="24"/>
              </w:rPr>
              <w:fldChar w:fldCharType="end"/>
            </w:r>
          </w:hyperlink>
        </w:p>
        <w:p w:rsidR="003753FA" w:rsidRPr="003753FA" w:rsidRDefault="002B6B5C" w:rsidP="003E7A10">
          <w:pPr>
            <w:pStyle w:val="2"/>
            <w:ind w:firstLine="227"/>
            <w:rPr>
              <w:rFonts w:asciiTheme="minorHAnsi" w:eastAsiaTheme="minorEastAsia" w:hAnsiTheme="minorHAnsi" w:cstheme="minorBidi"/>
              <w:noProof/>
              <w:sz w:val="18"/>
              <w:szCs w:val="22"/>
            </w:rPr>
          </w:pPr>
          <w:hyperlink w:anchor="_Toc205892314" w:history="1">
            <w:r w:rsidR="003753FA" w:rsidRPr="003753FA">
              <w:rPr>
                <w:rStyle w:val="ab"/>
                <w:noProof/>
                <w:sz w:val="24"/>
              </w:rPr>
              <w:t>2</w:t>
            </w:r>
            <w:r w:rsidR="003753FA" w:rsidRPr="003753FA">
              <w:rPr>
                <w:rStyle w:val="ab"/>
                <w:rFonts w:hint="eastAsia"/>
                <w:noProof/>
                <w:sz w:val="24"/>
              </w:rPr>
              <w:t>、主要内容</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_Toc205892314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10</w:t>
            </w:r>
            <w:r w:rsidR="003753FA" w:rsidRPr="003753FA">
              <w:rPr>
                <w:noProof/>
                <w:webHidden/>
                <w:sz w:val="24"/>
              </w:rPr>
              <w:fldChar w:fldCharType="end"/>
            </w:r>
          </w:hyperlink>
        </w:p>
        <w:p w:rsidR="003753FA" w:rsidRPr="003753FA" w:rsidRDefault="002B6B5C" w:rsidP="003E7A10">
          <w:pPr>
            <w:pStyle w:val="10"/>
            <w:tabs>
              <w:tab w:val="right" w:leader="dot" w:pos="8296"/>
            </w:tabs>
            <w:ind w:firstLine="640"/>
            <w:rPr>
              <w:rFonts w:asciiTheme="minorHAnsi" w:eastAsiaTheme="minorEastAsia" w:hAnsiTheme="minorHAnsi" w:cstheme="minorBidi"/>
              <w:noProof/>
              <w:sz w:val="18"/>
              <w:szCs w:val="22"/>
            </w:rPr>
          </w:pPr>
          <w:hyperlink w:anchor="_Toc205892315" w:history="1">
            <w:r w:rsidR="003753FA" w:rsidRPr="003753FA">
              <w:rPr>
                <w:rStyle w:val="ab"/>
                <w:rFonts w:hint="eastAsia"/>
                <w:noProof/>
                <w:sz w:val="24"/>
              </w:rPr>
              <w:t>六、重大意见分歧的处理依据和结果</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_Toc205892315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13</w:t>
            </w:r>
            <w:r w:rsidR="003753FA" w:rsidRPr="003753FA">
              <w:rPr>
                <w:noProof/>
                <w:webHidden/>
                <w:sz w:val="24"/>
              </w:rPr>
              <w:fldChar w:fldCharType="end"/>
            </w:r>
          </w:hyperlink>
        </w:p>
        <w:p w:rsidR="003753FA" w:rsidRPr="003753FA" w:rsidRDefault="002B6B5C" w:rsidP="003E7A10">
          <w:pPr>
            <w:pStyle w:val="10"/>
            <w:tabs>
              <w:tab w:val="right" w:leader="dot" w:pos="8296"/>
            </w:tabs>
            <w:ind w:firstLine="640"/>
            <w:rPr>
              <w:rFonts w:asciiTheme="minorHAnsi" w:eastAsiaTheme="minorEastAsia" w:hAnsiTheme="minorHAnsi" w:cstheme="minorBidi"/>
              <w:noProof/>
              <w:sz w:val="18"/>
              <w:szCs w:val="22"/>
            </w:rPr>
          </w:pPr>
          <w:hyperlink w:anchor="_Toc205892316" w:history="1">
            <w:r w:rsidR="003753FA" w:rsidRPr="003753FA">
              <w:rPr>
                <w:rStyle w:val="ab"/>
                <w:rFonts w:hint="eastAsia"/>
                <w:noProof/>
                <w:sz w:val="24"/>
              </w:rPr>
              <w:t>七、采用国际标准或国外先进标准的，说明采标程度，以及国内外同类标准的对比情况</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_Toc205892316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14</w:t>
            </w:r>
            <w:r w:rsidR="003753FA" w:rsidRPr="003753FA">
              <w:rPr>
                <w:noProof/>
                <w:webHidden/>
                <w:sz w:val="24"/>
              </w:rPr>
              <w:fldChar w:fldCharType="end"/>
            </w:r>
          </w:hyperlink>
        </w:p>
        <w:p w:rsidR="003753FA" w:rsidRPr="003753FA" w:rsidRDefault="002B6B5C" w:rsidP="003E7A10">
          <w:pPr>
            <w:pStyle w:val="10"/>
            <w:tabs>
              <w:tab w:val="right" w:leader="dot" w:pos="8296"/>
            </w:tabs>
            <w:ind w:firstLine="640"/>
            <w:rPr>
              <w:rFonts w:asciiTheme="minorHAnsi" w:eastAsiaTheme="minorEastAsia" w:hAnsiTheme="minorHAnsi" w:cstheme="minorBidi"/>
              <w:noProof/>
              <w:sz w:val="18"/>
              <w:szCs w:val="22"/>
            </w:rPr>
          </w:pPr>
          <w:hyperlink w:anchor="_Toc205892317" w:history="1">
            <w:r w:rsidR="003753FA" w:rsidRPr="003753FA">
              <w:rPr>
                <w:rStyle w:val="ab"/>
                <w:rFonts w:hint="eastAsia"/>
                <w:noProof/>
                <w:sz w:val="24"/>
              </w:rPr>
              <w:t>八、推广实施</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_Toc205892317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14</w:t>
            </w:r>
            <w:r w:rsidR="003753FA" w:rsidRPr="003753FA">
              <w:rPr>
                <w:noProof/>
                <w:webHidden/>
                <w:sz w:val="24"/>
              </w:rPr>
              <w:fldChar w:fldCharType="end"/>
            </w:r>
          </w:hyperlink>
        </w:p>
        <w:p w:rsidR="003753FA" w:rsidRPr="003753FA" w:rsidRDefault="002B6B5C" w:rsidP="003E7A10">
          <w:pPr>
            <w:pStyle w:val="10"/>
            <w:tabs>
              <w:tab w:val="right" w:leader="dot" w:pos="8296"/>
            </w:tabs>
            <w:ind w:firstLine="640"/>
            <w:rPr>
              <w:rFonts w:asciiTheme="minorHAnsi" w:eastAsiaTheme="minorEastAsia" w:hAnsiTheme="minorHAnsi" w:cstheme="minorBidi"/>
              <w:noProof/>
              <w:sz w:val="18"/>
              <w:szCs w:val="22"/>
            </w:rPr>
          </w:pPr>
          <w:hyperlink w:anchor="_Toc205892318" w:history="1">
            <w:r w:rsidR="003753FA" w:rsidRPr="003753FA">
              <w:rPr>
                <w:rStyle w:val="ab"/>
                <w:rFonts w:hint="eastAsia"/>
                <w:noProof/>
                <w:sz w:val="24"/>
              </w:rPr>
              <w:t>九、其他说明的事项</w:t>
            </w:r>
            <w:r w:rsidR="003753FA" w:rsidRPr="003753FA">
              <w:rPr>
                <w:noProof/>
                <w:webHidden/>
                <w:sz w:val="24"/>
              </w:rPr>
              <w:tab/>
            </w:r>
            <w:r w:rsidR="003753FA" w:rsidRPr="003753FA">
              <w:rPr>
                <w:noProof/>
                <w:webHidden/>
                <w:sz w:val="24"/>
              </w:rPr>
              <w:fldChar w:fldCharType="begin"/>
            </w:r>
            <w:r w:rsidR="003753FA" w:rsidRPr="003753FA">
              <w:rPr>
                <w:noProof/>
                <w:webHidden/>
                <w:sz w:val="24"/>
              </w:rPr>
              <w:instrText xml:space="preserve"> PAGEREF _Toc205892318 \h </w:instrText>
            </w:r>
            <w:r w:rsidR="003753FA" w:rsidRPr="003753FA">
              <w:rPr>
                <w:noProof/>
                <w:webHidden/>
                <w:sz w:val="24"/>
              </w:rPr>
            </w:r>
            <w:r w:rsidR="003753FA" w:rsidRPr="003753FA">
              <w:rPr>
                <w:noProof/>
                <w:webHidden/>
                <w:sz w:val="24"/>
              </w:rPr>
              <w:fldChar w:fldCharType="separate"/>
            </w:r>
            <w:r w:rsidR="003753FA" w:rsidRPr="003753FA">
              <w:rPr>
                <w:noProof/>
                <w:webHidden/>
                <w:sz w:val="24"/>
              </w:rPr>
              <w:t>14</w:t>
            </w:r>
            <w:r w:rsidR="003753FA" w:rsidRPr="003753FA">
              <w:rPr>
                <w:noProof/>
                <w:webHidden/>
                <w:sz w:val="24"/>
              </w:rPr>
              <w:fldChar w:fldCharType="end"/>
            </w:r>
          </w:hyperlink>
        </w:p>
        <w:p w:rsidR="00E2560C" w:rsidRDefault="00E2560C" w:rsidP="00FF3FD6">
          <w:pPr>
            <w:ind w:firstLineChars="0" w:firstLine="0"/>
          </w:pPr>
          <w:r>
            <w:rPr>
              <w:b/>
              <w:bCs/>
              <w:color w:val="000000" w:themeColor="text1"/>
              <w:lang w:val="zh-CN"/>
            </w:rPr>
            <w:lastRenderedPageBreak/>
            <w:fldChar w:fldCharType="end"/>
          </w:r>
        </w:p>
      </w:sdtContent>
    </w:sdt>
    <w:p w:rsidR="00E2560C" w:rsidRDefault="00E2560C" w:rsidP="00E2560C">
      <w:pPr>
        <w:pStyle w:val="1"/>
        <w:spacing w:before="240" w:after="240"/>
        <w:ind w:firstLineChars="0" w:firstLine="0"/>
      </w:pPr>
      <w:bookmarkStart w:id="2" w:name="_Toc205892298"/>
      <w:r>
        <w:rPr>
          <w:rFonts w:hAnsi="Times New Roman" w:hint="eastAsia"/>
        </w:rPr>
        <w:t>一、工作简况</w:t>
      </w:r>
      <w:bookmarkEnd w:id="2"/>
    </w:p>
    <w:p w:rsidR="00E2560C" w:rsidRDefault="00E2560C" w:rsidP="00E2560C">
      <w:pPr>
        <w:pStyle w:val="ad"/>
        <w:ind w:firstLine="643"/>
        <w:rPr>
          <w:rFonts w:hint="eastAsia"/>
        </w:rPr>
      </w:pPr>
      <w:bookmarkStart w:id="3" w:name="_Toc205892299"/>
      <w:r>
        <w:t>1</w:t>
      </w:r>
      <w:r>
        <w:rPr>
          <w:rFonts w:hint="eastAsia"/>
        </w:rPr>
        <w:t>、项目来源</w:t>
      </w:r>
      <w:bookmarkEnd w:id="3"/>
      <w:r>
        <w:t xml:space="preserve"> </w:t>
      </w:r>
    </w:p>
    <w:p w:rsidR="00747206" w:rsidRDefault="00747206" w:rsidP="00747206">
      <w:pPr>
        <w:ind w:firstLine="640"/>
        <w:rPr>
          <w:rFonts w:hint="eastAsia"/>
        </w:rPr>
      </w:pPr>
    </w:p>
    <w:p w:rsidR="00747206" w:rsidRPr="00747206" w:rsidRDefault="00747206" w:rsidP="00747206">
      <w:pPr>
        <w:ind w:firstLine="640"/>
      </w:pPr>
    </w:p>
    <w:p w:rsidR="00E2560C" w:rsidRDefault="00E2560C" w:rsidP="003B13BA">
      <w:pPr>
        <w:ind w:firstLine="560"/>
        <w:jc w:val="both"/>
        <w:rPr>
          <w:sz w:val="28"/>
        </w:rPr>
      </w:pPr>
      <w:r>
        <w:rPr>
          <w:rFonts w:hint="eastAsia"/>
          <w:sz w:val="28"/>
        </w:rPr>
        <w:t>提出单位：</w:t>
      </w:r>
      <w:r w:rsidR="00747206">
        <w:rPr>
          <w:rFonts w:hint="eastAsia"/>
          <w:sz w:val="28"/>
        </w:rPr>
        <w:t xml:space="preserve"> </w:t>
      </w:r>
      <w:r>
        <w:rPr>
          <w:rFonts w:hint="eastAsia"/>
          <w:sz w:val="28"/>
        </w:rPr>
        <w:t>。</w:t>
      </w:r>
    </w:p>
    <w:p w:rsidR="00E2560C" w:rsidRDefault="00E2560C" w:rsidP="003B13BA">
      <w:pPr>
        <w:ind w:firstLine="560"/>
        <w:jc w:val="both"/>
        <w:rPr>
          <w:sz w:val="28"/>
        </w:rPr>
      </w:pPr>
      <w:r>
        <w:rPr>
          <w:rFonts w:hint="eastAsia"/>
          <w:sz w:val="28"/>
        </w:rPr>
        <w:t>归口单位：</w:t>
      </w:r>
      <w:r w:rsidR="00747206">
        <w:rPr>
          <w:rFonts w:hint="eastAsia"/>
          <w:sz w:val="28"/>
        </w:rPr>
        <w:t xml:space="preserve"> </w:t>
      </w:r>
      <w:r>
        <w:rPr>
          <w:rFonts w:hint="eastAsia"/>
          <w:sz w:val="28"/>
        </w:rPr>
        <w:t>。</w:t>
      </w:r>
    </w:p>
    <w:p w:rsidR="00E2560C" w:rsidRDefault="00E2560C" w:rsidP="00E2560C">
      <w:pPr>
        <w:pStyle w:val="ad"/>
        <w:ind w:firstLine="643"/>
      </w:pPr>
      <w:bookmarkStart w:id="4" w:name="_Toc205892300"/>
      <w:r>
        <w:t>2</w:t>
      </w:r>
      <w:r>
        <w:rPr>
          <w:rFonts w:hint="eastAsia"/>
        </w:rPr>
        <w:t>、主要起草单位及起草人员</w:t>
      </w:r>
      <w:bookmarkEnd w:id="4"/>
    </w:p>
    <w:p w:rsidR="00E2560C" w:rsidRDefault="00E2560C" w:rsidP="00E2560C">
      <w:pPr>
        <w:pStyle w:val="ae"/>
        <w:ind w:firstLine="560"/>
        <w:rPr>
          <w:rFonts w:ascii="仿宋_GB2312" w:eastAsia="仿宋_GB2312"/>
          <w:sz w:val="28"/>
          <w:szCs w:val="32"/>
        </w:rPr>
      </w:pPr>
      <w:r>
        <w:rPr>
          <w:rFonts w:ascii="仿宋_GB2312" w:eastAsia="仿宋_GB2312" w:hint="eastAsia"/>
          <w:sz w:val="28"/>
          <w:szCs w:val="32"/>
        </w:rPr>
        <w:t>主要起草单位：</w:t>
      </w:r>
      <w:r w:rsidR="003B13BA" w:rsidRPr="003B13BA">
        <w:rPr>
          <w:rFonts w:ascii="仿宋_GB2312" w:eastAsia="仿宋_GB2312" w:hint="eastAsia"/>
          <w:sz w:val="28"/>
          <w:szCs w:val="32"/>
        </w:rPr>
        <w:t>内蒙古自治区药品审评和药物警戒中心</w:t>
      </w:r>
      <w:r>
        <w:rPr>
          <w:rFonts w:ascii="仿宋_GB2312" w:eastAsia="仿宋_GB2312" w:hint="eastAsia"/>
          <w:sz w:val="28"/>
          <w:szCs w:val="32"/>
        </w:rPr>
        <w:t>。</w:t>
      </w:r>
    </w:p>
    <w:p w:rsidR="00E2560C" w:rsidRDefault="00E2560C" w:rsidP="00E2560C">
      <w:pPr>
        <w:ind w:firstLine="560"/>
        <w:jc w:val="both"/>
        <w:rPr>
          <w:sz w:val="28"/>
        </w:rPr>
      </w:pPr>
      <w:r>
        <w:rPr>
          <w:rFonts w:hint="eastAsia"/>
          <w:sz w:val="28"/>
        </w:rPr>
        <w:t>主要起草人员：</w:t>
      </w:r>
      <w:r w:rsidR="003B13BA">
        <w:rPr>
          <w:rFonts w:hint="eastAsia"/>
          <w:sz w:val="28"/>
        </w:rPr>
        <w:t xml:space="preserve">  </w:t>
      </w:r>
      <w:r w:rsidR="00DA0CF4" w:rsidRPr="00DA0CF4">
        <w:rPr>
          <w:rFonts w:hint="eastAsia"/>
          <w:sz w:val="28"/>
        </w:rPr>
        <w:t>。</w:t>
      </w:r>
      <w:r w:rsidR="00930244">
        <w:rPr>
          <w:sz w:val="28"/>
        </w:rPr>
        <w:t xml:space="preserve"> </w:t>
      </w:r>
    </w:p>
    <w:p w:rsidR="00E2560C" w:rsidRDefault="00E2560C" w:rsidP="00E2560C">
      <w:pPr>
        <w:pStyle w:val="1"/>
        <w:spacing w:before="240" w:after="240"/>
        <w:ind w:firstLineChars="0" w:firstLine="0"/>
        <w:rPr>
          <w:rFonts w:hAnsi="Times New Roman" w:hint="eastAsia"/>
        </w:rPr>
      </w:pPr>
      <w:bookmarkStart w:id="5" w:name="_Toc205892301"/>
      <w:r>
        <w:rPr>
          <w:rFonts w:hAnsi="Times New Roman" w:hint="eastAsia"/>
        </w:rPr>
        <w:t>二、标准制定的</w:t>
      </w:r>
      <w:r w:rsidR="00DA0CF4">
        <w:rPr>
          <w:rFonts w:hAnsi="Times New Roman" w:hint="eastAsia"/>
        </w:rPr>
        <w:t>目的</w:t>
      </w:r>
      <w:r>
        <w:rPr>
          <w:rFonts w:hAnsi="Times New Roman" w:hint="eastAsia"/>
        </w:rPr>
        <w:t>和</w:t>
      </w:r>
      <w:r w:rsidR="00DA0CF4">
        <w:rPr>
          <w:rFonts w:hAnsi="Times New Roman" w:hint="eastAsia"/>
        </w:rPr>
        <w:t>意义</w:t>
      </w:r>
      <w:bookmarkEnd w:id="5"/>
    </w:p>
    <w:p w:rsidR="003E7A10" w:rsidRDefault="003B13BA" w:rsidP="003B13BA">
      <w:pPr>
        <w:ind w:firstLine="560"/>
        <w:rPr>
          <w:rFonts w:hint="eastAsia"/>
          <w:sz w:val="28"/>
        </w:rPr>
      </w:pPr>
      <w:bookmarkStart w:id="6" w:name="OLE_LINK1"/>
      <w:bookmarkStart w:id="7" w:name="OLE_LINK2"/>
      <w:r w:rsidRPr="003B13BA">
        <w:rPr>
          <w:rFonts w:hint="eastAsia"/>
          <w:sz w:val="28"/>
        </w:rPr>
        <w:t>医疗器械不良事件监测哨</w:t>
      </w:r>
      <w:proofErr w:type="gramStart"/>
      <w:r w:rsidRPr="003B13BA">
        <w:rPr>
          <w:rFonts w:hint="eastAsia"/>
          <w:sz w:val="28"/>
        </w:rPr>
        <w:t>点</w:t>
      </w:r>
      <w:bookmarkEnd w:id="6"/>
      <w:bookmarkEnd w:id="7"/>
      <w:r w:rsidRPr="003B13BA">
        <w:rPr>
          <w:rFonts w:hint="eastAsia"/>
          <w:sz w:val="28"/>
        </w:rPr>
        <w:t>制定</w:t>
      </w:r>
      <w:proofErr w:type="gramEnd"/>
      <w:r w:rsidRPr="003B13BA">
        <w:rPr>
          <w:rFonts w:hint="eastAsia"/>
          <w:sz w:val="28"/>
        </w:rPr>
        <w:t>的核心目的是构建主动监测网络、</w:t>
      </w:r>
      <w:r>
        <w:rPr>
          <w:rFonts w:hint="eastAsia"/>
          <w:sz w:val="28"/>
        </w:rPr>
        <w:t>早起</w:t>
      </w:r>
      <w:proofErr w:type="gramStart"/>
      <w:r>
        <w:rPr>
          <w:rFonts w:hint="eastAsia"/>
          <w:sz w:val="28"/>
        </w:rPr>
        <w:t>识别用械风险</w:t>
      </w:r>
      <w:proofErr w:type="gramEnd"/>
      <w:r>
        <w:rPr>
          <w:rFonts w:hint="eastAsia"/>
          <w:sz w:val="28"/>
        </w:rPr>
        <w:t>，在于保障</w:t>
      </w:r>
      <w:proofErr w:type="gramStart"/>
      <w:r>
        <w:rPr>
          <w:rFonts w:hint="eastAsia"/>
          <w:sz w:val="28"/>
        </w:rPr>
        <w:t>公众用械安全</w:t>
      </w:r>
      <w:proofErr w:type="gramEnd"/>
      <w:r>
        <w:rPr>
          <w:rFonts w:hint="eastAsia"/>
          <w:sz w:val="28"/>
        </w:rPr>
        <w:t>、支撑监管决策和推动产业高质量发展。</w:t>
      </w:r>
    </w:p>
    <w:p w:rsidR="00B23932" w:rsidRDefault="003B13BA" w:rsidP="00B23932">
      <w:pPr>
        <w:ind w:firstLine="560"/>
        <w:rPr>
          <w:rFonts w:hint="eastAsia"/>
          <w:sz w:val="28"/>
        </w:rPr>
      </w:pPr>
      <w:r>
        <w:rPr>
          <w:rFonts w:hint="eastAsia"/>
          <w:sz w:val="28"/>
        </w:rPr>
        <w:t>核心目的在于：（1）主动收集重点数据，弥补被动监测的局限性，精准</w:t>
      </w:r>
      <w:proofErr w:type="gramStart"/>
      <w:r>
        <w:rPr>
          <w:rFonts w:hint="eastAsia"/>
          <w:sz w:val="28"/>
        </w:rPr>
        <w:t>捕捉高</w:t>
      </w:r>
      <w:proofErr w:type="gramEnd"/>
      <w:r>
        <w:rPr>
          <w:rFonts w:hint="eastAsia"/>
          <w:sz w:val="28"/>
        </w:rPr>
        <w:t>风险医疗器械的使用安全信息；（2）</w:t>
      </w:r>
      <w:r w:rsidR="00B23932">
        <w:rPr>
          <w:rFonts w:hint="eastAsia"/>
          <w:sz w:val="28"/>
        </w:rPr>
        <w:t>早期预警安全风险，及时发现潜在的器械缺陷或使用隐患，避免风险扩散；（3）规范监测报告流程，统一数据收集、分析和上报标准，提升监测工作的专业性和规范性；（4）衔接全链条监管，搭建医疗机构、监管部门与企业之间的沟通桥梁，形成监管闭环。</w:t>
      </w:r>
    </w:p>
    <w:p w:rsidR="00B23932" w:rsidRPr="00B23932" w:rsidRDefault="00B23932" w:rsidP="00B23932">
      <w:pPr>
        <w:ind w:firstLine="560"/>
        <w:rPr>
          <w:sz w:val="28"/>
        </w:rPr>
      </w:pPr>
      <w:r>
        <w:rPr>
          <w:rFonts w:hint="eastAsia"/>
          <w:sz w:val="28"/>
        </w:rPr>
        <w:t>因此，制定本标准在于守护</w:t>
      </w:r>
      <w:proofErr w:type="gramStart"/>
      <w:r>
        <w:rPr>
          <w:rFonts w:hint="eastAsia"/>
          <w:sz w:val="28"/>
        </w:rPr>
        <w:t>公众用械安全</w:t>
      </w:r>
      <w:proofErr w:type="gramEnd"/>
      <w:r>
        <w:rPr>
          <w:rFonts w:hint="eastAsia"/>
          <w:sz w:val="28"/>
        </w:rPr>
        <w:t>，通过快读响应和风险干预，减少不良事件对患者的伤害，保障医疗质量与安全。支撑科学监管决策，为监管部门提供真实、精准的检测数据，助力制定针对性</w:t>
      </w:r>
      <w:r>
        <w:rPr>
          <w:rFonts w:hint="eastAsia"/>
          <w:sz w:val="28"/>
        </w:rPr>
        <w:lastRenderedPageBreak/>
        <w:t>监管措施和政策调整；并推动企业质量提升，使得企业重视医疗器械的安全性改进，优化产品设计和生产工艺；也旨在完善监测体系建设，填补常规检测的空白，构建“主动监测+被动报告”相结合的立体化检测网络。</w:t>
      </w:r>
    </w:p>
    <w:p w:rsidR="00E2560C" w:rsidRDefault="00E2560C" w:rsidP="00E2560C">
      <w:pPr>
        <w:pStyle w:val="1"/>
        <w:spacing w:before="240" w:after="240"/>
        <w:ind w:firstLineChars="0" w:firstLine="0"/>
        <w:rPr>
          <w:rFonts w:hAnsi="Times New Roman"/>
        </w:rPr>
      </w:pPr>
      <w:bookmarkStart w:id="8" w:name="_Toc205892302"/>
      <w:r>
        <w:rPr>
          <w:rFonts w:hAnsi="Times New Roman" w:hint="eastAsia"/>
        </w:rPr>
        <w:t>三、编制过程</w:t>
      </w:r>
      <w:bookmarkEnd w:id="8"/>
    </w:p>
    <w:p w:rsidR="00DA0CF4" w:rsidRDefault="00DA0CF4" w:rsidP="00DA0CF4">
      <w:pPr>
        <w:pStyle w:val="ad"/>
        <w:ind w:firstLine="643"/>
      </w:pPr>
      <w:bookmarkStart w:id="9" w:name="_Toc205892303"/>
      <w:r>
        <w:rPr>
          <w:rFonts w:hint="eastAsia"/>
        </w:rPr>
        <w:t>1</w:t>
      </w:r>
      <w:r>
        <w:rPr>
          <w:rFonts w:hint="eastAsia"/>
        </w:rPr>
        <w:t>、标准分工情况</w:t>
      </w:r>
      <w:bookmarkEnd w:id="9"/>
    </w:p>
    <w:p w:rsidR="00DA0CF4" w:rsidRPr="00DA0CF4" w:rsidRDefault="00DA0CF4" w:rsidP="00DA0CF4">
      <w:pPr>
        <w:ind w:firstLineChars="212" w:firstLine="594"/>
        <w:jc w:val="both"/>
        <w:rPr>
          <w:sz w:val="28"/>
        </w:rPr>
      </w:pPr>
      <w:r w:rsidRPr="00DA0CF4">
        <w:rPr>
          <w:rFonts w:hint="eastAsia"/>
          <w:sz w:val="28"/>
        </w:rPr>
        <w:t>标准分工情况标准：</w:t>
      </w:r>
      <w:r w:rsidRPr="003E7A10">
        <w:rPr>
          <w:rFonts w:hint="eastAsia"/>
          <w:sz w:val="28"/>
          <w:highlight w:val="yellow"/>
        </w:rPr>
        <w:t>主要起草人</w:t>
      </w:r>
      <w:r w:rsidR="003E7A10">
        <w:rPr>
          <w:rFonts w:hint="eastAsia"/>
          <w:sz w:val="28"/>
        </w:rPr>
        <w:t xml:space="preserve">  </w:t>
      </w:r>
      <w:r w:rsidRPr="00DA0CF4">
        <w:rPr>
          <w:rFonts w:hint="eastAsia"/>
          <w:sz w:val="28"/>
        </w:rPr>
        <w:t>，主持标准制定与起草原则，汇总、分析标准数据及标准文本、编制说明的撰写，组织召开座谈会，负责课题总结；</w:t>
      </w:r>
      <w:r w:rsidR="003E7A10">
        <w:rPr>
          <w:rFonts w:hint="eastAsia"/>
          <w:sz w:val="28"/>
        </w:rPr>
        <w:t xml:space="preserve">  </w:t>
      </w:r>
      <w:r w:rsidRPr="003E7A10">
        <w:rPr>
          <w:rFonts w:hint="eastAsia"/>
          <w:sz w:val="28"/>
          <w:highlight w:val="yellow"/>
        </w:rPr>
        <w:t>等</w:t>
      </w:r>
      <w:r w:rsidRPr="00DA0CF4">
        <w:rPr>
          <w:rFonts w:hint="eastAsia"/>
          <w:sz w:val="28"/>
        </w:rPr>
        <w:t>主要负责该项目与我国有关法律、法规和其他标准关系的调查、检索国内外</w:t>
      </w:r>
      <w:r w:rsidR="00B23932" w:rsidRPr="003B13BA">
        <w:rPr>
          <w:rFonts w:hint="eastAsia"/>
          <w:sz w:val="28"/>
        </w:rPr>
        <w:t>医疗器械不良事件监测哨点</w:t>
      </w:r>
      <w:r w:rsidRPr="00DA0CF4">
        <w:rPr>
          <w:rFonts w:hint="eastAsia"/>
          <w:sz w:val="28"/>
        </w:rPr>
        <w:t>相关</w:t>
      </w:r>
      <w:r w:rsidR="00B23932">
        <w:rPr>
          <w:rFonts w:hint="eastAsia"/>
          <w:sz w:val="28"/>
        </w:rPr>
        <w:t>资料</w:t>
      </w:r>
      <w:r w:rsidR="006E16AF">
        <w:rPr>
          <w:rFonts w:hint="eastAsia"/>
          <w:sz w:val="28"/>
        </w:rPr>
        <w:t>； 等负责邀请专家组织召开标准研讨会及标准评审会，根据专家意见修改标准文本</w:t>
      </w:r>
      <w:r w:rsidRPr="00DA0CF4">
        <w:rPr>
          <w:rFonts w:hint="eastAsia"/>
          <w:sz w:val="28"/>
        </w:rPr>
        <w:t>。</w:t>
      </w:r>
    </w:p>
    <w:p w:rsidR="00DA0CF4" w:rsidRDefault="00DA0CF4" w:rsidP="00DA0CF4">
      <w:pPr>
        <w:pStyle w:val="ad"/>
        <w:ind w:firstLine="643"/>
      </w:pPr>
      <w:bookmarkStart w:id="10" w:name="_Toc205892304"/>
      <w:r>
        <w:rPr>
          <w:rFonts w:hint="eastAsia"/>
        </w:rPr>
        <w:t>2</w:t>
      </w:r>
      <w:r>
        <w:rPr>
          <w:rFonts w:hint="eastAsia"/>
        </w:rPr>
        <w:t>、起草阶段</w:t>
      </w:r>
      <w:bookmarkEnd w:id="10"/>
    </w:p>
    <w:p w:rsidR="006E16AF" w:rsidRPr="006E16AF" w:rsidRDefault="006E16AF" w:rsidP="006E16AF">
      <w:pPr>
        <w:ind w:firstLine="560"/>
        <w:jc w:val="both"/>
        <w:rPr>
          <w:sz w:val="28"/>
        </w:rPr>
      </w:pPr>
      <w:bookmarkStart w:id="11" w:name="_Toc205892305"/>
      <w:r w:rsidRPr="006E16AF">
        <w:rPr>
          <w:rFonts w:hint="eastAsia"/>
          <w:sz w:val="28"/>
        </w:rPr>
        <w:t>组建标准编制工作组，明确分工职责；系统梳理国内外相关政策、标准与研究成果，结合前期试点经验，完成标准草案初稿的编制。</w:t>
      </w:r>
    </w:p>
    <w:p w:rsidR="00DA0CF4" w:rsidRDefault="006E16AF" w:rsidP="006E16AF">
      <w:pPr>
        <w:pStyle w:val="ad"/>
        <w:ind w:firstLine="643"/>
      </w:pPr>
      <w:r>
        <w:rPr>
          <w:rFonts w:hint="eastAsia"/>
        </w:rPr>
        <w:t xml:space="preserve"> </w:t>
      </w:r>
      <w:r w:rsidR="00DA0CF4">
        <w:rPr>
          <w:rFonts w:hint="eastAsia"/>
        </w:rPr>
        <w:t>3</w:t>
      </w:r>
      <w:r w:rsidR="00DA0CF4">
        <w:rPr>
          <w:rFonts w:hint="eastAsia"/>
        </w:rPr>
        <w:t>、征求意见阶段</w:t>
      </w:r>
      <w:bookmarkEnd w:id="11"/>
    </w:p>
    <w:p w:rsidR="006E16AF" w:rsidRPr="006E16AF" w:rsidRDefault="00DA0CF4" w:rsidP="006E16AF">
      <w:pPr>
        <w:ind w:firstLine="560"/>
        <w:jc w:val="both"/>
        <w:rPr>
          <w:sz w:val="28"/>
        </w:rPr>
      </w:pPr>
      <w:r>
        <w:rPr>
          <w:rFonts w:hint="eastAsia"/>
          <w:sz w:val="28"/>
        </w:rPr>
        <w:t>标准起草组经过多次会议研讨，依据现有的数据基础，</w:t>
      </w:r>
      <w:r w:rsidR="006E16AF" w:rsidRPr="006E16AF">
        <w:rPr>
          <w:rFonts w:hint="eastAsia"/>
          <w:sz w:val="28"/>
        </w:rPr>
        <w:t>通过医疗器械行业协会官网、相关学术会议等渠道，广泛征求监管部门、医疗机构、行业企业、科研机构等各方意见；召开专家研讨会，针对反馈意见进行集中研讨，修改形成</w:t>
      </w:r>
      <w:r w:rsidR="006E16AF">
        <w:rPr>
          <w:rFonts w:hint="eastAsia"/>
          <w:sz w:val="28"/>
        </w:rPr>
        <w:t>征求意见稿</w:t>
      </w:r>
      <w:r w:rsidR="006E16AF" w:rsidRPr="006E16AF">
        <w:rPr>
          <w:rFonts w:hint="eastAsia"/>
          <w:sz w:val="28"/>
        </w:rPr>
        <w:t>。</w:t>
      </w:r>
    </w:p>
    <w:p w:rsidR="00DA0CF4" w:rsidRDefault="00DA0CF4" w:rsidP="00DA0CF4">
      <w:pPr>
        <w:pStyle w:val="ad"/>
        <w:ind w:firstLine="643"/>
      </w:pPr>
      <w:bookmarkStart w:id="12" w:name="_Toc205892306"/>
      <w:r>
        <w:rPr>
          <w:rFonts w:hint="eastAsia"/>
        </w:rPr>
        <w:t>4</w:t>
      </w:r>
      <w:r>
        <w:rPr>
          <w:rFonts w:hint="eastAsia"/>
        </w:rPr>
        <w:t>、送审阶段</w:t>
      </w:r>
      <w:bookmarkEnd w:id="12"/>
    </w:p>
    <w:p w:rsidR="00DA0CF4" w:rsidRDefault="00DA0CF4" w:rsidP="00DA0CF4">
      <w:pPr>
        <w:ind w:firstLine="560"/>
        <w:jc w:val="both"/>
        <w:rPr>
          <w:sz w:val="28"/>
        </w:rPr>
      </w:pPr>
      <w:r>
        <w:rPr>
          <w:rFonts w:hint="eastAsia"/>
          <w:sz w:val="28"/>
        </w:rPr>
        <w:t>2025年</w:t>
      </w:r>
      <w:r w:rsidR="006E16AF">
        <w:rPr>
          <w:rFonts w:hint="eastAsia"/>
          <w:sz w:val="28"/>
        </w:rPr>
        <w:t xml:space="preserve"> </w:t>
      </w:r>
      <w:r>
        <w:rPr>
          <w:rFonts w:hint="eastAsia"/>
          <w:sz w:val="28"/>
        </w:rPr>
        <w:t>月</w:t>
      </w:r>
      <w:r w:rsidR="006E16AF">
        <w:rPr>
          <w:rFonts w:hint="eastAsia"/>
          <w:sz w:val="28"/>
        </w:rPr>
        <w:t xml:space="preserve">  </w:t>
      </w:r>
      <w:r>
        <w:rPr>
          <w:rFonts w:hint="eastAsia"/>
          <w:sz w:val="28"/>
        </w:rPr>
        <w:t>日，召开《</w:t>
      </w:r>
      <w:r w:rsidR="006E16AF">
        <w:rPr>
          <w:rFonts w:hint="eastAsia"/>
          <w:sz w:val="28"/>
        </w:rPr>
        <w:t>医疗器械不良事件监测哨点工作指南</w:t>
      </w:r>
      <w:r>
        <w:rPr>
          <w:rFonts w:hint="eastAsia"/>
          <w:sz w:val="28"/>
        </w:rPr>
        <w:t>》团体标准研讨会，会议邀请了来自</w:t>
      </w:r>
      <w:r w:rsidR="006E16AF">
        <w:rPr>
          <w:rFonts w:hint="eastAsia"/>
          <w:sz w:val="28"/>
        </w:rPr>
        <w:t xml:space="preserve"> </w:t>
      </w:r>
      <w:r>
        <w:rPr>
          <w:rFonts w:hint="eastAsia"/>
          <w:sz w:val="28"/>
        </w:rPr>
        <w:t>等单位的5位专家参加。与会专家对标准进行了认真、细致的讨论，提出了修改意见和建议，会后标</w:t>
      </w:r>
      <w:r>
        <w:rPr>
          <w:rFonts w:hint="eastAsia"/>
          <w:sz w:val="28"/>
        </w:rPr>
        <w:lastRenderedPageBreak/>
        <w:t>准起草组汇总整理专家意见和建议，修改标准内容。</w:t>
      </w:r>
    </w:p>
    <w:p w:rsidR="00DA0CF4" w:rsidRDefault="00DA0CF4" w:rsidP="00DA0CF4">
      <w:pPr>
        <w:pStyle w:val="ad"/>
        <w:ind w:firstLine="643"/>
      </w:pPr>
      <w:bookmarkStart w:id="13" w:name="_Toc205892307"/>
      <w:r>
        <w:rPr>
          <w:rFonts w:hint="eastAsia"/>
        </w:rPr>
        <w:t>5</w:t>
      </w:r>
      <w:r>
        <w:rPr>
          <w:rFonts w:hint="eastAsia"/>
        </w:rPr>
        <w:t>、报批阶段</w:t>
      </w:r>
      <w:bookmarkEnd w:id="13"/>
    </w:p>
    <w:p w:rsidR="009200D2" w:rsidRDefault="009200D2" w:rsidP="009200D2">
      <w:pPr>
        <w:ind w:firstLine="560"/>
        <w:jc w:val="both"/>
        <w:rPr>
          <w:sz w:val="28"/>
          <w:szCs w:val="28"/>
        </w:rPr>
      </w:pPr>
      <w:r>
        <w:rPr>
          <w:rFonts w:hint="eastAsia"/>
          <w:sz w:val="28"/>
        </w:rPr>
        <w:t>2025年</w:t>
      </w:r>
      <w:r w:rsidR="006E16AF">
        <w:rPr>
          <w:rFonts w:hint="eastAsia"/>
          <w:sz w:val="28"/>
        </w:rPr>
        <w:t xml:space="preserve"> </w:t>
      </w:r>
      <w:r>
        <w:rPr>
          <w:rFonts w:hint="eastAsia"/>
          <w:sz w:val="28"/>
        </w:rPr>
        <w:t>月</w:t>
      </w:r>
      <w:r w:rsidR="006E16AF">
        <w:rPr>
          <w:rFonts w:hint="eastAsia"/>
          <w:sz w:val="28"/>
        </w:rPr>
        <w:t xml:space="preserve"> </w:t>
      </w:r>
      <w:r>
        <w:rPr>
          <w:rFonts w:hint="eastAsia"/>
          <w:sz w:val="28"/>
        </w:rPr>
        <w:t>日，召开《</w:t>
      </w:r>
      <w:r w:rsidR="006E16AF">
        <w:rPr>
          <w:rFonts w:hint="eastAsia"/>
          <w:sz w:val="28"/>
        </w:rPr>
        <w:t>医疗器械不良事件监测哨点工作指南</w:t>
      </w:r>
      <w:r>
        <w:rPr>
          <w:rFonts w:hint="eastAsia"/>
          <w:sz w:val="28"/>
        </w:rPr>
        <w:t>》团体标准审查会，会议邀请</w:t>
      </w:r>
      <w:r w:rsidR="006E16AF">
        <w:rPr>
          <w:rFonts w:hint="eastAsia"/>
          <w:sz w:val="28"/>
        </w:rPr>
        <w:t xml:space="preserve">  </w:t>
      </w:r>
      <w:r>
        <w:rPr>
          <w:rFonts w:hint="eastAsia"/>
          <w:sz w:val="28"/>
        </w:rPr>
        <w:t>等单位的5位专家参加。与会专家对标准进行了认真、细致的讨论，提出了修改意见和建议，会后标准起草组汇总整理专家意见和建议，修改标准内容，形成报批稿，</w:t>
      </w:r>
      <w:r>
        <w:rPr>
          <w:rFonts w:hint="eastAsia"/>
          <w:sz w:val="28"/>
          <w:szCs w:val="28"/>
        </w:rPr>
        <w:t>准备标准报批材料报送</w:t>
      </w:r>
      <w:r w:rsidR="006E16AF">
        <w:rPr>
          <w:rFonts w:hint="eastAsia"/>
          <w:sz w:val="28"/>
          <w:szCs w:val="28"/>
        </w:rPr>
        <w:t xml:space="preserve">  </w:t>
      </w:r>
      <w:r>
        <w:rPr>
          <w:rFonts w:hint="eastAsia"/>
          <w:sz w:val="28"/>
          <w:szCs w:val="28"/>
        </w:rPr>
        <w:t>审核报批发布。</w:t>
      </w:r>
    </w:p>
    <w:p w:rsidR="00E2560C" w:rsidRDefault="00E2560C" w:rsidP="00E2560C">
      <w:pPr>
        <w:pStyle w:val="1"/>
        <w:spacing w:before="240" w:after="240"/>
        <w:ind w:firstLineChars="0" w:firstLine="0"/>
      </w:pPr>
      <w:bookmarkStart w:id="14" w:name="_Toc205892308"/>
      <w:r>
        <w:rPr>
          <w:rFonts w:hAnsi="Times New Roman" w:hint="eastAsia"/>
        </w:rPr>
        <w:t>四、</w:t>
      </w:r>
      <w:r w:rsidR="009200D2">
        <w:rPr>
          <w:rFonts w:hAnsi="Times New Roman" w:hint="eastAsia"/>
        </w:rPr>
        <w:t>制定</w:t>
      </w:r>
      <w:r>
        <w:rPr>
          <w:rFonts w:hAnsi="Times New Roman" w:hint="eastAsia"/>
        </w:rPr>
        <w:t>标准</w:t>
      </w:r>
      <w:r w:rsidR="009200D2">
        <w:rPr>
          <w:rFonts w:hAnsi="Times New Roman" w:hint="eastAsia"/>
        </w:rPr>
        <w:t>的原则和依据，与现行法律、法规、标准的关系</w:t>
      </w:r>
      <w:bookmarkEnd w:id="14"/>
    </w:p>
    <w:p w:rsidR="00E2560C" w:rsidRDefault="00E2560C" w:rsidP="00E2560C">
      <w:pPr>
        <w:ind w:firstLine="560"/>
        <w:jc w:val="both"/>
        <w:rPr>
          <w:sz w:val="28"/>
        </w:rPr>
      </w:pPr>
      <w:r>
        <w:rPr>
          <w:rFonts w:hint="eastAsia"/>
          <w:sz w:val="28"/>
        </w:rPr>
        <w:t>该团体标准的编写内容与格式严格按照GB/T 1.1-2020《</w:t>
      </w:r>
      <w:r w:rsidRPr="009200D2">
        <w:rPr>
          <w:rFonts w:hint="eastAsia"/>
          <w:sz w:val="28"/>
        </w:rPr>
        <w:t>标准化工作导则</w:t>
      </w:r>
      <w:r w:rsidRPr="009200D2">
        <w:rPr>
          <w:sz w:val="28"/>
        </w:rPr>
        <w:t xml:space="preserve"> </w:t>
      </w:r>
      <w:r w:rsidRPr="009200D2">
        <w:rPr>
          <w:rFonts w:hint="eastAsia"/>
          <w:sz w:val="28"/>
        </w:rPr>
        <w:t>第</w:t>
      </w:r>
      <w:r>
        <w:rPr>
          <w:rFonts w:hint="eastAsia"/>
          <w:sz w:val="28"/>
        </w:rPr>
        <w:t>1</w:t>
      </w:r>
      <w:r w:rsidRPr="009200D2">
        <w:rPr>
          <w:rFonts w:hint="eastAsia"/>
          <w:sz w:val="28"/>
        </w:rPr>
        <w:t>部分：标准化文件的结构和起草规则</w:t>
      </w:r>
      <w:r>
        <w:rPr>
          <w:rFonts w:hint="eastAsia"/>
          <w:sz w:val="28"/>
        </w:rPr>
        <w:t>》的要求进行，主要遵循了科学性、适用性、实用性原则。</w:t>
      </w:r>
    </w:p>
    <w:p w:rsidR="00E2560C" w:rsidRDefault="00E2560C" w:rsidP="00E2560C">
      <w:pPr>
        <w:pStyle w:val="ad"/>
        <w:ind w:firstLine="643"/>
      </w:pPr>
      <w:bookmarkStart w:id="15" w:name="_Toc205892309"/>
      <w:r>
        <w:t>1</w:t>
      </w:r>
      <w:r>
        <w:rPr>
          <w:rFonts w:hint="eastAsia"/>
        </w:rPr>
        <w:t>、科学性</w:t>
      </w:r>
      <w:bookmarkEnd w:id="15"/>
    </w:p>
    <w:p w:rsidR="00E2560C" w:rsidRDefault="00E2560C" w:rsidP="001579DF">
      <w:pPr>
        <w:ind w:firstLine="560"/>
        <w:jc w:val="both"/>
        <w:rPr>
          <w:sz w:val="28"/>
        </w:rPr>
      </w:pPr>
      <w:r>
        <w:rPr>
          <w:rFonts w:hint="eastAsia"/>
          <w:sz w:val="28"/>
        </w:rPr>
        <w:t>在标准制定过程中，标准起草组深入分析了国家、自治区的相关政策文件；</w:t>
      </w:r>
      <w:r w:rsidR="001579DF" w:rsidRPr="001579DF">
        <w:rPr>
          <w:rFonts w:hint="eastAsia"/>
          <w:sz w:val="28"/>
        </w:rPr>
        <w:t>成立标准编制工作组，明确牵头单位与协作单位职</w:t>
      </w:r>
      <w:r w:rsidR="001579DF">
        <w:rPr>
          <w:rFonts w:hint="eastAsia"/>
          <w:sz w:val="28"/>
        </w:rPr>
        <w:t>责；建立定期沟通机制，每月召开工作推进会，确保编制工作有序推进。</w:t>
      </w:r>
      <w:r>
        <w:rPr>
          <w:rFonts w:hint="eastAsia"/>
          <w:sz w:val="28"/>
        </w:rPr>
        <w:t>对标准起草内容广泛征求意见充分研讨</w:t>
      </w:r>
      <w:r w:rsidR="001579DF">
        <w:rPr>
          <w:rFonts w:hint="eastAsia"/>
          <w:sz w:val="28"/>
        </w:rPr>
        <w:t>，</w:t>
      </w:r>
      <w:r>
        <w:rPr>
          <w:rFonts w:hint="eastAsia"/>
          <w:sz w:val="28"/>
        </w:rPr>
        <w:t>上述工作的开展确保了标准的科学性。</w:t>
      </w:r>
    </w:p>
    <w:p w:rsidR="00E2560C" w:rsidRDefault="00E2560C" w:rsidP="00E2560C">
      <w:pPr>
        <w:pStyle w:val="ad"/>
        <w:ind w:firstLine="643"/>
      </w:pPr>
      <w:bookmarkStart w:id="16" w:name="_Toc205892310"/>
      <w:r>
        <w:t>2</w:t>
      </w:r>
      <w:r>
        <w:rPr>
          <w:rFonts w:hint="eastAsia"/>
        </w:rPr>
        <w:t>、适用性</w:t>
      </w:r>
      <w:bookmarkEnd w:id="16"/>
    </w:p>
    <w:p w:rsidR="00E2560C" w:rsidRDefault="00377367" w:rsidP="00E2560C">
      <w:pPr>
        <w:ind w:firstLine="560"/>
        <w:jc w:val="both"/>
        <w:rPr>
          <w:sz w:val="28"/>
        </w:rPr>
      </w:pPr>
      <w:r>
        <w:rPr>
          <w:rFonts w:hint="eastAsia"/>
          <w:sz w:val="28"/>
        </w:rPr>
        <w:t>为了提高该标准的适用性，对标准征求意见</w:t>
      </w:r>
      <w:proofErr w:type="gramStart"/>
      <w:r>
        <w:rPr>
          <w:rFonts w:hint="eastAsia"/>
          <w:sz w:val="28"/>
        </w:rPr>
        <w:t>稿</w:t>
      </w:r>
      <w:r w:rsidR="00E2560C">
        <w:rPr>
          <w:rFonts w:hint="eastAsia"/>
          <w:sz w:val="28"/>
        </w:rPr>
        <w:t>广泛</w:t>
      </w:r>
      <w:proofErr w:type="gramEnd"/>
      <w:r w:rsidR="00E2560C">
        <w:rPr>
          <w:rFonts w:hint="eastAsia"/>
          <w:sz w:val="28"/>
        </w:rPr>
        <w:t>征求意见，按照反馈意见对标准进行了修改并组织召开初审会。另外，在标准的制定过程中</w:t>
      </w:r>
      <w:r w:rsidR="001579DF" w:rsidRPr="001579DF">
        <w:rPr>
          <w:rFonts w:hint="eastAsia"/>
          <w:sz w:val="28"/>
        </w:rPr>
        <w:t>统筹人力、经费、设备资源，配备专职人员负责标准编制与协调工作；争取相关部门与企业的经费支持，保障调研、验证、宣贯等工作顺利开展</w:t>
      </w:r>
      <w:r w:rsidR="00E2560C">
        <w:rPr>
          <w:rFonts w:hint="eastAsia"/>
          <w:sz w:val="28"/>
        </w:rPr>
        <w:t>，保证标准在实施</w:t>
      </w:r>
      <w:bookmarkStart w:id="17" w:name="_GoBack"/>
      <w:bookmarkEnd w:id="17"/>
      <w:r w:rsidR="00E2560C">
        <w:rPr>
          <w:rFonts w:hint="eastAsia"/>
          <w:sz w:val="28"/>
        </w:rPr>
        <w:t>中的适用性。</w:t>
      </w:r>
    </w:p>
    <w:p w:rsidR="00E2560C" w:rsidRDefault="00E2560C" w:rsidP="00E2560C">
      <w:pPr>
        <w:pStyle w:val="ad"/>
        <w:ind w:firstLine="643"/>
      </w:pPr>
      <w:bookmarkStart w:id="18" w:name="_Toc205892311"/>
      <w:r>
        <w:lastRenderedPageBreak/>
        <w:t>3</w:t>
      </w:r>
      <w:r>
        <w:rPr>
          <w:rFonts w:hint="eastAsia"/>
        </w:rPr>
        <w:t>、实用性</w:t>
      </w:r>
      <w:bookmarkEnd w:id="18"/>
    </w:p>
    <w:p w:rsidR="00E2560C" w:rsidRDefault="00E2560C" w:rsidP="00E2560C">
      <w:pPr>
        <w:ind w:firstLine="560"/>
        <w:jc w:val="both"/>
        <w:rPr>
          <w:sz w:val="28"/>
        </w:rPr>
      </w:pPr>
      <w:r>
        <w:rPr>
          <w:rFonts w:hint="eastAsia"/>
          <w:sz w:val="28"/>
        </w:rPr>
        <w:t>在标准制定过程中，</w:t>
      </w:r>
      <w:r w:rsidR="001579DF" w:rsidRPr="001579DF">
        <w:rPr>
          <w:rFonts w:hint="eastAsia"/>
          <w:sz w:val="28"/>
        </w:rPr>
        <w:t>依托医疗器械监测技术平台，开展标准相关技术研究与验证；邀请相关领域部门专家提供政策指导，确保标准内容符合监管要求</w:t>
      </w:r>
      <w:r>
        <w:rPr>
          <w:rFonts w:hint="eastAsia"/>
          <w:sz w:val="28"/>
        </w:rPr>
        <w:t>。多次与企业、</w:t>
      </w:r>
      <w:r w:rsidR="00377367">
        <w:rPr>
          <w:rFonts w:hint="eastAsia"/>
          <w:sz w:val="28"/>
        </w:rPr>
        <w:t>相关领域部门</w:t>
      </w:r>
      <w:r>
        <w:rPr>
          <w:rFonts w:hint="eastAsia"/>
          <w:sz w:val="28"/>
        </w:rPr>
        <w:t>对接，对标准进行多次修改，保证了标准的实用性。</w:t>
      </w:r>
    </w:p>
    <w:p w:rsidR="00E2560C" w:rsidRDefault="00E2560C" w:rsidP="00E2560C">
      <w:pPr>
        <w:pStyle w:val="1"/>
        <w:spacing w:before="240" w:after="240"/>
        <w:ind w:firstLineChars="0" w:firstLine="0"/>
      </w:pPr>
      <w:bookmarkStart w:id="19" w:name="_Toc205892312"/>
      <w:r>
        <w:rPr>
          <w:rFonts w:hAnsi="Times New Roman" w:hint="eastAsia"/>
        </w:rPr>
        <w:t>五、</w:t>
      </w:r>
      <w:r w:rsidR="009200D2">
        <w:rPr>
          <w:rFonts w:hAnsi="Times New Roman" w:hint="eastAsia"/>
        </w:rPr>
        <w:t>主要条款的说明</w:t>
      </w:r>
      <w:bookmarkEnd w:id="19"/>
    </w:p>
    <w:p w:rsidR="00E2560C" w:rsidRDefault="00E2560C" w:rsidP="00E2560C">
      <w:pPr>
        <w:pStyle w:val="ad"/>
        <w:ind w:firstLine="643"/>
      </w:pPr>
      <w:bookmarkStart w:id="20" w:name="_Toc205892313"/>
      <w:r>
        <w:t>1</w:t>
      </w:r>
      <w:r>
        <w:rPr>
          <w:rFonts w:hint="eastAsia"/>
        </w:rPr>
        <w:t>、依据来源</w:t>
      </w:r>
      <w:bookmarkEnd w:id="20"/>
    </w:p>
    <w:p w:rsidR="00E2560C" w:rsidRDefault="00E2560C" w:rsidP="00E2560C">
      <w:pPr>
        <w:ind w:firstLine="560"/>
        <w:jc w:val="both"/>
        <w:rPr>
          <w:sz w:val="28"/>
          <w:szCs w:val="28"/>
        </w:rPr>
      </w:pPr>
      <w:r>
        <w:rPr>
          <w:rFonts w:hint="eastAsia"/>
          <w:sz w:val="28"/>
          <w:szCs w:val="28"/>
        </w:rPr>
        <w:t>本文件的制定以科学、实用和可操作性为基本原则，符合国家有关法律法规、规章和强制性标准的有关规定；本文件按照GB/T 1.1-2020《标准化工作导则 第一部分：标准化文件的结构和起草规则》给出的规则编写，以相关国家标准、行业标准为依据起草本文件。</w:t>
      </w:r>
    </w:p>
    <w:p w:rsidR="00E2560C" w:rsidRDefault="00E2560C" w:rsidP="00E2560C">
      <w:pPr>
        <w:pStyle w:val="ad"/>
        <w:ind w:firstLine="643"/>
      </w:pPr>
      <w:bookmarkStart w:id="21" w:name="_Toc205892314"/>
      <w:r>
        <w:t>2</w:t>
      </w:r>
      <w:r>
        <w:rPr>
          <w:rFonts w:hint="eastAsia"/>
        </w:rPr>
        <w:t>、主要内容</w:t>
      </w:r>
      <w:bookmarkEnd w:id="21"/>
    </w:p>
    <w:p w:rsidR="00E2560C" w:rsidRDefault="00E2560C" w:rsidP="00E2560C">
      <w:pPr>
        <w:ind w:firstLine="560"/>
        <w:rPr>
          <w:sz w:val="28"/>
          <w:szCs w:val="28"/>
        </w:rPr>
      </w:pPr>
      <w:r>
        <w:rPr>
          <w:rFonts w:hint="eastAsia"/>
          <w:sz w:val="28"/>
          <w:szCs w:val="28"/>
        </w:rPr>
        <w:t>本文件</w:t>
      </w:r>
      <w:r w:rsidR="0063473F">
        <w:rPr>
          <w:rFonts w:hint="eastAsia"/>
          <w:sz w:val="28"/>
          <w:szCs w:val="28"/>
        </w:rPr>
        <w:t>对医疗器械不良事件监测哨点工作的总则、基本原则、机构设置、人员、设备与资源、制度和程序、监测工作内容、数据管理</w:t>
      </w:r>
      <w:r>
        <w:rPr>
          <w:rFonts w:hint="eastAsia"/>
          <w:sz w:val="28"/>
          <w:szCs w:val="28"/>
        </w:rPr>
        <w:t>等条款进行科学合理的规范。</w:t>
      </w:r>
    </w:p>
    <w:p w:rsidR="00E2560C" w:rsidRDefault="00E2560C" w:rsidP="00E2560C">
      <w:pPr>
        <w:ind w:firstLine="560"/>
        <w:rPr>
          <w:sz w:val="28"/>
          <w:szCs w:val="28"/>
        </w:rPr>
      </w:pPr>
      <w:r>
        <w:rPr>
          <w:rFonts w:hint="eastAsia"/>
          <w:sz w:val="28"/>
          <w:szCs w:val="28"/>
        </w:rPr>
        <w:t>标准正文共分为</w:t>
      </w:r>
      <w:r w:rsidR="0063473F">
        <w:rPr>
          <w:rFonts w:hint="eastAsia"/>
          <w:sz w:val="28"/>
          <w:szCs w:val="28"/>
        </w:rPr>
        <w:t>11</w:t>
      </w:r>
      <w:r>
        <w:rPr>
          <w:rFonts w:hint="eastAsia"/>
          <w:sz w:val="28"/>
          <w:szCs w:val="28"/>
        </w:rPr>
        <w:t>章：范围、规范性引用文件、术语和定义、</w:t>
      </w:r>
      <w:r w:rsidR="0063473F">
        <w:rPr>
          <w:rFonts w:hint="eastAsia"/>
          <w:sz w:val="28"/>
          <w:szCs w:val="28"/>
        </w:rPr>
        <w:t>总则、基本原则、机构设置、人员、设备与资源、制度和程序、监测哨点工作内容、数据管理</w:t>
      </w:r>
      <w:r>
        <w:rPr>
          <w:rFonts w:hint="eastAsia"/>
          <w:sz w:val="28"/>
          <w:szCs w:val="28"/>
        </w:rPr>
        <w:t>。</w:t>
      </w:r>
    </w:p>
    <w:p w:rsidR="00E2560C" w:rsidRDefault="00E2560C" w:rsidP="00E2560C">
      <w:pPr>
        <w:ind w:firstLine="560"/>
        <w:rPr>
          <w:sz w:val="28"/>
          <w:szCs w:val="28"/>
        </w:rPr>
      </w:pPr>
      <w:r>
        <w:rPr>
          <w:rFonts w:hint="eastAsia"/>
          <w:sz w:val="28"/>
          <w:szCs w:val="28"/>
        </w:rPr>
        <w:t>关于标准文本中相关技术指标的说明：</w:t>
      </w:r>
    </w:p>
    <w:p w:rsidR="00E2560C" w:rsidRDefault="00E2560C" w:rsidP="00E2560C">
      <w:pPr>
        <w:ind w:firstLine="562"/>
        <w:jc w:val="both"/>
        <w:rPr>
          <w:b/>
          <w:sz w:val="28"/>
        </w:rPr>
      </w:pPr>
      <w:r>
        <w:rPr>
          <w:rFonts w:hint="eastAsia"/>
          <w:b/>
          <w:sz w:val="28"/>
        </w:rPr>
        <w:t>（1）范围</w:t>
      </w:r>
    </w:p>
    <w:p w:rsidR="00E2560C" w:rsidRDefault="00E2560C" w:rsidP="00E2560C">
      <w:pPr>
        <w:ind w:firstLine="560"/>
        <w:jc w:val="both"/>
        <w:rPr>
          <w:sz w:val="28"/>
        </w:rPr>
      </w:pPr>
      <w:r>
        <w:rPr>
          <w:rFonts w:hint="eastAsia"/>
          <w:sz w:val="28"/>
        </w:rPr>
        <w:t>本文件</w:t>
      </w:r>
      <w:r w:rsidR="0063473F">
        <w:rPr>
          <w:rFonts w:hint="eastAsia"/>
          <w:sz w:val="28"/>
        </w:rPr>
        <w:t>提供了医疗器械不良事件监测哨点的术语和定义、总则、基本原则、机构设置、人员、设备与资源、制度和程序、监测工作内容、数据管理等方面的指导</w:t>
      </w:r>
      <w:r>
        <w:rPr>
          <w:rFonts w:hint="eastAsia"/>
          <w:sz w:val="28"/>
        </w:rPr>
        <w:t>。</w:t>
      </w:r>
    </w:p>
    <w:p w:rsidR="00E2560C" w:rsidRDefault="00E2560C" w:rsidP="00E2560C">
      <w:pPr>
        <w:ind w:firstLine="560"/>
        <w:jc w:val="both"/>
        <w:rPr>
          <w:sz w:val="28"/>
        </w:rPr>
      </w:pPr>
      <w:r>
        <w:rPr>
          <w:rFonts w:hint="eastAsia"/>
          <w:sz w:val="28"/>
        </w:rPr>
        <w:t>本文件适用于</w:t>
      </w:r>
      <w:r w:rsidR="0063473F">
        <w:rPr>
          <w:rFonts w:hint="eastAsia"/>
          <w:sz w:val="28"/>
        </w:rPr>
        <w:t>医疗器械不良事件监测哨点（以下简称“监测哨点”）</w:t>
      </w:r>
      <w:r w:rsidR="0063473F">
        <w:rPr>
          <w:rFonts w:hint="eastAsia"/>
          <w:sz w:val="28"/>
        </w:rPr>
        <w:lastRenderedPageBreak/>
        <w:t>开展医疗器械不良事件监测工作</w:t>
      </w:r>
      <w:r>
        <w:rPr>
          <w:rFonts w:hint="eastAsia"/>
          <w:sz w:val="28"/>
        </w:rPr>
        <w:t>。</w:t>
      </w:r>
    </w:p>
    <w:p w:rsidR="00E2560C" w:rsidRDefault="00E2560C" w:rsidP="00E2560C">
      <w:pPr>
        <w:ind w:firstLine="562"/>
        <w:jc w:val="both"/>
        <w:rPr>
          <w:b/>
          <w:sz w:val="28"/>
        </w:rPr>
      </w:pPr>
      <w:r>
        <w:rPr>
          <w:rFonts w:hint="eastAsia"/>
          <w:b/>
          <w:sz w:val="28"/>
        </w:rPr>
        <w:t>（2）规范性引用文件</w:t>
      </w:r>
    </w:p>
    <w:p w:rsidR="00E2560C" w:rsidRDefault="0063473F" w:rsidP="00E2560C">
      <w:pPr>
        <w:ind w:firstLine="560"/>
        <w:jc w:val="both"/>
        <w:rPr>
          <w:sz w:val="28"/>
        </w:rPr>
      </w:pPr>
      <w:r>
        <w:rPr>
          <w:rFonts w:hint="eastAsia"/>
          <w:sz w:val="28"/>
        </w:rPr>
        <w:t>本文件没有规范性引用文件</w:t>
      </w:r>
    </w:p>
    <w:p w:rsidR="00E2560C" w:rsidRDefault="00E2560C" w:rsidP="00E2560C">
      <w:pPr>
        <w:ind w:firstLine="562"/>
        <w:jc w:val="both"/>
        <w:rPr>
          <w:b/>
          <w:sz w:val="28"/>
        </w:rPr>
      </w:pPr>
      <w:r>
        <w:rPr>
          <w:rFonts w:hint="eastAsia"/>
          <w:b/>
          <w:sz w:val="28"/>
        </w:rPr>
        <w:t>（3）术语和定义</w:t>
      </w:r>
    </w:p>
    <w:p w:rsidR="0063473F" w:rsidRPr="0063473F" w:rsidRDefault="004E4149" w:rsidP="0063473F">
      <w:pPr>
        <w:ind w:firstLine="562"/>
        <w:jc w:val="both"/>
        <w:rPr>
          <w:b/>
          <w:sz w:val="28"/>
        </w:rPr>
      </w:pPr>
      <w:r>
        <w:rPr>
          <w:rFonts w:hint="eastAsia"/>
          <w:b/>
          <w:sz w:val="28"/>
        </w:rPr>
        <w:t>3.1</w:t>
      </w:r>
      <w:r w:rsidR="0063473F" w:rsidRPr="0063473F">
        <w:rPr>
          <w:rFonts w:hint="eastAsia"/>
          <w:b/>
          <w:sz w:val="28"/>
        </w:rPr>
        <w:t>医疗器械不良事件监测哨点</w:t>
      </w:r>
    </w:p>
    <w:p w:rsidR="0063473F" w:rsidRPr="0063473F" w:rsidRDefault="0063473F" w:rsidP="0063473F">
      <w:pPr>
        <w:ind w:firstLine="560"/>
        <w:jc w:val="both"/>
        <w:rPr>
          <w:rFonts w:hint="eastAsia"/>
          <w:sz w:val="28"/>
        </w:rPr>
      </w:pPr>
      <w:r w:rsidRPr="0063473F">
        <w:rPr>
          <w:rFonts w:hint="eastAsia"/>
          <w:sz w:val="28"/>
        </w:rPr>
        <w:t>由相关行政主管部门认定的具备医疗器械不良事件报告及分析评价、宣传培训、技术支持等能力的医疗机构。</w:t>
      </w:r>
    </w:p>
    <w:p w:rsidR="00E2560C" w:rsidRDefault="00E2560C" w:rsidP="00E2560C">
      <w:pPr>
        <w:ind w:firstLine="562"/>
        <w:jc w:val="both"/>
        <w:rPr>
          <w:rFonts w:hint="eastAsia"/>
          <w:b/>
          <w:sz w:val="28"/>
        </w:rPr>
      </w:pPr>
      <w:r>
        <w:rPr>
          <w:rFonts w:hint="eastAsia"/>
          <w:b/>
          <w:sz w:val="28"/>
        </w:rPr>
        <w:t>（4）</w:t>
      </w:r>
      <w:r w:rsidR="006D4046">
        <w:rPr>
          <w:rFonts w:hint="eastAsia"/>
          <w:b/>
          <w:sz w:val="28"/>
        </w:rPr>
        <w:t>总则</w:t>
      </w:r>
    </w:p>
    <w:p w:rsidR="006D4046" w:rsidRPr="006D4046" w:rsidRDefault="006D4046" w:rsidP="006D4046">
      <w:pPr>
        <w:ind w:firstLine="560"/>
        <w:jc w:val="both"/>
        <w:rPr>
          <w:sz w:val="28"/>
        </w:rPr>
      </w:pPr>
      <w:r w:rsidRPr="006D4046">
        <w:rPr>
          <w:rFonts w:hint="eastAsia"/>
          <w:sz w:val="28"/>
        </w:rPr>
        <w:t>医疗器械不良事件监测哨点应明确医疗器械不良事件监测体系的建设标准和工作发展方向。按照监测工作需要，配置监测工作机构和人员，规范医疗器械不良事件监测工作制度和程序，建立并运行医疗器械不良事件监测体系，并按照真实、完整、准确的原则填报医疗器械不良事件报告，评估医疗器械不良事件监测的风险。</w:t>
      </w:r>
    </w:p>
    <w:p w:rsidR="00E2560C" w:rsidRDefault="006D4046" w:rsidP="00E2560C">
      <w:pPr>
        <w:ind w:firstLine="562"/>
        <w:jc w:val="both"/>
        <w:rPr>
          <w:b/>
          <w:sz w:val="28"/>
        </w:rPr>
      </w:pPr>
      <w:r>
        <w:rPr>
          <w:rFonts w:hint="eastAsia"/>
          <w:b/>
          <w:sz w:val="28"/>
        </w:rPr>
        <w:t>5</w:t>
      </w:r>
      <w:r w:rsidR="00E2560C">
        <w:rPr>
          <w:rFonts w:hint="eastAsia"/>
          <w:b/>
          <w:sz w:val="28"/>
        </w:rPr>
        <w:t xml:space="preserve"> </w:t>
      </w:r>
      <w:r>
        <w:rPr>
          <w:rFonts w:hint="eastAsia"/>
          <w:b/>
          <w:sz w:val="28"/>
        </w:rPr>
        <w:t>基本原则</w:t>
      </w:r>
    </w:p>
    <w:p w:rsidR="006D4046" w:rsidRPr="006D4046" w:rsidRDefault="006D4046" w:rsidP="006D4046">
      <w:pPr>
        <w:ind w:firstLine="560"/>
        <w:jc w:val="both"/>
        <w:rPr>
          <w:rFonts w:hint="eastAsia"/>
          <w:sz w:val="28"/>
        </w:rPr>
      </w:pPr>
      <w:r>
        <w:rPr>
          <w:rFonts w:hint="eastAsia"/>
          <w:sz w:val="28"/>
        </w:rPr>
        <w:t>包括</w:t>
      </w:r>
      <w:r w:rsidRPr="006D4046">
        <w:rPr>
          <w:rFonts w:hint="eastAsia"/>
          <w:sz w:val="28"/>
        </w:rPr>
        <w:t>5</w:t>
      </w:r>
      <w:r w:rsidR="00E2560C" w:rsidRPr="006D4046">
        <w:rPr>
          <w:rFonts w:hint="eastAsia"/>
          <w:sz w:val="28"/>
        </w:rPr>
        <w:t>.1</w:t>
      </w:r>
      <w:r w:rsidRPr="006D4046">
        <w:rPr>
          <w:rFonts w:hint="eastAsia"/>
          <w:sz w:val="28"/>
        </w:rPr>
        <w:t>科学性</w:t>
      </w:r>
      <w:r>
        <w:rPr>
          <w:rFonts w:hint="eastAsia"/>
          <w:sz w:val="28"/>
        </w:rPr>
        <w:t>、</w:t>
      </w:r>
      <w:r w:rsidRPr="006D4046">
        <w:rPr>
          <w:rFonts w:hint="eastAsia"/>
          <w:sz w:val="28"/>
        </w:rPr>
        <w:t>5</w:t>
      </w:r>
      <w:r w:rsidR="00E2560C" w:rsidRPr="006D4046">
        <w:rPr>
          <w:rFonts w:hint="eastAsia"/>
          <w:sz w:val="28"/>
        </w:rPr>
        <w:t xml:space="preserve">.2 </w:t>
      </w:r>
      <w:r w:rsidRPr="006D4046">
        <w:rPr>
          <w:rFonts w:hint="eastAsia"/>
          <w:sz w:val="28"/>
        </w:rPr>
        <w:t>及时性</w:t>
      </w:r>
      <w:r>
        <w:rPr>
          <w:rFonts w:hint="eastAsia"/>
          <w:sz w:val="28"/>
        </w:rPr>
        <w:t>、</w:t>
      </w:r>
      <w:r w:rsidRPr="006D4046">
        <w:rPr>
          <w:rFonts w:hint="eastAsia"/>
          <w:sz w:val="28"/>
        </w:rPr>
        <w:t>5.3 合</w:t>
      </w:r>
      <w:proofErr w:type="gramStart"/>
      <w:r w:rsidRPr="006D4046">
        <w:rPr>
          <w:rFonts w:hint="eastAsia"/>
          <w:sz w:val="28"/>
        </w:rPr>
        <w:t>规</w:t>
      </w:r>
      <w:proofErr w:type="gramEnd"/>
      <w:r w:rsidRPr="006D4046">
        <w:rPr>
          <w:rFonts w:hint="eastAsia"/>
          <w:sz w:val="28"/>
        </w:rPr>
        <w:t>性</w:t>
      </w:r>
      <w:r>
        <w:rPr>
          <w:rFonts w:hint="eastAsia"/>
          <w:sz w:val="28"/>
        </w:rPr>
        <w:t>。</w:t>
      </w:r>
    </w:p>
    <w:p w:rsidR="006D4046" w:rsidRDefault="006D4046" w:rsidP="006D4046">
      <w:pPr>
        <w:ind w:firstLine="562"/>
        <w:jc w:val="both"/>
        <w:rPr>
          <w:rFonts w:hint="eastAsia"/>
          <w:b/>
          <w:sz w:val="28"/>
        </w:rPr>
      </w:pPr>
      <w:r>
        <w:rPr>
          <w:rFonts w:hint="eastAsia"/>
          <w:b/>
          <w:sz w:val="28"/>
        </w:rPr>
        <w:t>6</w:t>
      </w:r>
      <w:r>
        <w:rPr>
          <w:rFonts w:hint="eastAsia"/>
          <w:b/>
          <w:sz w:val="28"/>
        </w:rPr>
        <w:t xml:space="preserve"> </w:t>
      </w:r>
      <w:r>
        <w:rPr>
          <w:rFonts w:hint="eastAsia"/>
          <w:b/>
          <w:sz w:val="28"/>
        </w:rPr>
        <w:t>机构设置</w:t>
      </w:r>
    </w:p>
    <w:p w:rsidR="006D4046" w:rsidRDefault="006D4046" w:rsidP="006D4046">
      <w:pPr>
        <w:ind w:firstLine="562"/>
        <w:jc w:val="both"/>
        <w:rPr>
          <w:rFonts w:hint="eastAsia"/>
          <w:b/>
          <w:sz w:val="28"/>
        </w:rPr>
      </w:pPr>
      <w:r>
        <w:rPr>
          <w:rFonts w:hint="eastAsia"/>
          <w:b/>
          <w:sz w:val="28"/>
        </w:rPr>
        <w:t xml:space="preserve">6.1监测工作领导小组 </w:t>
      </w:r>
    </w:p>
    <w:p w:rsidR="006D4046" w:rsidRDefault="006D4046" w:rsidP="006D4046">
      <w:pPr>
        <w:ind w:firstLine="560"/>
        <w:jc w:val="both"/>
        <w:rPr>
          <w:rFonts w:hint="eastAsia"/>
          <w:sz w:val="28"/>
        </w:rPr>
      </w:pPr>
      <w:r w:rsidRPr="006D4046">
        <w:rPr>
          <w:rFonts w:hint="eastAsia"/>
          <w:sz w:val="28"/>
        </w:rPr>
        <w:t>包括6.1.1</w:t>
      </w:r>
      <w:r>
        <w:rPr>
          <w:rFonts w:hint="eastAsia"/>
          <w:sz w:val="28"/>
        </w:rPr>
        <w:t>领导小组设置、6.1.2领导小组职责。</w:t>
      </w:r>
    </w:p>
    <w:p w:rsidR="006D4046" w:rsidRDefault="006D4046" w:rsidP="006D4046">
      <w:pPr>
        <w:ind w:firstLine="562"/>
        <w:jc w:val="both"/>
        <w:rPr>
          <w:rFonts w:hint="eastAsia"/>
          <w:b/>
          <w:sz w:val="28"/>
        </w:rPr>
      </w:pPr>
      <w:r>
        <w:rPr>
          <w:rFonts w:hint="eastAsia"/>
          <w:b/>
          <w:sz w:val="28"/>
        </w:rPr>
        <w:t>6.</w:t>
      </w:r>
      <w:r>
        <w:rPr>
          <w:rFonts w:hint="eastAsia"/>
          <w:b/>
          <w:sz w:val="28"/>
        </w:rPr>
        <w:t>2</w:t>
      </w:r>
      <w:r>
        <w:rPr>
          <w:rFonts w:hint="eastAsia"/>
          <w:b/>
          <w:sz w:val="28"/>
        </w:rPr>
        <w:t>监测工作</w:t>
      </w:r>
      <w:r>
        <w:rPr>
          <w:rFonts w:hint="eastAsia"/>
          <w:b/>
          <w:sz w:val="28"/>
        </w:rPr>
        <w:t>责任科室</w:t>
      </w:r>
    </w:p>
    <w:p w:rsidR="006D4046" w:rsidRDefault="006D4046" w:rsidP="006D4046">
      <w:pPr>
        <w:ind w:firstLine="560"/>
        <w:jc w:val="both"/>
        <w:rPr>
          <w:rFonts w:hint="eastAsia"/>
          <w:sz w:val="28"/>
        </w:rPr>
      </w:pPr>
      <w:r w:rsidRPr="006D4046">
        <w:rPr>
          <w:rFonts w:hint="eastAsia"/>
          <w:sz w:val="28"/>
        </w:rPr>
        <w:t>包括6.</w:t>
      </w:r>
      <w:r>
        <w:rPr>
          <w:rFonts w:hint="eastAsia"/>
          <w:sz w:val="28"/>
        </w:rPr>
        <w:t>2</w:t>
      </w:r>
      <w:r w:rsidRPr="006D4046">
        <w:rPr>
          <w:rFonts w:hint="eastAsia"/>
          <w:sz w:val="28"/>
        </w:rPr>
        <w:t>.1</w:t>
      </w:r>
      <w:r>
        <w:rPr>
          <w:rFonts w:hint="eastAsia"/>
          <w:sz w:val="28"/>
        </w:rPr>
        <w:t>责任科室</w:t>
      </w:r>
      <w:r>
        <w:rPr>
          <w:rFonts w:hint="eastAsia"/>
          <w:sz w:val="28"/>
        </w:rPr>
        <w:t>设置、6.</w:t>
      </w:r>
      <w:r>
        <w:rPr>
          <w:rFonts w:hint="eastAsia"/>
          <w:sz w:val="28"/>
        </w:rPr>
        <w:t>2</w:t>
      </w:r>
      <w:r>
        <w:rPr>
          <w:rFonts w:hint="eastAsia"/>
          <w:sz w:val="28"/>
        </w:rPr>
        <w:t>.2</w:t>
      </w:r>
      <w:r>
        <w:rPr>
          <w:rFonts w:hint="eastAsia"/>
          <w:sz w:val="28"/>
        </w:rPr>
        <w:t>责任科室</w:t>
      </w:r>
      <w:r>
        <w:rPr>
          <w:rFonts w:hint="eastAsia"/>
          <w:sz w:val="28"/>
        </w:rPr>
        <w:t>职责。</w:t>
      </w:r>
    </w:p>
    <w:p w:rsidR="006D4046" w:rsidRDefault="006D4046" w:rsidP="006D4046">
      <w:pPr>
        <w:ind w:firstLine="562"/>
        <w:jc w:val="both"/>
        <w:rPr>
          <w:rFonts w:hint="eastAsia"/>
          <w:b/>
          <w:sz w:val="28"/>
        </w:rPr>
      </w:pPr>
      <w:r>
        <w:rPr>
          <w:rFonts w:hint="eastAsia"/>
          <w:b/>
          <w:sz w:val="28"/>
        </w:rPr>
        <w:t>7</w:t>
      </w:r>
      <w:r>
        <w:rPr>
          <w:rFonts w:hint="eastAsia"/>
          <w:b/>
          <w:sz w:val="28"/>
        </w:rPr>
        <w:t xml:space="preserve"> </w:t>
      </w:r>
      <w:r>
        <w:rPr>
          <w:rFonts w:hint="eastAsia"/>
          <w:b/>
          <w:sz w:val="28"/>
        </w:rPr>
        <w:t>人员</w:t>
      </w:r>
    </w:p>
    <w:p w:rsidR="006D4046" w:rsidRDefault="006D4046" w:rsidP="006D4046">
      <w:pPr>
        <w:ind w:firstLine="562"/>
        <w:jc w:val="both"/>
        <w:rPr>
          <w:rFonts w:hint="eastAsia"/>
          <w:b/>
          <w:sz w:val="28"/>
        </w:rPr>
      </w:pPr>
      <w:r>
        <w:rPr>
          <w:rFonts w:hint="eastAsia"/>
          <w:b/>
          <w:sz w:val="28"/>
        </w:rPr>
        <w:t>7.1 人员配备</w:t>
      </w:r>
    </w:p>
    <w:p w:rsidR="006D4046" w:rsidRDefault="006D4046" w:rsidP="006D4046">
      <w:pPr>
        <w:ind w:firstLine="562"/>
        <w:jc w:val="both"/>
        <w:rPr>
          <w:rFonts w:hint="eastAsia"/>
          <w:b/>
          <w:sz w:val="28"/>
        </w:rPr>
      </w:pPr>
      <w:r>
        <w:rPr>
          <w:rFonts w:hint="eastAsia"/>
          <w:b/>
          <w:sz w:val="28"/>
        </w:rPr>
        <w:t>7.2 人员职责</w:t>
      </w:r>
    </w:p>
    <w:p w:rsidR="006D4046" w:rsidRDefault="006D4046" w:rsidP="006D4046">
      <w:pPr>
        <w:ind w:firstLine="560"/>
        <w:jc w:val="both"/>
        <w:rPr>
          <w:rFonts w:hint="eastAsia"/>
          <w:sz w:val="28"/>
        </w:rPr>
      </w:pPr>
      <w:r w:rsidRPr="006D4046">
        <w:rPr>
          <w:rFonts w:hint="eastAsia"/>
          <w:sz w:val="28"/>
        </w:rPr>
        <w:t>包括</w:t>
      </w:r>
      <w:r>
        <w:rPr>
          <w:rFonts w:hint="eastAsia"/>
          <w:sz w:val="28"/>
        </w:rPr>
        <w:t>7.2.1 领导小组长、7.2.2责任科室负责人、7.2.3 医疗器</w:t>
      </w:r>
      <w:r>
        <w:rPr>
          <w:rFonts w:hint="eastAsia"/>
          <w:sz w:val="28"/>
        </w:rPr>
        <w:lastRenderedPageBreak/>
        <w:t>械不良事件监测专（兼）职人员</w:t>
      </w:r>
      <w:r w:rsidR="004E4149">
        <w:rPr>
          <w:rFonts w:hint="eastAsia"/>
          <w:sz w:val="28"/>
        </w:rPr>
        <w:t>、7.2.4临床科室联络人员</w:t>
      </w:r>
      <w:r>
        <w:rPr>
          <w:rFonts w:hint="eastAsia"/>
          <w:sz w:val="28"/>
        </w:rPr>
        <w:t>。</w:t>
      </w:r>
    </w:p>
    <w:p w:rsidR="004E4149" w:rsidRPr="004E4149" w:rsidRDefault="004E4149" w:rsidP="004E4149">
      <w:pPr>
        <w:ind w:firstLine="562"/>
        <w:jc w:val="both"/>
        <w:rPr>
          <w:rFonts w:hint="eastAsia"/>
          <w:b/>
          <w:sz w:val="28"/>
        </w:rPr>
      </w:pPr>
      <w:r w:rsidRPr="004E4149">
        <w:rPr>
          <w:rFonts w:hint="eastAsia"/>
          <w:b/>
          <w:sz w:val="28"/>
        </w:rPr>
        <w:t>8 设备与资源</w:t>
      </w:r>
    </w:p>
    <w:p w:rsidR="004E4149" w:rsidRDefault="004E4149" w:rsidP="006D4046">
      <w:pPr>
        <w:ind w:firstLine="560"/>
        <w:jc w:val="both"/>
        <w:rPr>
          <w:rFonts w:hint="eastAsia"/>
          <w:sz w:val="28"/>
        </w:rPr>
      </w:pPr>
      <w:r>
        <w:rPr>
          <w:rFonts w:hint="eastAsia"/>
          <w:sz w:val="28"/>
        </w:rPr>
        <w:t>包括配备的办公区域、设备与资源，如办公设备、计算机软件等。</w:t>
      </w:r>
    </w:p>
    <w:p w:rsidR="004E4149" w:rsidRPr="004E4149" w:rsidRDefault="004E4149" w:rsidP="004E4149">
      <w:pPr>
        <w:ind w:firstLine="562"/>
        <w:jc w:val="both"/>
        <w:rPr>
          <w:rFonts w:hint="eastAsia"/>
          <w:b/>
          <w:sz w:val="28"/>
        </w:rPr>
      </w:pPr>
      <w:r w:rsidRPr="004E4149">
        <w:rPr>
          <w:rFonts w:hint="eastAsia"/>
          <w:b/>
          <w:sz w:val="28"/>
        </w:rPr>
        <w:t>9制度和程序</w:t>
      </w:r>
    </w:p>
    <w:p w:rsidR="004E4149" w:rsidRDefault="004E4149" w:rsidP="006D4046">
      <w:pPr>
        <w:ind w:firstLine="560"/>
        <w:jc w:val="both"/>
        <w:rPr>
          <w:rFonts w:hint="eastAsia"/>
          <w:sz w:val="28"/>
        </w:rPr>
      </w:pPr>
      <w:r>
        <w:rPr>
          <w:rFonts w:hint="eastAsia"/>
          <w:sz w:val="28"/>
        </w:rPr>
        <w:t>主要内容包括监测哨点建立医疗器械不良事件监测工作管理制度和工作程序。</w:t>
      </w:r>
    </w:p>
    <w:p w:rsidR="004E4149" w:rsidRPr="004E4149" w:rsidRDefault="004E4149" w:rsidP="004E4149">
      <w:pPr>
        <w:ind w:firstLine="562"/>
        <w:jc w:val="both"/>
        <w:rPr>
          <w:rFonts w:hint="eastAsia"/>
          <w:b/>
          <w:sz w:val="28"/>
        </w:rPr>
      </w:pPr>
      <w:r w:rsidRPr="004E4149">
        <w:rPr>
          <w:rFonts w:hint="eastAsia"/>
          <w:b/>
          <w:sz w:val="28"/>
        </w:rPr>
        <w:t>10 监测哨点工作内容</w:t>
      </w:r>
    </w:p>
    <w:p w:rsidR="004E4149" w:rsidRDefault="004E4149" w:rsidP="006D4046">
      <w:pPr>
        <w:ind w:firstLine="560"/>
        <w:jc w:val="both"/>
        <w:rPr>
          <w:rFonts w:hint="eastAsia"/>
          <w:sz w:val="28"/>
        </w:rPr>
      </w:pPr>
      <w:r>
        <w:rPr>
          <w:rFonts w:hint="eastAsia"/>
          <w:sz w:val="28"/>
        </w:rPr>
        <w:t>包括10.1收集与记录、10.2分析与评价、10.3上报、10.4随访与调查、10.5风险识别与评估、10.6宣传和培训、10.7研究与合作。</w:t>
      </w:r>
    </w:p>
    <w:p w:rsidR="004E4149" w:rsidRPr="004E4149" w:rsidRDefault="004E4149" w:rsidP="004E4149">
      <w:pPr>
        <w:ind w:firstLine="562"/>
        <w:jc w:val="both"/>
        <w:rPr>
          <w:rFonts w:hint="eastAsia"/>
          <w:b/>
          <w:sz w:val="28"/>
        </w:rPr>
      </w:pPr>
      <w:r w:rsidRPr="004E4149">
        <w:rPr>
          <w:rFonts w:hint="eastAsia"/>
          <w:b/>
          <w:sz w:val="28"/>
        </w:rPr>
        <w:t>11数据管理</w:t>
      </w:r>
    </w:p>
    <w:p w:rsidR="00E2560C" w:rsidRDefault="004E4149" w:rsidP="004E4149">
      <w:pPr>
        <w:ind w:firstLine="560"/>
        <w:jc w:val="both"/>
        <w:rPr>
          <w:rFonts w:hint="eastAsia"/>
          <w:sz w:val="28"/>
        </w:rPr>
      </w:pPr>
      <w:r w:rsidRPr="004E4149">
        <w:rPr>
          <w:rFonts w:hint="eastAsia"/>
          <w:sz w:val="28"/>
        </w:rPr>
        <w:t>主要内容包含</w:t>
      </w:r>
      <w:r w:rsidRPr="004E4149">
        <w:rPr>
          <w:rFonts w:hint="eastAsia"/>
          <w:sz w:val="28"/>
        </w:rPr>
        <w:t>监测</w:t>
      </w:r>
      <w:proofErr w:type="gramStart"/>
      <w:r w:rsidRPr="004E4149">
        <w:rPr>
          <w:rFonts w:hint="eastAsia"/>
          <w:sz w:val="28"/>
        </w:rPr>
        <w:t>哨</w:t>
      </w:r>
      <w:proofErr w:type="gramEnd"/>
      <w:r w:rsidRPr="004E4149">
        <w:rPr>
          <w:rFonts w:hint="eastAsia"/>
          <w:sz w:val="28"/>
        </w:rPr>
        <w:t>点对医疗器械不良事件报告的收集、记录、上报、保存、销毁等全生命周期的数据进行管理</w:t>
      </w:r>
      <w:r>
        <w:rPr>
          <w:rFonts w:hint="eastAsia"/>
          <w:sz w:val="28"/>
        </w:rPr>
        <w:t>等。</w:t>
      </w:r>
    </w:p>
    <w:p w:rsidR="00371FA6" w:rsidRPr="00546D9D" w:rsidRDefault="00371FA6" w:rsidP="00546D9D">
      <w:pPr>
        <w:ind w:firstLine="562"/>
        <w:jc w:val="both"/>
        <w:rPr>
          <w:rFonts w:hint="eastAsia"/>
          <w:b/>
          <w:sz w:val="28"/>
        </w:rPr>
      </w:pPr>
      <w:r w:rsidRPr="00546D9D">
        <w:rPr>
          <w:rFonts w:hint="eastAsia"/>
          <w:b/>
          <w:sz w:val="28"/>
        </w:rPr>
        <w:t>附录：</w:t>
      </w:r>
    </w:p>
    <w:p w:rsidR="00371FA6" w:rsidRPr="004E4149" w:rsidRDefault="00371FA6" w:rsidP="00371FA6">
      <w:pPr>
        <w:ind w:firstLine="560"/>
        <w:jc w:val="both"/>
        <w:rPr>
          <w:sz w:val="28"/>
        </w:rPr>
      </w:pPr>
      <w:r w:rsidRPr="00371FA6">
        <w:rPr>
          <w:rFonts w:hint="eastAsia"/>
          <w:sz w:val="28"/>
        </w:rPr>
        <w:t>附录A</w:t>
      </w:r>
      <w:proofErr w:type="gramStart"/>
      <w:r w:rsidRPr="00371FA6">
        <w:rPr>
          <w:rFonts w:hint="eastAsia"/>
          <w:sz w:val="28"/>
        </w:rPr>
        <w:t>个例医疗</w:t>
      </w:r>
      <w:proofErr w:type="gramEnd"/>
      <w:r w:rsidRPr="00371FA6">
        <w:rPr>
          <w:rFonts w:hint="eastAsia"/>
          <w:sz w:val="28"/>
        </w:rPr>
        <w:t xml:space="preserve">器械不良事件报告表、附录B </w:t>
      </w:r>
      <w:proofErr w:type="gramStart"/>
      <w:r w:rsidRPr="00371FA6">
        <w:rPr>
          <w:rFonts w:hint="eastAsia"/>
          <w:sz w:val="28"/>
        </w:rPr>
        <w:t>个例医疗</w:t>
      </w:r>
      <w:proofErr w:type="gramEnd"/>
      <w:r w:rsidRPr="00371FA6">
        <w:rPr>
          <w:rFonts w:hint="eastAsia"/>
          <w:sz w:val="28"/>
        </w:rPr>
        <w:t>器械不良事件报告表填报说明、附录C群体医疗器械不良事件报告表示例、附录D 群体医疗器械不良事件报告表填报说明</w:t>
      </w:r>
      <w:r>
        <w:rPr>
          <w:rFonts w:hint="eastAsia"/>
          <w:sz w:val="28"/>
        </w:rPr>
        <w:t>。</w:t>
      </w:r>
    </w:p>
    <w:p w:rsidR="00E2560C" w:rsidRDefault="00E2560C" w:rsidP="00E2560C">
      <w:pPr>
        <w:pStyle w:val="1"/>
        <w:spacing w:before="240"/>
        <w:ind w:firstLineChars="0" w:firstLine="0"/>
      </w:pPr>
      <w:bookmarkStart w:id="22" w:name="_Toc205892315"/>
      <w:r>
        <w:rPr>
          <w:rFonts w:hAnsi="Times New Roman" w:hint="eastAsia"/>
        </w:rPr>
        <w:t>六、重大意见分歧的处理依据和结果</w:t>
      </w:r>
      <w:bookmarkEnd w:id="22"/>
    </w:p>
    <w:p w:rsidR="00E2560C" w:rsidRDefault="00E2560C" w:rsidP="00E2560C">
      <w:pPr>
        <w:widowControl/>
        <w:tabs>
          <w:tab w:val="center" w:pos="4201"/>
          <w:tab w:val="right" w:leader="dot" w:pos="9298"/>
        </w:tabs>
        <w:autoSpaceDE w:val="0"/>
        <w:autoSpaceDN w:val="0"/>
        <w:spacing w:before="240"/>
        <w:ind w:firstLine="560"/>
        <w:jc w:val="both"/>
        <w:rPr>
          <w:sz w:val="28"/>
        </w:rPr>
      </w:pPr>
      <w:r>
        <w:rPr>
          <w:rFonts w:hint="eastAsia"/>
          <w:sz w:val="28"/>
        </w:rPr>
        <w:t>本标准在编写过程中不存在重大意见分歧。</w:t>
      </w:r>
    </w:p>
    <w:p w:rsidR="00E2560C" w:rsidRDefault="00E2560C" w:rsidP="00E2560C">
      <w:pPr>
        <w:pStyle w:val="1"/>
        <w:spacing w:before="240"/>
        <w:ind w:firstLineChars="0" w:firstLine="0"/>
      </w:pPr>
      <w:bookmarkStart w:id="23" w:name="_Toc205892316"/>
      <w:r>
        <w:rPr>
          <w:rFonts w:hAnsi="Times New Roman" w:hint="eastAsia"/>
        </w:rPr>
        <w:t>七、采用国际标准或国外先进标准的，说明采标程度，以及国内外同类标准的对比情况</w:t>
      </w:r>
      <w:bookmarkEnd w:id="23"/>
    </w:p>
    <w:p w:rsidR="00E2560C" w:rsidRDefault="00C34EB7" w:rsidP="00E2560C">
      <w:pPr>
        <w:widowControl/>
        <w:spacing w:line="240" w:lineRule="auto"/>
        <w:ind w:firstLine="560"/>
        <w:jc w:val="both"/>
        <w:rPr>
          <w:sz w:val="28"/>
        </w:rPr>
      </w:pPr>
      <w:r>
        <w:rPr>
          <w:rFonts w:hint="eastAsia"/>
          <w:sz w:val="28"/>
        </w:rPr>
        <w:t>无。</w:t>
      </w:r>
    </w:p>
    <w:p w:rsidR="009200D2" w:rsidRDefault="00E2560C" w:rsidP="00E2560C">
      <w:pPr>
        <w:pStyle w:val="1"/>
        <w:ind w:firstLineChars="0" w:firstLine="0"/>
        <w:rPr>
          <w:rFonts w:hAnsi="Times New Roman" w:hint="eastAsia"/>
        </w:rPr>
      </w:pPr>
      <w:bookmarkStart w:id="24" w:name="_Toc205892317"/>
      <w:r>
        <w:rPr>
          <w:rFonts w:hAnsi="Times New Roman" w:hint="eastAsia"/>
        </w:rPr>
        <w:lastRenderedPageBreak/>
        <w:t>八、</w:t>
      </w:r>
      <w:r w:rsidR="009200D2">
        <w:rPr>
          <w:rFonts w:hAnsi="Times New Roman" w:hint="eastAsia"/>
        </w:rPr>
        <w:t>推广实施</w:t>
      </w:r>
      <w:bookmarkEnd w:id="24"/>
    </w:p>
    <w:p w:rsidR="006E16AF" w:rsidRPr="006E16AF" w:rsidRDefault="006E16AF" w:rsidP="006E16AF">
      <w:pPr>
        <w:ind w:firstLine="560"/>
        <w:jc w:val="both"/>
        <w:rPr>
          <w:sz w:val="28"/>
        </w:rPr>
      </w:pPr>
      <w:r w:rsidRPr="006E16AF">
        <w:rPr>
          <w:rFonts w:hint="eastAsia"/>
          <w:sz w:val="28"/>
        </w:rPr>
        <w:t xml:space="preserve">制定标准宣贯方案，通过线上培训、线下研讨会等形式，面向全国哨点医疗机构、相关企业开展宣贯培训；选取 10 </w:t>
      </w:r>
      <w:proofErr w:type="gramStart"/>
      <w:r w:rsidRPr="006E16AF">
        <w:rPr>
          <w:rFonts w:hint="eastAsia"/>
          <w:sz w:val="28"/>
        </w:rPr>
        <w:t>个</w:t>
      </w:r>
      <w:proofErr w:type="gramEnd"/>
      <w:r w:rsidRPr="006E16AF">
        <w:rPr>
          <w:rFonts w:hint="eastAsia"/>
          <w:sz w:val="28"/>
        </w:rPr>
        <w:t>省份开展试点应用，收集应用反馈，形成标准实施评估报告。</w:t>
      </w:r>
    </w:p>
    <w:p w:rsidR="00E2560C" w:rsidRDefault="009200D2" w:rsidP="00E2560C">
      <w:pPr>
        <w:pStyle w:val="1"/>
        <w:ind w:firstLineChars="0" w:firstLine="0"/>
      </w:pPr>
      <w:bookmarkStart w:id="25" w:name="_Toc205892318"/>
      <w:r>
        <w:rPr>
          <w:rFonts w:hAnsi="Times New Roman" w:hint="eastAsia"/>
        </w:rPr>
        <w:t>九、</w:t>
      </w:r>
      <w:r w:rsidR="00E2560C">
        <w:rPr>
          <w:rFonts w:hAnsi="Times New Roman" w:hint="eastAsia"/>
        </w:rPr>
        <w:t>其他说明的事项</w:t>
      </w:r>
      <w:bookmarkEnd w:id="25"/>
    </w:p>
    <w:p w:rsidR="00E2560C" w:rsidRDefault="00E2560C" w:rsidP="00E2560C">
      <w:pPr>
        <w:widowControl/>
        <w:tabs>
          <w:tab w:val="center" w:pos="4201"/>
          <w:tab w:val="right" w:leader="dot" w:pos="9298"/>
        </w:tabs>
        <w:autoSpaceDE w:val="0"/>
        <w:autoSpaceDN w:val="0"/>
        <w:ind w:firstLine="560"/>
        <w:jc w:val="both"/>
        <w:rPr>
          <w:sz w:val="28"/>
        </w:rPr>
      </w:pPr>
      <w:r>
        <w:rPr>
          <w:rFonts w:hint="eastAsia"/>
          <w:sz w:val="28"/>
        </w:rPr>
        <w:t>无。</w:t>
      </w:r>
    </w:p>
    <w:sectPr w:rsidR="00E256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B5C" w:rsidRDefault="002B6B5C" w:rsidP="00930244">
      <w:pPr>
        <w:spacing w:line="240" w:lineRule="auto"/>
        <w:ind w:firstLine="640"/>
      </w:pPr>
      <w:r>
        <w:separator/>
      </w:r>
    </w:p>
  </w:endnote>
  <w:endnote w:type="continuationSeparator" w:id="0">
    <w:p w:rsidR="002B6B5C" w:rsidRDefault="002B6B5C" w:rsidP="0093024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44" w:rsidRDefault="00930244" w:rsidP="00930244">
    <w:pPr>
      <w:pStyle w:val="af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44" w:rsidRDefault="00930244" w:rsidP="00930244">
    <w:pPr>
      <w:pStyle w:val="af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44" w:rsidRDefault="00930244" w:rsidP="00930244">
    <w:pPr>
      <w:pStyle w:val="af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B5C" w:rsidRDefault="002B6B5C" w:rsidP="00930244">
      <w:pPr>
        <w:spacing w:line="240" w:lineRule="auto"/>
        <w:ind w:firstLine="640"/>
      </w:pPr>
      <w:r>
        <w:separator/>
      </w:r>
    </w:p>
  </w:footnote>
  <w:footnote w:type="continuationSeparator" w:id="0">
    <w:p w:rsidR="002B6B5C" w:rsidRDefault="002B6B5C" w:rsidP="00930244">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44" w:rsidRDefault="00930244" w:rsidP="00930244">
    <w:pPr>
      <w:pStyle w:val="af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44" w:rsidRDefault="00930244" w:rsidP="00930244">
    <w:pPr>
      <w:pStyle w:val="af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44" w:rsidRDefault="00930244" w:rsidP="00930244">
    <w:pPr>
      <w:pStyle w:val="af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43B5C2"/>
    <w:multiLevelType w:val="multilevel"/>
    <w:tmpl w:val="FF43B5C2"/>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1">
    <w:nsid w:val="01971CE5"/>
    <w:multiLevelType w:val="multilevel"/>
    <w:tmpl w:val="01971CE5"/>
    <w:lvl w:ilvl="0">
      <w:start w:val="1"/>
      <w:numFmt w:val="decimal"/>
      <w:pStyle w:val="a"/>
      <w:suff w:val="nothing"/>
      <w:lvlText w:val="表%1　"/>
      <w:lvlJc w:val="left"/>
      <w:pPr>
        <w:ind w:left="2411" w:firstLine="0"/>
      </w:pPr>
    </w:lvl>
    <w:lvl w:ilvl="1">
      <w:start w:val="1"/>
      <w:numFmt w:val="decimal"/>
      <w:lvlText w:val="%1.%2"/>
      <w:lvlJc w:val="left"/>
      <w:pPr>
        <w:tabs>
          <w:tab w:val="left" w:pos="-142"/>
        </w:tabs>
        <w:ind w:left="-142" w:hanging="567"/>
      </w:pPr>
    </w:lvl>
    <w:lvl w:ilvl="2">
      <w:start w:val="1"/>
      <w:numFmt w:val="decimal"/>
      <w:lvlText w:val="%1.%2.%3"/>
      <w:lvlJc w:val="left"/>
      <w:pPr>
        <w:tabs>
          <w:tab w:val="left" w:pos="283"/>
        </w:tabs>
        <w:ind w:left="283" w:hanging="567"/>
      </w:pPr>
    </w:lvl>
    <w:lvl w:ilvl="3">
      <w:start w:val="1"/>
      <w:numFmt w:val="decimal"/>
      <w:lvlText w:val="%1.%2.%3.%4"/>
      <w:lvlJc w:val="left"/>
      <w:pPr>
        <w:tabs>
          <w:tab w:val="left" w:pos="850"/>
        </w:tabs>
        <w:ind w:left="850" w:hanging="708"/>
      </w:pPr>
    </w:lvl>
    <w:lvl w:ilvl="4">
      <w:start w:val="1"/>
      <w:numFmt w:val="decimal"/>
      <w:lvlText w:val="%1.%2.%3.%4.%5"/>
      <w:lvlJc w:val="left"/>
      <w:pPr>
        <w:tabs>
          <w:tab w:val="left" w:pos="1417"/>
        </w:tabs>
        <w:ind w:left="1417" w:hanging="850"/>
      </w:pPr>
    </w:lvl>
    <w:lvl w:ilvl="5">
      <w:start w:val="1"/>
      <w:numFmt w:val="decimal"/>
      <w:lvlText w:val="%1.%2.%3.%4.%5.%6"/>
      <w:lvlJc w:val="left"/>
      <w:pPr>
        <w:tabs>
          <w:tab w:val="left" w:pos="2126"/>
        </w:tabs>
        <w:ind w:left="2126" w:hanging="1135"/>
      </w:pPr>
    </w:lvl>
    <w:lvl w:ilvl="6">
      <w:start w:val="1"/>
      <w:numFmt w:val="decimal"/>
      <w:lvlText w:val="%1.%2.%3.%4.%5.%6.%7"/>
      <w:lvlJc w:val="left"/>
      <w:pPr>
        <w:tabs>
          <w:tab w:val="left" w:pos="2693"/>
        </w:tabs>
        <w:ind w:left="2693" w:hanging="1276"/>
      </w:pPr>
    </w:lvl>
    <w:lvl w:ilvl="7">
      <w:start w:val="1"/>
      <w:numFmt w:val="decimal"/>
      <w:lvlText w:val="%1.%2.%3.%4.%5.%6.%7.%8"/>
      <w:lvlJc w:val="left"/>
      <w:pPr>
        <w:tabs>
          <w:tab w:val="left" w:pos="3260"/>
        </w:tabs>
        <w:ind w:left="3260" w:hanging="1418"/>
      </w:pPr>
    </w:lvl>
    <w:lvl w:ilvl="8">
      <w:start w:val="1"/>
      <w:numFmt w:val="decimal"/>
      <w:lvlText w:val="%1.%2.%3.%4.%5.%6.%7.%8.%9"/>
      <w:lvlJc w:val="left"/>
      <w:pPr>
        <w:tabs>
          <w:tab w:val="left" w:pos="3968"/>
        </w:tabs>
        <w:ind w:left="3968" w:hanging="1700"/>
      </w:pPr>
    </w:lvl>
  </w:abstractNum>
  <w:abstractNum w:abstractNumId="2">
    <w:nsid w:val="0C2E7474"/>
    <w:multiLevelType w:val="singleLevel"/>
    <w:tmpl w:val="0C2E7474"/>
    <w:lvl w:ilvl="0">
      <w:start w:val="1"/>
      <w:numFmt w:val="decimal"/>
      <w:suff w:val="space"/>
      <w:lvlText w:val="%1."/>
      <w:lvlJc w:val="left"/>
    </w:lvl>
  </w:abstractNum>
  <w:abstractNum w:abstractNumId="3">
    <w:nsid w:val="67950A6B"/>
    <w:multiLevelType w:val="hybridMultilevel"/>
    <w:tmpl w:val="17FA328A"/>
    <w:lvl w:ilvl="0" w:tplc="327C4A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EA2025"/>
    <w:multiLevelType w:val="multilevel"/>
    <w:tmpl w:val="AA58783A"/>
    <w:lvl w:ilvl="0">
      <w:start w:val="1"/>
      <w:numFmt w:val="none"/>
      <w:pStyle w:val="a0"/>
      <w:suff w:val="nothing"/>
      <w:lvlText w:val="%1"/>
      <w:lvlJc w:val="left"/>
      <w:pPr>
        <w:ind w:left="0" w:firstLine="0"/>
      </w:p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webHidden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56"/>
    <w:rsid w:val="000B03DF"/>
    <w:rsid w:val="00115D80"/>
    <w:rsid w:val="001579DF"/>
    <w:rsid w:val="001F0C63"/>
    <w:rsid w:val="001F22FB"/>
    <w:rsid w:val="00265139"/>
    <w:rsid w:val="002B6B5C"/>
    <w:rsid w:val="002D06F6"/>
    <w:rsid w:val="002F3F69"/>
    <w:rsid w:val="00371FA6"/>
    <w:rsid w:val="003753FA"/>
    <w:rsid w:val="00377367"/>
    <w:rsid w:val="003B13BA"/>
    <w:rsid w:val="003E7A10"/>
    <w:rsid w:val="003F005F"/>
    <w:rsid w:val="00413EE4"/>
    <w:rsid w:val="00450775"/>
    <w:rsid w:val="00472B57"/>
    <w:rsid w:val="0047668B"/>
    <w:rsid w:val="004844FD"/>
    <w:rsid w:val="004B77D5"/>
    <w:rsid w:val="004E4149"/>
    <w:rsid w:val="0050644F"/>
    <w:rsid w:val="00533F78"/>
    <w:rsid w:val="0053497E"/>
    <w:rsid w:val="00546D9D"/>
    <w:rsid w:val="00556D60"/>
    <w:rsid w:val="0056484F"/>
    <w:rsid w:val="005A10C9"/>
    <w:rsid w:val="005D29AE"/>
    <w:rsid w:val="0063473F"/>
    <w:rsid w:val="006D4046"/>
    <w:rsid w:val="006E16AF"/>
    <w:rsid w:val="007040AF"/>
    <w:rsid w:val="00747206"/>
    <w:rsid w:val="008731F6"/>
    <w:rsid w:val="008775C7"/>
    <w:rsid w:val="008918A2"/>
    <w:rsid w:val="008C3B9E"/>
    <w:rsid w:val="00900235"/>
    <w:rsid w:val="009200D2"/>
    <w:rsid w:val="00930244"/>
    <w:rsid w:val="009C5C8E"/>
    <w:rsid w:val="009E17FC"/>
    <w:rsid w:val="009E47A9"/>
    <w:rsid w:val="00A05853"/>
    <w:rsid w:val="00B23932"/>
    <w:rsid w:val="00B557AD"/>
    <w:rsid w:val="00BB4AF8"/>
    <w:rsid w:val="00BC4956"/>
    <w:rsid w:val="00C26481"/>
    <w:rsid w:val="00C34EB7"/>
    <w:rsid w:val="00C808C3"/>
    <w:rsid w:val="00C93F35"/>
    <w:rsid w:val="00CF1617"/>
    <w:rsid w:val="00D70EDE"/>
    <w:rsid w:val="00D84905"/>
    <w:rsid w:val="00D91651"/>
    <w:rsid w:val="00D96AC9"/>
    <w:rsid w:val="00DA0CF4"/>
    <w:rsid w:val="00DC2D2D"/>
    <w:rsid w:val="00E20280"/>
    <w:rsid w:val="00E2560C"/>
    <w:rsid w:val="00E6539D"/>
    <w:rsid w:val="00E713E4"/>
    <w:rsid w:val="00EF3E0D"/>
    <w:rsid w:val="00F30C97"/>
    <w:rsid w:val="00FF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E2560C"/>
    <w:pPr>
      <w:widowControl w:val="0"/>
      <w:spacing w:line="560" w:lineRule="exact"/>
      <w:ind w:firstLineChars="200" w:firstLine="200"/>
    </w:pPr>
    <w:rPr>
      <w:rFonts w:ascii="仿宋_GB2312" w:eastAsia="仿宋_GB2312" w:hAnsi="Times New Roman" w:cs="Times New Roman"/>
      <w:sz w:val="32"/>
      <w:szCs w:val="32"/>
    </w:rPr>
  </w:style>
  <w:style w:type="paragraph" w:styleId="1">
    <w:name w:val="heading 1"/>
    <w:basedOn w:val="a7"/>
    <w:next w:val="a7"/>
    <w:link w:val="1Char"/>
    <w:qFormat/>
    <w:rsid w:val="00E2560C"/>
    <w:pPr>
      <w:keepNext/>
      <w:keepLines/>
      <w:outlineLvl w:val="0"/>
    </w:pPr>
    <w:rPr>
      <w:rFonts w:eastAsia="黑体" w:hAnsi="宋体" w:cs="宋体"/>
      <w:bCs/>
      <w:kern w:val="44"/>
      <w:szCs w:val="4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
    <w:qFormat/>
    <w:rsid w:val="00E2560C"/>
    <w:rPr>
      <w:rFonts w:ascii="仿宋_GB2312" w:eastAsia="黑体" w:hAnsi="宋体" w:cs="宋体"/>
      <w:bCs/>
      <w:kern w:val="44"/>
      <w:sz w:val="32"/>
      <w:szCs w:val="44"/>
    </w:rPr>
  </w:style>
  <w:style w:type="character" w:styleId="ab">
    <w:name w:val="Hyperlink"/>
    <w:basedOn w:val="a8"/>
    <w:uiPriority w:val="99"/>
    <w:unhideWhenUsed/>
    <w:rsid w:val="00E2560C"/>
    <w:rPr>
      <w:color w:val="0000FF" w:themeColor="hyperlink"/>
      <w:u w:val="single"/>
    </w:rPr>
  </w:style>
  <w:style w:type="paragraph" w:styleId="ac">
    <w:name w:val="Normal (Web)"/>
    <w:basedOn w:val="a7"/>
    <w:uiPriority w:val="99"/>
    <w:unhideWhenUsed/>
    <w:qFormat/>
    <w:rsid w:val="00E2560C"/>
    <w:rPr>
      <w:sz w:val="24"/>
    </w:rPr>
  </w:style>
  <w:style w:type="paragraph" w:styleId="10">
    <w:name w:val="toc 1"/>
    <w:basedOn w:val="a7"/>
    <w:next w:val="a7"/>
    <w:autoRedefine/>
    <w:uiPriority w:val="39"/>
    <w:unhideWhenUsed/>
    <w:qFormat/>
    <w:rsid w:val="00E2560C"/>
  </w:style>
  <w:style w:type="paragraph" w:styleId="2">
    <w:name w:val="toc 2"/>
    <w:basedOn w:val="a7"/>
    <w:next w:val="a7"/>
    <w:autoRedefine/>
    <w:uiPriority w:val="39"/>
    <w:unhideWhenUsed/>
    <w:qFormat/>
    <w:rsid w:val="00E2560C"/>
    <w:pPr>
      <w:tabs>
        <w:tab w:val="right" w:leader="dot" w:pos="8296"/>
      </w:tabs>
      <w:spacing w:line="540" w:lineRule="exact"/>
      <w:ind w:leftChars="131" w:left="419" w:firstLineChars="71" w:firstLine="199"/>
    </w:pPr>
  </w:style>
  <w:style w:type="paragraph" w:styleId="ad">
    <w:name w:val="Title"/>
    <w:basedOn w:val="a7"/>
    <w:next w:val="a7"/>
    <w:link w:val="Char"/>
    <w:uiPriority w:val="99"/>
    <w:qFormat/>
    <w:rsid w:val="00E2560C"/>
    <w:pPr>
      <w:outlineLvl w:val="1"/>
    </w:pPr>
    <w:rPr>
      <w:rFonts w:ascii="Cambria" w:eastAsia="楷体_GB2312" w:hAnsi="Cambria"/>
      <w:b/>
      <w:bCs/>
    </w:rPr>
  </w:style>
  <w:style w:type="character" w:customStyle="1" w:styleId="Char">
    <w:name w:val="标题 Char"/>
    <w:basedOn w:val="a8"/>
    <w:link w:val="ad"/>
    <w:uiPriority w:val="99"/>
    <w:qFormat/>
    <w:rsid w:val="00E2560C"/>
    <w:rPr>
      <w:rFonts w:ascii="Cambria" w:eastAsia="楷体_GB2312" w:hAnsi="Cambria" w:cs="Times New Roman"/>
      <w:b/>
      <w:bCs/>
      <w:sz w:val="32"/>
      <w:szCs w:val="32"/>
    </w:rPr>
  </w:style>
  <w:style w:type="character" w:customStyle="1" w:styleId="Char0">
    <w:name w:val="标准文件_段 Char"/>
    <w:link w:val="ae"/>
    <w:qFormat/>
    <w:locked/>
    <w:rsid w:val="00E2560C"/>
    <w:rPr>
      <w:rFonts w:ascii="宋体" w:eastAsia="宋体" w:hAnsi="宋体"/>
    </w:rPr>
  </w:style>
  <w:style w:type="paragraph" w:customStyle="1" w:styleId="ae">
    <w:name w:val="标准文件_段"/>
    <w:link w:val="Char0"/>
    <w:qFormat/>
    <w:rsid w:val="00E2560C"/>
    <w:pPr>
      <w:autoSpaceDE w:val="0"/>
      <w:autoSpaceDN w:val="0"/>
      <w:ind w:firstLineChars="200" w:firstLine="200"/>
      <w:jc w:val="both"/>
    </w:pPr>
    <w:rPr>
      <w:rFonts w:ascii="宋体" w:eastAsia="宋体" w:hAnsi="宋体"/>
    </w:rPr>
  </w:style>
  <w:style w:type="paragraph" w:customStyle="1" w:styleId="a">
    <w:name w:val="标准文件_正文表标题"/>
    <w:basedOn w:val="a7"/>
    <w:next w:val="a7"/>
    <w:uiPriority w:val="99"/>
    <w:qFormat/>
    <w:rsid w:val="00E2560C"/>
    <w:pPr>
      <w:widowControl/>
      <w:numPr>
        <w:numId w:val="1"/>
      </w:numPr>
      <w:tabs>
        <w:tab w:val="left" w:pos="0"/>
      </w:tabs>
      <w:spacing w:beforeLines="50" w:afterLines="50" w:line="240" w:lineRule="auto"/>
      <w:ind w:firstLineChars="0"/>
      <w:jc w:val="center"/>
    </w:pPr>
    <w:rPr>
      <w:rFonts w:ascii="黑体" w:eastAsia="黑体"/>
      <w:kern w:val="0"/>
      <w:sz w:val="21"/>
      <w:szCs w:val="20"/>
    </w:rPr>
  </w:style>
  <w:style w:type="paragraph" w:customStyle="1" w:styleId="TOC1">
    <w:name w:val="TOC 标题1"/>
    <w:basedOn w:val="1"/>
    <w:next w:val="a7"/>
    <w:uiPriority w:val="39"/>
    <w:qFormat/>
    <w:rsid w:val="00E2560C"/>
    <w:pPr>
      <w:widowControl/>
      <w:spacing w:before="480" w:line="276" w:lineRule="auto"/>
      <w:ind w:firstLineChars="0" w:firstLine="0"/>
      <w:outlineLvl w:val="9"/>
    </w:pPr>
    <w:rPr>
      <w:rFonts w:asciiTheme="majorHAnsi" w:eastAsiaTheme="majorEastAsia" w:hAnsiTheme="majorHAnsi" w:cstheme="majorBidi"/>
      <w:b/>
      <w:color w:val="365F91" w:themeColor="accent1" w:themeShade="BF"/>
      <w:kern w:val="0"/>
      <w:sz w:val="28"/>
      <w:szCs w:val="28"/>
    </w:rPr>
  </w:style>
  <w:style w:type="table" w:styleId="af">
    <w:name w:val="Table Grid"/>
    <w:basedOn w:val="a9"/>
    <w:uiPriority w:val="59"/>
    <w:qFormat/>
    <w:rsid w:val="00E2560C"/>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7"/>
    <w:link w:val="Char1"/>
    <w:uiPriority w:val="99"/>
    <w:semiHidden/>
    <w:unhideWhenUsed/>
    <w:rsid w:val="00E2560C"/>
    <w:pPr>
      <w:spacing w:line="240" w:lineRule="auto"/>
    </w:pPr>
    <w:rPr>
      <w:sz w:val="18"/>
      <w:szCs w:val="18"/>
    </w:rPr>
  </w:style>
  <w:style w:type="character" w:customStyle="1" w:styleId="Char1">
    <w:name w:val="批注框文本 Char"/>
    <w:basedOn w:val="a8"/>
    <w:link w:val="af0"/>
    <w:uiPriority w:val="99"/>
    <w:semiHidden/>
    <w:rsid w:val="00E2560C"/>
    <w:rPr>
      <w:rFonts w:ascii="仿宋_GB2312" w:eastAsia="仿宋_GB2312" w:hAnsi="Times New Roman" w:cs="Times New Roman"/>
      <w:sz w:val="18"/>
      <w:szCs w:val="18"/>
    </w:rPr>
  </w:style>
  <w:style w:type="paragraph" w:styleId="af1">
    <w:name w:val="header"/>
    <w:basedOn w:val="a7"/>
    <w:link w:val="Char2"/>
    <w:uiPriority w:val="99"/>
    <w:unhideWhenUsed/>
    <w:rsid w:val="0093024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2">
    <w:name w:val="页眉 Char"/>
    <w:basedOn w:val="a8"/>
    <w:link w:val="af1"/>
    <w:uiPriority w:val="99"/>
    <w:rsid w:val="00930244"/>
    <w:rPr>
      <w:rFonts w:ascii="仿宋_GB2312" w:eastAsia="仿宋_GB2312" w:hAnsi="Times New Roman" w:cs="Times New Roman"/>
      <w:sz w:val="18"/>
      <w:szCs w:val="18"/>
    </w:rPr>
  </w:style>
  <w:style w:type="paragraph" w:styleId="af2">
    <w:name w:val="footer"/>
    <w:basedOn w:val="a7"/>
    <w:link w:val="Char3"/>
    <w:uiPriority w:val="99"/>
    <w:unhideWhenUsed/>
    <w:rsid w:val="00930244"/>
    <w:pPr>
      <w:tabs>
        <w:tab w:val="center" w:pos="4153"/>
        <w:tab w:val="right" w:pos="8306"/>
      </w:tabs>
      <w:snapToGrid w:val="0"/>
      <w:spacing w:line="240" w:lineRule="atLeast"/>
    </w:pPr>
    <w:rPr>
      <w:sz w:val="18"/>
      <w:szCs w:val="18"/>
    </w:rPr>
  </w:style>
  <w:style w:type="character" w:customStyle="1" w:styleId="Char3">
    <w:name w:val="页脚 Char"/>
    <w:basedOn w:val="a8"/>
    <w:link w:val="af2"/>
    <w:uiPriority w:val="99"/>
    <w:rsid w:val="00930244"/>
    <w:rPr>
      <w:rFonts w:ascii="仿宋_GB2312" w:eastAsia="仿宋_GB2312" w:hAnsi="Times New Roman" w:cs="Times New Roman"/>
      <w:sz w:val="18"/>
      <w:szCs w:val="18"/>
    </w:rPr>
  </w:style>
  <w:style w:type="paragraph" w:styleId="af3">
    <w:name w:val="List Paragraph"/>
    <w:basedOn w:val="a7"/>
    <w:uiPriority w:val="99"/>
    <w:rsid w:val="00DC2D2D"/>
    <w:pPr>
      <w:spacing w:line="240" w:lineRule="auto"/>
      <w:ind w:firstLine="420"/>
      <w:jc w:val="both"/>
    </w:pPr>
    <w:rPr>
      <w:rFonts w:asciiTheme="minorHAnsi" w:eastAsiaTheme="minorEastAsia" w:hAnsiTheme="minorHAnsi" w:cstheme="minorBidi"/>
      <w:sz w:val="21"/>
      <w:szCs w:val="28"/>
      <w:lang w:bidi="mn-Mong-CN"/>
    </w:rPr>
  </w:style>
  <w:style w:type="paragraph" w:customStyle="1" w:styleId="a3">
    <w:name w:val="标准文件_二级条标题"/>
    <w:next w:val="ae"/>
    <w:rsid w:val="0063473F"/>
    <w:pPr>
      <w:widowControl w:val="0"/>
      <w:numPr>
        <w:ilvl w:val="3"/>
        <w:numId w:val="6"/>
      </w:numPr>
      <w:spacing w:beforeLines="50" w:afterLines="50"/>
      <w:jc w:val="both"/>
      <w:outlineLvl w:val="2"/>
    </w:pPr>
    <w:rPr>
      <w:rFonts w:ascii="黑体" w:eastAsia="黑体" w:hAnsi="Times New Roman" w:cs="Times New Roman"/>
      <w:kern w:val="0"/>
      <w:szCs w:val="20"/>
    </w:rPr>
  </w:style>
  <w:style w:type="paragraph" w:customStyle="1" w:styleId="a4">
    <w:name w:val="标准文件_三级条标题"/>
    <w:basedOn w:val="a3"/>
    <w:next w:val="ae"/>
    <w:rsid w:val="0063473F"/>
    <w:pPr>
      <w:widowControl/>
      <w:numPr>
        <w:ilvl w:val="4"/>
      </w:numPr>
      <w:outlineLvl w:val="3"/>
    </w:pPr>
  </w:style>
  <w:style w:type="paragraph" w:customStyle="1" w:styleId="a5">
    <w:name w:val="标准文件_四级条标题"/>
    <w:next w:val="ae"/>
    <w:rsid w:val="0063473F"/>
    <w:pPr>
      <w:widowControl w:val="0"/>
      <w:numPr>
        <w:ilvl w:val="5"/>
        <w:numId w:val="6"/>
      </w:numPr>
      <w:spacing w:beforeLines="50" w:afterLines="50"/>
      <w:jc w:val="both"/>
      <w:outlineLvl w:val="4"/>
    </w:pPr>
    <w:rPr>
      <w:rFonts w:ascii="黑体" w:eastAsia="黑体" w:hAnsi="Times New Roman" w:cs="Times New Roman"/>
      <w:kern w:val="0"/>
      <w:szCs w:val="20"/>
    </w:rPr>
  </w:style>
  <w:style w:type="paragraph" w:customStyle="1" w:styleId="a6">
    <w:name w:val="标准文件_五级条标题"/>
    <w:next w:val="ae"/>
    <w:rsid w:val="0063473F"/>
    <w:pPr>
      <w:widowControl w:val="0"/>
      <w:numPr>
        <w:ilvl w:val="6"/>
        <w:numId w:val="6"/>
      </w:numPr>
      <w:spacing w:beforeLines="50" w:afterLines="50"/>
      <w:jc w:val="both"/>
      <w:outlineLvl w:val="5"/>
    </w:pPr>
    <w:rPr>
      <w:rFonts w:ascii="黑体" w:eastAsia="黑体" w:hAnsi="Times New Roman" w:cs="Times New Roman"/>
      <w:kern w:val="0"/>
      <w:szCs w:val="20"/>
    </w:rPr>
  </w:style>
  <w:style w:type="paragraph" w:customStyle="1" w:styleId="a1">
    <w:name w:val="标准文件_章标题"/>
    <w:next w:val="ae"/>
    <w:rsid w:val="0063473F"/>
    <w:pPr>
      <w:numPr>
        <w:ilvl w:val="1"/>
        <w:numId w:val="6"/>
      </w:numPr>
      <w:spacing w:beforeLines="100" w:afterLines="100"/>
      <w:jc w:val="both"/>
      <w:outlineLvl w:val="0"/>
    </w:pPr>
    <w:rPr>
      <w:rFonts w:ascii="黑体" w:eastAsia="黑体" w:hAnsi="Times New Roman" w:cs="Times New Roman"/>
      <w:kern w:val="0"/>
      <w:szCs w:val="20"/>
    </w:rPr>
  </w:style>
  <w:style w:type="paragraph" w:customStyle="1" w:styleId="a2">
    <w:name w:val="标准文件_一级条标题"/>
    <w:basedOn w:val="a1"/>
    <w:next w:val="ae"/>
    <w:rsid w:val="0063473F"/>
    <w:pPr>
      <w:numPr>
        <w:ilvl w:val="2"/>
      </w:numPr>
      <w:spacing w:beforeLines="50" w:afterLines="50"/>
      <w:outlineLvl w:val="1"/>
    </w:pPr>
  </w:style>
  <w:style w:type="paragraph" w:customStyle="1" w:styleId="a0">
    <w:name w:val="前言标题"/>
    <w:next w:val="a7"/>
    <w:rsid w:val="0063473F"/>
    <w:pPr>
      <w:numPr>
        <w:numId w:val="6"/>
      </w:numPr>
      <w:shd w:val="clear" w:color="auto" w:fill="FFFFFF"/>
      <w:spacing w:before="540" w:after="600"/>
      <w:jc w:val="center"/>
      <w:outlineLvl w:val="0"/>
    </w:pPr>
    <w:rPr>
      <w:rFonts w:ascii="黑体" w:eastAsia="黑体" w:hAnsi="Times New Roman" w:cs="Times New Roman"/>
      <w:kern w:val="0"/>
      <w:sz w:val="32"/>
      <w:szCs w:val="20"/>
    </w:rPr>
  </w:style>
  <w:style w:type="paragraph" w:customStyle="1" w:styleId="af4">
    <w:name w:val="标准文件_术语条一"/>
    <w:basedOn w:val="a7"/>
    <w:next w:val="ae"/>
    <w:qFormat/>
    <w:rsid w:val="0063473F"/>
    <w:pPr>
      <w:widowControl/>
      <w:tabs>
        <w:tab w:val="num" w:pos="360"/>
      </w:tabs>
      <w:spacing w:line="240" w:lineRule="auto"/>
      <w:ind w:firstLineChars="0" w:firstLine="0"/>
      <w:jc w:val="both"/>
    </w:pPr>
    <w:rPr>
      <w:rFonts w:ascii="宋体" w:eastAsia="宋体"/>
      <w:kern w:val="0"/>
      <w:sz w:val="21"/>
      <w:szCs w:val="20"/>
    </w:rPr>
  </w:style>
  <w:style w:type="paragraph" w:customStyle="1" w:styleId="Style13">
    <w:name w:val="_Style 13"/>
    <w:qFormat/>
    <w:rsid w:val="006E16AF"/>
    <w:pPr>
      <w:spacing w:before="120" w:after="120" w:line="288" w:lineRule="auto"/>
    </w:pPr>
    <w:rPr>
      <w:rFonts w:ascii="Arial" w:eastAsia="等线" w:hAnsi="Arial" w:cs="Arial"/>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E2560C"/>
    <w:pPr>
      <w:widowControl w:val="0"/>
      <w:spacing w:line="560" w:lineRule="exact"/>
      <w:ind w:firstLineChars="200" w:firstLine="200"/>
    </w:pPr>
    <w:rPr>
      <w:rFonts w:ascii="仿宋_GB2312" w:eastAsia="仿宋_GB2312" w:hAnsi="Times New Roman" w:cs="Times New Roman"/>
      <w:sz w:val="32"/>
      <w:szCs w:val="32"/>
    </w:rPr>
  </w:style>
  <w:style w:type="paragraph" w:styleId="1">
    <w:name w:val="heading 1"/>
    <w:basedOn w:val="a7"/>
    <w:next w:val="a7"/>
    <w:link w:val="1Char"/>
    <w:qFormat/>
    <w:rsid w:val="00E2560C"/>
    <w:pPr>
      <w:keepNext/>
      <w:keepLines/>
      <w:outlineLvl w:val="0"/>
    </w:pPr>
    <w:rPr>
      <w:rFonts w:eastAsia="黑体" w:hAnsi="宋体" w:cs="宋体"/>
      <w:bCs/>
      <w:kern w:val="44"/>
      <w:szCs w:val="4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
    <w:qFormat/>
    <w:rsid w:val="00E2560C"/>
    <w:rPr>
      <w:rFonts w:ascii="仿宋_GB2312" w:eastAsia="黑体" w:hAnsi="宋体" w:cs="宋体"/>
      <w:bCs/>
      <w:kern w:val="44"/>
      <w:sz w:val="32"/>
      <w:szCs w:val="44"/>
    </w:rPr>
  </w:style>
  <w:style w:type="character" w:styleId="ab">
    <w:name w:val="Hyperlink"/>
    <w:basedOn w:val="a8"/>
    <w:uiPriority w:val="99"/>
    <w:unhideWhenUsed/>
    <w:rsid w:val="00E2560C"/>
    <w:rPr>
      <w:color w:val="0000FF" w:themeColor="hyperlink"/>
      <w:u w:val="single"/>
    </w:rPr>
  </w:style>
  <w:style w:type="paragraph" w:styleId="ac">
    <w:name w:val="Normal (Web)"/>
    <w:basedOn w:val="a7"/>
    <w:uiPriority w:val="99"/>
    <w:unhideWhenUsed/>
    <w:qFormat/>
    <w:rsid w:val="00E2560C"/>
    <w:rPr>
      <w:sz w:val="24"/>
    </w:rPr>
  </w:style>
  <w:style w:type="paragraph" w:styleId="10">
    <w:name w:val="toc 1"/>
    <w:basedOn w:val="a7"/>
    <w:next w:val="a7"/>
    <w:autoRedefine/>
    <w:uiPriority w:val="39"/>
    <w:unhideWhenUsed/>
    <w:qFormat/>
    <w:rsid w:val="00E2560C"/>
  </w:style>
  <w:style w:type="paragraph" w:styleId="2">
    <w:name w:val="toc 2"/>
    <w:basedOn w:val="a7"/>
    <w:next w:val="a7"/>
    <w:autoRedefine/>
    <w:uiPriority w:val="39"/>
    <w:unhideWhenUsed/>
    <w:qFormat/>
    <w:rsid w:val="00E2560C"/>
    <w:pPr>
      <w:tabs>
        <w:tab w:val="right" w:leader="dot" w:pos="8296"/>
      </w:tabs>
      <w:spacing w:line="540" w:lineRule="exact"/>
      <w:ind w:leftChars="131" w:left="419" w:firstLineChars="71" w:firstLine="199"/>
    </w:pPr>
  </w:style>
  <w:style w:type="paragraph" w:styleId="ad">
    <w:name w:val="Title"/>
    <w:basedOn w:val="a7"/>
    <w:next w:val="a7"/>
    <w:link w:val="Char"/>
    <w:uiPriority w:val="99"/>
    <w:qFormat/>
    <w:rsid w:val="00E2560C"/>
    <w:pPr>
      <w:outlineLvl w:val="1"/>
    </w:pPr>
    <w:rPr>
      <w:rFonts w:ascii="Cambria" w:eastAsia="楷体_GB2312" w:hAnsi="Cambria"/>
      <w:b/>
      <w:bCs/>
    </w:rPr>
  </w:style>
  <w:style w:type="character" w:customStyle="1" w:styleId="Char">
    <w:name w:val="标题 Char"/>
    <w:basedOn w:val="a8"/>
    <w:link w:val="ad"/>
    <w:uiPriority w:val="99"/>
    <w:qFormat/>
    <w:rsid w:val="00E2560C"/>
    <w:rPr>
      <w:rFonts w:ascii="Cambria" w:eastAsia="楷体_GB2312" w:hAnsi="Cambria" w:cs="Times New Roman"/>
      <w:b/>
      <w:bCs/>
      <w:sz w:val="32"/>
      <w:szCs w:val="32"/>
    </w:rPr>
  </w:style>
  <w:style w:type="character" w:customStyle="1" w:styleId="Char0">
    <w:name w:val="标准文件_段 Char"/>
    <w:link w:val="ae"/>
    <w:qFormat/>
    <w:locked/>
    <w:rsid w:val="00E2560C"/>
    <w:rPr>
      <w:rFonts w:ascii="宋体" w:eastAsia="宋体" w:hAnsi="宋体"/>
    </w:rPr>
  </w:style>
  <w:style w:type="paragraph" w:customStyle="1" w:styleId="ae">
    <w:name w:val="标准文件_段"/>
    <w:link w:val="Char0"/>
    <w:qFormat/>
    <w:rsid w:val="00E2560C"/>
    <w:pPr>
      <w:autoSpaceDE w:val="0"/>
      <w:autoSpaceDN w:val="0"/>
      <w:ind w:firstLineChars="200" w:firstLine="200"/>
      <w:jc w:val="both"/>
    </w:pPr>
    <w:rPr>
      <w:rFonts w:ascii="宋体" w:eastAsia="宋体" w:hAnsi="宋体"/>
    </w:rPr>
  </w:style>
  <w:style w:type="paragraph" w:customStyle="1" w:styleId="a">
    <w:name w:val="标准文件_正文表标题"/>
    <w:basedOn w:val="a7"/>
    <w:next w:val="a7"/>
    <w:uiPriority w:val="99"/>
    <w:qFormat/>
    <w:rsid w:val="00E2560C"/>
    <w:pPr>
      <w:widowControl/>
      <w:numPr>
        <w:numId w:val="1"/>
      </w:numPr>
      <w:tabs>
        <w:tab w:val="left" w:pos="0"/>
      </w:tabs>
      <w:spacing w:beforeLines="50" w:afterLines="50" w:line="240" w:lineRule="auto"/>
      <w:ind w:firstLineChars="0"/>
      <w:jc w:val="center"/>
    </w:pPr>
    <w:rPr>
      <w:rFonts w:ascii="黑体" w:eastAsia="黑体"/>
      <w:kern w:val="0"/>
      <w:sz w:val="21"/>
      <w:szCs w:val="20"/>
    </w:rPr>
  </w:style>
  <w:style w:type="paragraph" w:customStyle="1" w:styleId="TOC1">
    <w:name w:val="TOC 标题1"/>
    <w:basedOn w:val="1"/>
    <w:next w:val="a7"/>
    <w:uiPriority w:val="39"/>
    <w:qFormat/>
    <w:rsid w:val="00E2560C"/>
    <w:pPr>
      <w:widowControl/>
      <w:spacing w:before="480" w:line="276" w:lineRule="auto"/>
      <w:ind w:firstLineChars="0" w:firstLine="0"/>
      <w:outlineLvl w:val="9"/>
    </w:pPr>
    <w:rPr>
      <w:rFonts w:asciiTheme="majorHAnsi" w:eastAsiaTheme="majorEastAsia" w:hAnsiTheme="majorHAnsi" w:cstheme="majorBidi"/>
      <w:b/>
      <w:color w:val="365F91" w:themeColor="accent1" w:themeShade="BF"/>
      <w:kern w:val="0"/>
      <w:sz w:val="28"/>
      <w:szCs w:val="28"/>
    </w:rPr>
  </w:style>
  <w:style w:type="table" w:styleId="af">
    <w:name w:val="Table Grid"/>
    <w:basedOn w:val="a9"/>
    <w:uiPriority w:val="59"/>
    <w:qFormat/>
    <w:rsid w:val="00E2560C"/>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7"/>
    <w:link w:val="Char1"/>
    <w:uiPriority w:val="99"/>
    <w:semiHidden/>
    <w:unhideWhenUsed/>
    <w:rsid w:val="00E2560C"/>
    <w:pPr>
      <w:spacing w:line="240" w:lineRule="auto"/>
    </w:pPr>
    <w:rPr>
      <w:sz w:val="18"/>
      <w:szCs w:val="18"/>
    </w:rPr>
  </w:style>
  <w:style w:type="character" w:customStyle="1" w:styleId="Char1">
    <w:name w:val="批注框文本 Char"/>
    <w:basedOn w:val="a8"/>
    <w:link w:val="af0"/>
    <w:uiPriority w:val="99"/>
    <w:semiHidden/>
    <w:rsid w:val="00E2560C"/>
    <w:rPr>
      <w:rFonts w:ascii="仿宋_GB2312" w:eastAsia="仿宋_GB2312" w:hAnsi="Times New Roman" w:cs="Times New Roman"/>
      <w:sz w:val="18"/>
      <w:szCs w:val="18"/>
    </w:rPr>
  </w:style>
  <w:style w:type="paragraph" w:styleId="af1">
    <w:name w:val="header"/>
    <w:basedOn w:val="a7"/>
    <w:link w:val="Char2"/>
    <w:uiPriority w:val="99"/>
    <w:unhideWhenUsed/>
    <w:rsid w:val="0093024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2">
    <w:name w:val="页眉 Char"/>
    <w:basedOn w:val="a8"/>
    <w:link w:val="af1"/>
    <w:uiPriority w:val="99"/>
    <w:rsid w:val="00930244"/>
    <w:rPr>
      <w:rFonts w:ascii="仿宋_GB2312" w:eastAsia="仿宋_GB2312" w:hAnsi="Times New Roman" w:cs="Times New Roman"/>
      <w:sz w:val="18"/>
      <w:szCs w:val="18"/>
    </w:rPr>
  </w:style>
  <w:style w:type="paragraph" w:styleId="af2">
    <w:name w:val="footer"/>
    <w:basedOn w:val="a7"/>
    <w:link w:val="Char3"/>
    <w:uiPriority w:val="99"/>
    <w:unhideWhenUsed/>
    <w:rsid w:val="00930244"/>
    <w:pPr>
      <w:tabs>
        <w:tab w:val="center" w:pos="4153"/>
        <w:tab w:val="right" w:pos="8306"/>
      </w:tabs>
      <w:snapToGrid w:val="0"/>
      <w:spacing w:line="240" w:lineRule="atLeast"/>
    </w:pPr>
    <w:rPr>
      <w:sz w:val="18"/>
      <w:szCs w:val="18"/>
    </w:rPr>
  </w:style>
  <w:style w:type="character" w:customStyle="1" w:styleId="Char3">
    <w:name w:val="页脚 Char"/>
    <w:basedOn w:val="a8"/>
    <w:link w:val="af2"/>
    <w:uiPriority w:val="99"/>
    <w:rsid w:val="00930244"/>
    <w:rPr>
      <w:rFonts w:ascii="仿宋_GB2312" w:eastAsia="仿宋_GB2312" w:hAnsi="Times New Roman" w:cs="Times New Roman"/>
      <w:sz w:val="18"/>
      <w:szCs w:val="18"/>
    </w:rPr>
  </w:style>
  <w:style w:type="paragraph" w:styleId="af3">
    <w:name w:val="List Paragraph"/>
    <w:basedOn w:val="a7"/>
    <w:uiPriority w:val="99"/>
    <w:rsid w:val="00DC2D2D"/>
    <w:pPr>
      <w:spacing w:line="240" w:lineRule="auto"/>
      <w:ind w:firstLine="420"/>
      <w:jc w:val="both"/>
    </w:pPr>
    <w:rPr>
      <w:rFonts w:asciiTheme="minorHAnsi" w:eastAsiaTheme="minorEastAsia" w:hAnsiTheme="minorHAnsi" w:cstheme="minorBidi"/>
      <w:sz w:val="21"/>
      <w:szCs w:val="28"/>
      <w:lang w:bidi="mn-Mong-CN"/>
    </w:rPr>
  </w:style>
  <w:style w:type="paragraph" w:customStyle="1" w:styleId="a3">
    <w:name w:val="标准文件_二级条标题"/>
    <w:next w:val="ae"/>
    <w:rsid w:val="0063473F"/>
    <w:pPr>
      <w:widowControl w:val="0"/>
      <w:numPr>
        <w:ilvl w:val="3"/>
        <w:numId w:val="6"/>
      </w:numPr>
      <w:spacing w:beforeLines="50" w:afterLines="50"/>
      <w:jc w:val="both"/>
      <w:outlineLvl w:val="2"/>
    </w:pPr>
    <w:rPr>
      <w:rFonts w:ascii="黑体" w:eastAsia="黑体" w:hAnsi="Times New Roman" w:cs="Times New Roman"/>
      <w:kern w:val="0"/>
      <w:szCs w:val="20"/>
    </w:rPr>
  </w:style>
  <w:style w:type="paragraph" w:customStyle="1" w:styleId="a4">
    <w:name w:val="标准文件_三级条标题"/>
    <w:basedOn w:val="a3"/>
    <w:next w:val="ae"/>
    <w:rsid w:val="0063473F"/>
    <w:pPr>
      <w:widowControl/>
      <w:numPr>
        <w:ilvl w:val="4"/>
      </w:numPr>
      <w:outlineLvl w:val="3"/>
    </w:pPr>
  </w:style>
  <w:style w:type="paragraph" w:customStyle="1" w:styleId="a5">
    <w:name w:val="标准文件_四级条标题"/>
    <w:next w:val="ae"/>
    <w:rsid w:val="0063473F"/>
    <w:pPr>
      <w:widowControl w:val="0"/>
      <w:numPr>
        <w:ilvl w:val="5"/>
        <w:numId w:val="6"/>
      </w:numPr>
      <w:spacing w:beforeLines="50" w:afterLines="50"/>
      <w:jc w:val="both"/>
      <w:outlineLvl w:val="4"/>
    </w:pPr>
    <w:rPr>
      <w:rFonts w:ascii="黑体" w:eastAsia="黑体" w:hAnsi="Times New Roman" w:cs="Times New Roman"/>
      <w:kern w:val="0"/>
      <w:szCs w:val="20"/>
    </w:rPr>
  </w:style>
  <w:style w:type="paragraph" w:customStyle="1" w:styleId="a6">
    <w:name w:val="标准文件_五级条标题"/>
    <w:next w:val="ae"/>
    <w:rsid w:val="0063473F"/>
    <w:pPr>
      <w:widowControl w:val="0"/>
      <w:numPr>
        <w:ilvl w:val="6"/>
        <w:numId w:val="6"/>
      </w:numPr>
      <w:spacing w:beforeLines="50" w:afterLines="50"/>
      <w:jc w:val="both"/>
      <w:outlineLvl w:val="5"/>
    </w:pPr>
    <w:rPr>
      <w:rFonts w:ascii="黑体" w:eastAsia="黑体" w:hAnsi="Times New Roman" w:cs="Times New Roman"/>
      <w:kern w:val="0"/>
      <w:szCs w:val="20"/>
    </w:rPr>
  </w:style>
  <w:style w:type="paragraph" w:customStyle="1" w:styleId="a1">
    <w:name w:val="标准文件_章标题"/>
    <w:next w:val="ae"/>
    <w:rsid w:val="0063473F"/>
    <w:pPr>
      <w:numPr>
        <w:ilvl w:val="1"/>
        <w:numId w:val="6"/>
      </w:numPr>
      <w:spacing w:beforeLines="100" w:afterLines="100"/>
      <w:jc w:val="both"/>
      <w:outlineLvl w:val="0"/>
    </w:pPr>
    <w:rPr>
      <w:rFonts w:ascii="黑体" w:eastAsia="黑体" w:hAnsi="Times New Roman" w:cs="Times New Roman"/>
      <w:kern w:val="0"/>
      <w:szCs w:val="20"/>
    </w:rPr>
  </w:style>
  <w:style w:type="paragraph" w:customStyle="1" w:styleId="a2">
    <w:name w:val="标准文件_一级条标题"/>
    <w:basedOn w:val="a1"/>
    <w:next w:val="ae"/>
    <w:rsid w:val="0063473F"/>
    <w:pPr>
      <w:numPr>
        <w:ilvl w:val="2"/>
      </w:numPr>
      <w:spacing w:beforeLines="50" w:afterLines="50"/>
      <w:outlineLvl w:val="1"/>
    </w:pPr>
  </w:style>
  <w:style w:type="paragraph" w:customStyle="1" w:styleId="a0">
    <w:name w:val="前言标题"/>
    <w:next w:val="a7"/>
    <w:rsid w:val="0063473F"/>
    <w:pPr>
      <w:numPr>
        <w:numId w:val="6"/>
      </w:numPr>
      <w:shd w:val="clear" w:color="auto" w:fill="FFFFFF"/>
      <w:spacing w:before="540" w:after="600"/>
      <w:jc w:val="center"/>
      <w:outlineLvl w:val="0"/>
    </w:pPr>
    <w:rPr>
      <w:rFonts w:ascii="黑体" w:eastAsia="黑体" w:hAnsi="Times New Roman" w:cs="Times New Roman"/>
      <w:kern w:val="0"/>
      <w:sz w:val="32"/>
      <w:szCs w:val="20"/>
    </w:rPr>
  </w:style>
  <w:style w:type="paragraph" w:customStyle="1" w:styleId="af4">
    <w:name w:val="标准文件_术语条一"/>
    <w:basedOn w:val="a7"/>
    <w:next w:val="ae"/>
    <w:qFormat/>
    <w:rsid w:val="0063473F"/>
    <w:pPr>
      <w:widowControl/>
      <w:tabs>
        <w:tab w:val="num" w:pos="360"/>
      </w:tabs>
      <w:spacing w:line="240" w:lineRule="auto"/>
      <w:ind w:firstLineChars="0" w:firstLine="0"/>
      <w:jc w:val="both"/>
    </w:pPr>
    <w:rPr>
      <w:rFonts w:ascii="宋体" w:eastAsia="宋体"/>
      <w:kern w:val="0"/>
      <w:sz w:val="21"/>
      <w:szCs w:val="20"/>
    </w:rPr>
  </w:style>
  <w:style w:type="paragraph" w:customStyle="1" w:styleId="Style13">
    <w:name w:val="_Style 13"/>
    <w:qFormat/>
    <w:rsid w:val="006E16AF"/>
    <w:pPr>
      <w:spacing w:before="120" w:after="120" w:line="288" w:lineRule="auto"/>
    </w:pPr>
    <w:rPr>
      <w:rFonts w:ascii="Arial" w:eastAsia="等线"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87427">
      <w:bodyDiv w:val="1"/>
      <w:marLeft w:val="0"/>
      <w:marRight w:val="0"/>
      <w:marTop w:val="0"/>
      <w:marBottom w:val="0"/>
      <w:divBdr>
        <w:top w:val="none" w:sz="0" w:space="0" w:color="auto"/>
        <w:left w:val="none" w:sz="0" w:space="0" w:color="auto"/>
        <w:bottom w:val="none" w:sz="0" w:space="0" w:color="auto"/>
        <w:right w:val="none" w:sz="0" w:space="0" w:color="auto"/>
      </w:divBdr>
    </w:div>
    <w:div w:id="623075841">
      <w:bodyDiv w:val="1"/>
      <w:marLeft w:val="0"/>
      <w:marRight w:val="0"/>
      <w:marTop w:val="0"/>
      <w:marBottom w:val="0"/>
      <w:divBdr>
        <w:top w:val="none" w:sz="0" w:space="0" w:color="auto"/>
        <w:left w:val="none" w:sz="0" w:space="0" w:color="auto"/>
        <w:bottom w:val="none" w:sz="0" w:space="0" w:color="auto"/>
        <w:right w:val="none" w:sz="0" w:space="0" w:color="auto"/>
      </w:divBdr>
    </w:div>
    <w:div w:id="1021861258">
      <w:bodyDiv w:val="1"/>
      <w:marLeft w:val="0"/>
      <w:marRight w:val="0"/>
      <w:marTop w:val="0"/>
      <w:marBottom w:val="0"/>
      <w:divBdr>
        <w:top w:val="none" w:sz="0" w:space="0" w:color="auto"/>
        <w:left w:val="none" w:sz="0" w:space="0" w:color="auto"/>
        <w:bottom w:val="none" w:sz="0" w:space="0" w:color="auto"/>
        <w:right w:val="none" w:sz="0" w:space="0" w:color="auto"/>
      </w:divBdr>
    </w:div>
    <w:div w:id="1049721787">
      <w:bodyDiv w:val="1"/>
      <w:marLeft w:val="0"/>
      <w:marRight w:val="0"/>
      <w:marTop w:val="0"/>
      <w:marBottom w:val="0"/>
      <w:divBdr>
        <w:top w:val="none" w:sz="0" w:space="0" w:color="auto"/>
        <w:left w:val="none" w:sz="0" w:space="0" w:color="auto"/>
        <w:bottom w:val="none" w:sz="0" w:space="0" w:color="auto"/>
        <w:right w:val="none" w:sz="0" w:space="0" w:color="auto"/>
      </w:divBdr>
    </w:div>
    <w:div w:id="1460879112">
      <w:bodyDiv w:val="1"/>
      <w:marLeft w:val="0"/>
      <w:marRight w:val="0"/>
      <w:marTop w:val="0"/>
      <w:marBottom w:val="0"/>
      <w:divBdr>
        <w:top w:val="none" w:sz="0" w:space="0" w:color="auto"/>
        <w:left w:val="none" w:sz="0" w:space="0" w:color="auto"/>
        <w:bottom w:val="none" w:sz="0" w:space="0" w:color="auto"/>
        <w:right w:val="none" w:sz="0" w:space="0" w:color="auto"/>
      </w:divBdr>
    </w:div>
    <w:div w:id="1689215806">
      <w:bodyDiv w:val="1"/>
      <w:marLeft w:val="0"/>
      <w:marRight w:val="0"/>
      <w:marTop w:val="0"/>
      <w:marBottom w:val="0"/>
      <w:divBdr>
        <w:top w:val="none" w:sz="0" w:space="0" w:color="auto"/>
        <w:left w:val="none" w:sz="0" w:space="0" w:color="auto"/>
        <w:bottom w:val="none" w:sz="0" w:space="0" w:color="auto"/>
        <w:right w:val="none" w:sz="0" w:space="0" w:color="auto"/>
      </w:divBdr>
    </w:div>
    <w:div w:id="17095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912F-8BE6-41E1-B4EC-145EF155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10</Pages>
  <Words>712</Words>
  <Characters>4062</Characters>
  <Application>Microsoft Office Word</Application>
  <DocSecurity>0</DocSecurity>
  <Lines>33</Lines>
  <Paragraphs>9</Paragraphs>
  <ScaleCrop>false</ScaleCrop>
  <Company>P R C</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33</cp:revision>
  <dcterms:created xsi:type="dcterms:W3CDTF">2025-06-09T01:11:00Z</dcterms:created>
  <dcterms:modified xsi:type="dcterms:W3CDTF">2025-11-20T08:41:00Z</dcterms:modified>
</cp:coreProperties>
</file>