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F08C4" w14:paraId="3CDB4161" w14:textId="77777777">
        <w:tc>
          <w:tcPr>
            <w:tcW w:w="509" w:type="dxa"/>
          </w:tcPr>
          <w:p w14:paraId="740FB496" w14:textId="77777777" w:rsidR="004F08C4" w:rsidRDefault="0019770C">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98FCDEA" w14:textId="77777777" w:rsidR="004F08C4" w:rsidRDefault="0019770C">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974F0">
              <w:rPr>
                <w:rFonts w:ascii="黑体" w:eastAsia="黑体" w:hAnsi="黑体"/>
                <w:sz w:val="21"/>
                <w:szCs w:val="21"/>
              </w:rPr>
              <w:t>点击此处添加ICS号</w:t>
            </w:r>
            <w:r>
              <w:rPr>
                <w:rFonts w:ascii="黑体" w:eastAsia="黑体" w:hAnsi="黑体"/>
                <w:sz w:val="21"/>
                <w:szCs w:val="21"/>
              </w:rPr>
              <w:fldChar w:fldCharType="end"/>
            </w:r>
            <w:bookmarkEnd w:id="0"/>
          </w:p>
        </w:tc>
      </w:tr>
      <w:tr w:rsidR="004F08C4" w14:paraId="30888803" w14:textId="77777777">
        <w:tc>
          <w:tcPr>
            <w:tcW w:w="509" w:type="dxa"/>
          </w:tcPr>
          <w:p w14:paraId="426808FE" w14:textId="77777777" w:rsidR="004F08C4" w:rsidRDefault="0019770C">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F08C4" w14:paraId="77329990" w14:textId="77777777">
              <w:trPr>
                <w:trHeight w:hRule="exact" w:val="1021"/>
              </w:trPr>
              <w:tc>
                <w:tcPr>
                  <w:tcW w:w="9242" w:type="dxa"/>
                  <w:vAlign w:val="center"/>
                </w:tcPr>
                <w:p w14:paraId="2C2DE18D" w14:textId="77777777" w:rsidR="004F08C4" w:rsidRDefault="0019770C" w:rsidP="00F95F60">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48A2A345" wp14:editId="225E60CA">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19B3ED3E" wp14:editId="26A11E6B">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NMSP</w:t>
                  </w:r>
                  <w:r>
                    <w:fldChar w:fldCharType="end"/>
                  </w:r>
                  <w:bookmarkEnd w:id="1"/>
                </w:p>
              </w:tc>
            </w:tr>
          </w:tbl>
          <w:p w14:paraId="6B3A241E" w14:textId="77777777" w:rsidR="004F08C4" w:rsidRDefault="0019770C">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00D6B156" w14:textId="77777777" w:rsidR="004F08C4" w:rsidRDefault="0019770C">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bookmarkStart w:id="5" w:name="OLE_LINK23"/>
      <w:r>
        <w:rPr>
          <w:rFonts w:ascii="黑体" w:eastAsia="黑体" w:hint="eastAsia"/>
          <w:b w:val="0"/>
          <w:w w:val="100"/>
          <w:sz w:val="48"/>
        </w:rPr>
        <w:t>内蒙古标准发展促进会</w:t>
      </w:r>
      <w:bookmarkEnd w:id="5"/>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75DE657" w14:textId="77777777" w:rsidR="004F08C4" w:rsidRDefault="0019770C">
      <w:pPr>
        <w:pStyle w:val="affffffffff2"/>
        <w:framePr w:wrap="auto"/>
      </w:pPr>
      <w:r>
        <w:t>T/</w:t>
      </w:r>
      <w:r>
        <w:fldChar w:fldCharType="begin">
          <w:ffData>
            <w:name w:val="文字1"/>
            <w:enabled/>
            <w:calcOnExit w:val="0"/>
            <w:textInput>
              <w:default w:val="XXX"/>
            </w:textInput>
          </w:ffData>
        </w:fldChar>
      </w:r>
      <w:bookmarkStart w:id="6" w:name="文字1"/>
      <w:r>
        <w:instrText xml:space="preserve"> FORMTEXT </w:instrText>
      </w:r>
      <w:r>
        <w:fldChar w:fldCharType="separate"/>
      </w:r>
      <w:r>
        <w:t>NMSP</w:t>
      </w:r>
      <w:r>
        <w:fldChar w:fldCharType="end"/>
      </w:r>
      <w:bookmarkEnd w:id="6"/>
      <w:r>
        <w:t xml:space="preserve"> </w:t>
      </w:r>
      <w:r>
        <w:fldChar w:fldCharType="begin">
          <w:ffData>
            <w:name w:val="NSTD_CODE_F"/>
            <w:enabled/>
            <w:calcOnExit w:val="0"/>
            <w:textInput>
              <w:default w:val="XXXX"/>
            </w:textInput>
          </w:ffData>
        </w:fldChar>
      </w:r>
      <w:bookmarkStart w:id="7" w:name="NSTD_CODE_F"/>
      <w:r>
        <w:instrText xml:space="preserve"> FORMTEXT </w:instrText>
      </w:r>
      <w:r>
        <w:fldChar w:fldCharType="separate"/>
      </w:r>
      <w:r>
        <w:t>XXXX</w:t>
      </w:r>
      <w:r>
        <w:fldChar w:fldCharType="end"/>
      </w:r>
      <w:bookmarkEnd w:id="7"/>
      <w:r>
        <w:rPr>
          <w:rFonts w:hAnsi="黑体"/>
        </w:rPr>
        <w:t>—</w:t>
      </w:r>
      <w:r>
        <w:fldChar w:fldCharType="begin">
          <w:ffData>
            <w:name w:val="NSTD_CODE_B"/>
            <w:enabled/>
            <w:calcOnExit w:val="0"/>
            <w:textInput>
              <w:default w:val="XXXX"/>
            </w:textInput>
          </w:ffData>
        </w:fldChar>
      </w:r>
      <w:bookmarkStart w:id="8" w:name="NSTD_CODE_B"/>
      <w:r>
        <w:instrText xml:space="preserve"> FORMTEXT </w:instrText>
      </w:r>
      <w:r>
        <w:fldChar w:fldCharType="separate"/>
      </w:r>
      <w:r>
        <w:t>XXXX</w:t>
      </w:r>
      <w:r>
        <w:fldChar w:fldCharType="end"/>
      </w:r>
      <w:bookmarkEnd w:id="8"/>
    </w:p>
    <w:p w14:paraId="785A76FD" w14:textId="77777777" w:rsidR="004F08C4" w:rsidRDefault="0019770C">
      <w:pPr>
        <w:pStyle w:val="affffffffff3"/>
        <w:framePr w:wrap="auto"/>
        <w:rPr>
          <w:rFonts w:hAnsi="黑体"/>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9"/>
    </w:p>
    <w:p w14:paraId="4193B5FB" w14:textId="77777777" w:rsidR="004F08C4" w:rsidRDefault="0019770C">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E18BFDF" wp14:editId="66858F0C">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AB93194" w14:textId="77777777" w:rsidR="004F08C4" w:rsidRDefault="004F08C4">
      <w:pPr>
        <w:pStyle w:val="afffff0"/>
        <w:framePr w:w="9639" w:h="6976" w:hRule="exact" w:hSpace="0" w:vSpace="0" w:wrap="around" w:hAnchor="page" w:y="6408"/>
        <w:jc w:val="center"/>
        <w:rPr>
          <w:rFonts w:ascii="黑体" w:eastAsia="黑体" w:hAnsi="黑体"/>
          <w:b w:val="0"/>
          <w:bCs w:val="0"/>
          <w:w w:val="100"/>
        </w:rPr>
      </w:pPr>
    </w:p>
    <w:p w14:paraId="0DAFDAFA" w14:textId="77777777" w:rsidR="004F08C4" w:rsidRDefault="0019770C">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Pr>
          <w:rFonts w:hint="eastAsia"/>
        </w:rPr>
        <w:t>乳制品智慧实验室 实验流程自动化</w:t>
      </w:r>
      <w:r>
        <w:fldChar w:fldCharType="end"/>
      </w:r>
      <w:bookmarkEnd w:id="10"/>
    </w:p>
    <w:p w14:paraId="2E7064FD" w14:textId="77777777" w:rsidR="004F08C4" w:rsidRDefault="004F08C4">
      <w:pPr>
        <w:framePr w:w="9639" w:h="6974" w:hRule="exact" w:wrap="around" w:vAnchor="page" w:hAnchor="page" w:x="1419" w:y="6408" w:anchorLock="1"/>
        <w:ind w:left="-1418"/>
      </w:pPr>
    </w:p>
    <w:p w14:paraId="28DF1248" w14:textId="77777777" w:rsidR="004F08C4" w:rsidRDefault="0019770C">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Dairy smart lab </w:t>
      </w:r>
      <w:r>
        <w:rPr>
          <w:rFonts w:eastAsia="黑体" w:hint="eastAsia"/>
          <w:szCs w:val="28"/>
        </w:rPr>
        <w:t>—</w:t>
      </w:r>
      <w:r>
        <w:rPr>
          <w:rFonts w:eastAsia="黑体" w:hint="eastAsia"/>
          <w:szCs w:val="28"/>
        </w:rPr>
        <w:t xml:space="preserve"> Experimental process automation</w:t>
      </w:r>
      <w:r>
        <w:rPr>
          <w:rFonts w:eastAsia="黑体"/>
          <w:szCs w:val="28"/>
        </w:rPr>
        <w:fldChar w:fldCharType="end"/>
      </w:r>
      <w:bookmarkEnd w:id="11"/>
    </w:p>
    <w:p w14:paraId="10CD1BDE" w14:textId="77777777" w:rsidR="004F08C4" w:rsidRDefault="004F08C4">
      <w:pPr>
        <w:framePr w:w="9639" w:h="6974" w:hRule="exact" w:wrap="around" w:vAnchor="page" w:hAnchor="page" w:x="1419" w:y="6408" w:anchorLock="1"/>
        <w:spacing w:line="760" w:lineRule="exact"/>
        <w:ind w:left="-1418"/>
      </w:pPr>
    </w:p>
    <w:p w14:paraId="27B2C09B" w14:textId="77777777" w:rsidR="004F08C4" w:rsidRDefault="004F08C4">
      <w:pPr>
        <w:pStyle w:val="afffffff8"/>
        <w:framePr w:w="9639" w:h="6974" w:hRule="exact" w:wrap="around" w:vAnchor="page" w:hAnchor="page" w:x="1419" w:y="6408" w:anchorLock="1"/>
        <w:textAlignment w:val="bottom"/>
        <w:rPr>
          <w:rFonts w:eastAsia="黑体"/>
          <w:szCs w:val="28"/>
        </w:rPr>
      </w:pPr>
    </w:p>
    <w:p w14:paraId="0F93D38D" w14:textId="44748A33" w:rsidR="004F08C4" w:rsidRDefault="0019770C">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F95F60">
        <w:rPr>
          <w:sz w:val="24"/>
          <w:szCs w:val="28"/>
        </w:rPr>
      </w:r>
      <w:r w:rsidR="00D20BF9">
        <w:rPr>
          <w:sz w:val="24"/>
          <w:szCs w:val="28"/>
        </w:rPr>
        <w:fldChar w:fldCharType="separate"/>
      </w:r>
      <w:r>
        <w:rPr>
          <w:sz w:val="24"/>
          <w:szCs w:val="28"/>
        </w:rPr>
        <w:fldChar w:fldCharType="end"/>
      </w:r>
      <w:bookmarkEnd w:id="12"/>
    </w:p>
    <w:p w14:paraId="35278883" w14:textId="52073F39" w:rsidR="004F08C4" w:rsidRDefault="0019770C">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sidR="00F95F60">
        <w:rPr>
          <w:sz w:val="21"/>
          <w:szCs w:val="28"/>
        </w:rPr>
        <w:t> </w:t>
      </w:r>
      <w:r w:rsidR="00F95F60">
        <w:rPr>
          <w:sz w:val="21"/>
          <w:szCs w:val="28"/>
        </w:rPr>
        <w:t> </w:t>
      </w:r>
      <w:r w:rsidR="00F95F60">
        <w:rPr>
          <w:sz w:val="21"/>
          <w:szCs w:val="28"/>
        </w:rPr>
        <w:t> </w:t>
      </w:r>
      <w:r w:rsidR="00F95F60">
        <w:rPr>
          <w:sz w:val="21"/>
          <w:szCs w:val="28"/>
        </w:rPr>
        <w:t> </w:t>
      </w:r>
      <w:r w:rsidR="00F95F60">
        <w:rPr>
          <w:sz w:val="21"/>
          <w:szCs w:val="28"/>
        </w:rPr>
        <w:t> </w:t>
      </w:r>
      <w:r>
        <w:rPr>
          <w:sz w:val="21"/>
          <w:szCs w:val="28"/>
        </w:rPr>
        <w:fldChar w:fldCharType="end"/>
      </w:r>
      <w:bookmarkEnd w:id="13"/>
    </w:p>
    <w:p w14:paraId="48ACDD96" w14:textId="77777777" w:rsidR="004F08C4" w:rsidRDefault="0019770C">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D20BF9">
        <w:rPr>
          <w:b/>
          <w:sz w:val="21"/>
          <w:szCs w:val="28"/>
        </w:rPr>
      </w:r>
      <w:r w:rsidR="00D20BF9">
        <w:rPr>
          <w:b/>
          <w:sz w:val="21"/>
          <w:szCs w:val="28"/>
        </w:rPr>
        <w:fldChar w:fldCharType="separate"/>
      </w:r>
      <w:r>
        <w:rPr>
          <w:b/>
          <w:sz w:val="21"/>
          <w:szCs w:val="28"/>
        </w:rPr>
        <w:fldChar w:fldCharType="end"/>
      </w:r>
      <w:bookmarkEnd w:id="14"/>
    </w:p>
    <w:p w14:paraId="2ABD8EB9" w14:textId="77777777" w:rsidR="004F08C4" w:rsidRDefault="0019770C">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451910C5" w14:textId="77777777" w:rsidR="004F08C4" w:rsidRDefault="0019770C">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6DA52CEE" w14:textId="77777777" w:rsidR="004F08C4" w:rsidRDefault="0019770C">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w:t>
      </w:r>
      <w:r>
        <w:rPr>
          <w:rFonts w:hAnsi="黑体"/>
          <w:w w:val="100"/>
          <w:sz w:val="28"/>
        </w:rPr>
        <w:t>发展</w:t>
      </w:r>
      <w:r>
        <w:rPr>
          <w:rFonts w:hAnsi="黑体" w:hint="eastAsia"/>
          <w:w w:val="100"/>
          <w:sz w:val="28"/>
        </w:rPr>
        <w:t>促进会</w:t>
      </w:r>
      <w:r>
        <w:rPr>
          <w:rFonts w:hAnsi="黑体"/>
          <w:w w:val="100"/>
          <w:sz w:val="28"/>
        </w:rPr>
        <w:fldChar w:fldCharType="end"/>
      </w:r>
      <w:bookmarkEnd w:id="21"/>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74B99EB8" w14:textId="77777777" w:rsidR="004F08C4" w:rsidRDefault="0019770C">
      <w:pPr>
        <w:rPr>
          <w:rFonts w:ascii="宋体" w:hAnsi="宋体"/>
          <w:sz w:val="28"/>
          <w:szCs w:val="28"/>
        </w:rPr>
        <w:sectPr w:rsidR="004F08C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CCDB2AD" wp14:editId="6A4C5F3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822AABC" w14:textId="77777777" w:rsidR="002E7592" w:rsidRDefault="002E7592" w:rsidP="002E7592">
      <w:pPr>
        <w:pStyle w:val="a6"/>
        <w:spacing w:before="900" w:after="360"/>
      </w:pPr>
      <w:bookmarkStart w:id="22" w:name="BookMark2"/>
      <w:r w:rsidRPr="002E7592">
        <w:rPr>
          <w:spacing w:val="320"/>
        </w:rPr>
        <w:lastRenderedPageBreak/>
        <w:t>前</w:t>
      </w:r>
      <w:r>
        <w:t>言</w:t>
      </w:r>
    </w:p>
    <w:p w14:paraId="59E74F64" w14:textId="77777777" w:rsidR="002E7592" w:rsidRDefault="002E7592" w:rsidP="002E7592">
      <w:pPr>
        <w:pStyle w:val="afffff5"/>
        <w:ind w:firstLine="420"/>
      </w:pPr>
      <w:r>
        <w:rPr>
          <w:rFonts w:hint="eastAsia"/>
        </w:rPr>
        <w:t>本文件按照GB/T 1.1—2020《标准化工作导则  第1部分：标准化文件的结构和起草规则》的规定起草。</w:t>
      </w:r>
    </w:p>
    <w:p w14:paraId="2C73E584" w14:textId="77777777" w:rsidR="002E7592" w:rsidRDefault="002E7592" w:rsidP="002E7592">
      <w:pPr>
        <w:pStyle w:val="afffff5"/>
        <w:ind w:firstLine="420"/>
      </w:pPr>
      <w:r>
        <w:rPr>
          <w:rFonts w:hint="eastAsia"/>
        </w:rPr>
        <w:t>本文件由</w:t>
      </w:r>
      <w:r w:rsidRPr="00103BD4">
        <w:rPr>
          <w:rFonts w:hint="eastAsia"/>
        </w:rPr>
        <w:t>内蒙古蒙牛乳业（集团）股份有限公司</w:t>
      </w:r>
      <w:r>
        <w:rPr>
          <w:rFonts w:hint="eastAsia"/>
        </w:rPr>
        <w:t>提出。</w:t>
      </w:r>
    </w:p>
    <w:p w14:paraId="7538B172" w14:textId="77777777" w:rsidR="002E7592" w:rsidRDefault="002E7592" w:rsidP="002E7592">
      <w:pPr>
        <w:pStyle w:val="afffff5"/>
        <w:ind w:firstLine="420"/>
      </w:pPr>
      <w:r>
        <w:rPr>
          <w:rFonts w:hint="eastAsia"/>
        </w:rPr>
        <w:t>本文件由</w:t>
      </w:r>
      <w:bookmarkStart w:id="23" w:name="OLE_LINK27"/>
      <w:r>
        <w:rPr>
          <w:rFonts w:hint="eastAsia"/>
        </w:rPr>
        <w:t>内蒙古标准发展促进会归口</w:t>
      </w:r>
      <w:bookmarkEnd w:id="23"/>
      <w:r>
        <w:rPr>
          <w:rFonts w:hint="eastAsia"/>
        </w:rPr>
        <w:t>。</w:t>
      </w:r>
    </w:p>
    <w:p w14:paraId="49D62A81" w14:textId="77777777" w:rsidR="002E7592" w:rsidRDefault="002E7592" w:rsidP="002E7592">
      <w:pPr>
        <w:pStyle w:val="afffff5"/>
        <w:ind w:firstLine="420"/>
      </w:pPr>
      <w:r>
        <w:rPr>
          <w:rFonts w:hint="eastAsia"/>
        </w:rPr>
        <w:t>本文件起草单位：</w:t>
      </w:r>
    </w:p>
    <w:p w14:paraId="338D4EC4" w14:textId="77777777" w:rsidR="002E7592" w:rsidRDefault="002E7592" w:rsidP="002E7592">
      <w:pPr>
        <w:pStyle w:val="afffff5"/>
        <w:ind w:firstLine="420"/>
      </w:pPr>
      <w:r>
        <w:rPr>
          <w:rFonts w:hint="eastAsia"/>
        </w:rPr>
        <w:t>本文件主要起草人：</w:t>
      </w:r>
    </w:p>
    <w:p w14:paraId="3AE575BA" w14:textId="77777777" w:rsidR="002E7592" w:rsidRDefault="002E7592" w:rsidP="002E7592">
      <w:pPr>
        <w:pStyle w:val="afffff5"/>
        <w:ind w:firstLine="420"/>
      </w:pPr>
    </w:p>
    <w:p w14:paraId="3440D0AB" w14:textId="2EF65346" w:rsidR="002E7592" w:rsidRPr="002E7592" w:rsidRDefault="002E7592" w:rsidP="002E7592">
      <w:pPr>
        <w:pStyle w:val="afffff5"/>
        <w:ind w:firstLine="420"/>
        <w:sectPr w:rsidR="002E7592" w:rsidRPr="002E7592" w:rsidSect="002E7592">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14:paraId="100AE737" w14:textId="7D334DE9" w:rsidR="004F08C4" w:rsidRDefault="004F08C4">
      <w:pPr>
        <w:spacing w:line="20" w:lineRule="exact"/>
        <w:jc w:val="center"/>
        <w:rPr>
          <w:rFonts w:ascii="黑体" w:eastAsia="黑体" w:hAnsi="黑体"/>
          <w:sz w:val="32"/>
          <w:szCs w:val="32"/>
        </w:rPr>
      </w:pPr>
      <w:bookmarkStart w:id="24" w:name="BookMark4"/>
      <w:bookmarkEnd w:id="22"/>
    </w:p>
    <w:p w14:paraId="0D54F1E4" w14:textId="77777777" w:rsidR="004F08C4" w:rsidRDefault="004F08C4">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E61B7D39EFC143768C08E5C89EA6C0D5"/>
        </w:placeholder>
      </w:sdtPr>
      <w:sdtEndPr/>
      <w:sdtContent>
        <w:p w14:paraId="0ED06131" w14:textId="5F812DEF" w:rsidR="004F08C4" w:rsidRDefault="00F95F60" w:rsidP="00F95F60">
          <w:pPr>
            <w:pStyle w:val="afffffffff8"/>
            <w:spacing w:beforeLines="100" w:before="240" w:afterLines="220" w:after="528"/>
          </w:pPr>
          <w:r>
            <w:rPr>
              <w:rFonts w:hint="eastAsia"/>
            </w:rPr>
            <w:t>乳制品智慧实验室</w:t>
          </w:r>
          <w:r>
            <w:t xml:space="preserve"> 实验流程自动化</w:t>
          </w:r>
        </w:p>
      </w:sdtContent>
    </w:sdt>
    <w:p w14:paraId="6B2D5277" w14:textId="77777777" w:rsidR="004F08C4" w:rsidRDefault="0019770C">
      <w:pPr>
        <w:pStyle w:val="affc"/>
        <w:spacing w:before="240" w:after="240"/>
      </w:pPr>
      <w:bookmarkStart w:id="26" w:name="_Toc97192964"/>
      <w:bookmarkStart w:id="27" w:name="_Toc17233333"/>
      <w:bookmarkStart w:id="28" w:name="_Toc24884218"/>
      <w:bookmarkStart w:id="29" w:name="_Toc26648465"/>
      <w:bookmarkStart w:id="30" w:name="_Toc26986530"/>
      <w:bookmarkStart w:id="31" w:name="_Toc26986771"/>
      <w:bookmarkStart w:id="32" w:name="_Toc17233325"/>
      <w:bookmarkStart w:id="33" w:name="_Toc26718930"/>
      <w:bookmarkStart w:id="34" w:name="_Toc24884211"/>
      <w:bookmarkEnd w:id="25"/>
      <w:r>
        <w:rPr>
          <w:rFonts w:hint="eastAsia"/>
        </w:rPr>
        <w:t>范围</w:t>
      </w:r>
      <w:bookmarkEnd w:id="26"/>
      <w:bookmarkEnd w:id="27"/>
      <w:bookmarkEnd w:id="28"/>
      <w:bookmarkEnd w:id="29"/>
      <w:bookmarkEnd w:id="30"/>
      <w:bookmarkEnd w:id="31"/>
      <w:bookmarkEnd w:id="32"/>
      <w:bookmarkEnd w:id="33"/>
      <w:bookmarkEnd w:id="34"/>
    </w:p>
    <w:p w14:paraId="44C18BE0" w14:textId="77777777" w:rsidR="004F08C4" w:rsidRDefault="0019770C">
      <w:pPr>
        <w:pStyle w:val="afffff5"/>
        <w:ind w:firstLine="420"/>
      </w:pPr>
      <w:r>
        <w:rPr>
          <w:rFonts w:hint="eastAsia"/>
        </w:rPr>
        <w:t>本文件规定了乳制品智慧实验室实验流程自动化系统的总体要求，采送样自动化、检测自动化的设计要求。</w:t>
      </w:r>
    </w:p>
    <w:p w14:paraId="501FF8E6" w14:textId="77777777" w:rsidR="004F08C4" w:rsidRDefault="0019770C">
      <w:pPr>
        <w:pStyle w:val="afffff5"/>
        <w:ind w:firstLine="420"/>
      </w:pPr>
      <w:r>
        <w:rPr>
          <w:rFonts w:hint="eastAsia"/>
        </w:rPr>
        <w:t>本文件适用于乳制品智慧实验室实验流程自动化系统的设计、新建和改造的指导。</w:t>
      </w:r>
      <w:bookmarkStart w:id="35" w:name="_Toc24884219"/>
      <w:bookmarkStart w:id="36" w:name="_Toc17233326"/>
      <w:bookmarkStart w:id="37" w:name="_Toc17233334"/>
      <w:bookmarkStart w:id="38" w:name="_Toc26648466"/>
      <w:bookmarkStart w:id="39" w:name="_Toc24884212"/>
    </w:p>
    <w:p w14:paraId="759C784D" w14:textId="77777777" w:rsidR="004F08C4" w:rsidRDefault="0019770C">
      <w:pPr>
        <w:pStyle w:val="affc"/>
        <w:spacing w:before="240" w:after="240"/>
      </w:pPr>
      <w:bookmarkStart w:id="40" w:name="_Toc26986772"/>
      <w:bookmarkStart w:id="41" w:name="_Toc26986531"/>
      <w:bookmarkStart w:id="42" w:name="_Toc97192965"/>
      <w:bookmarkStart w:id="43" w:name="_Toc26718931"/>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ABF6E006B1EA49B887AEFD52EFCDDFD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0EC01FA1" w14:textId="77777777" w:rsidR="004F08C4" w:rsidRDefault="0019770C">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B8A2E7D" w14:textId="77777777" w:rsidR="004F08C4" w:rsidRDefault="0019770C">
      <w:pPr>
        <w:pStyle w:val="afffff5"/>
        <w:ind w:firstLine="420"/>
      </w:pPr>
      <w:r>
        <w:rPr>
          <w:rFonts w:hint="eastAsia"/>
        </w:rPr>
        <w:t>GB 4793.1 测量、控制和实验室用电气设备的安全要求 第1部分：通用要求</w:t>
      </w:r>
    </w:p>
    <w:p w14:paraId="7F266ACA" w14:textId="77777777" w:rsidR="004F08C4" w:rsidRDefault="0019770C">
      <w:pPr>
        <w:pStyle w:val="afffff5"/>
        <w:ind w:firstLine="420"/>
      </w:pPr>
      <w:r>
        <w:rPr>
          <w:rFonts w:hint="eastAsia"/>
        </w:rPr>
        <w:t>GB 4806.1 食品安全国家标准 食品接触材料及制品通用安全要求</w:t>
      </w:r>
    </w:p>
    <w:p w14:paraId="7FDBD179" w14:textId="77777777" w:rsidR="004F08C4" w:rsidRDefault="0019770C">
      <w:pPr>
        <w:pStyle w:val="afffff5"/>
        <w:ind w:firstLine="420"/>
      </w:pPr>
      <w:r>
        <w:rPr>
          <w:rFonts w:hint="eastAsia"/>
        </w:rPr>
        <w:t>GB 14930.2 食品安全国家标准 消毒剂</w:t>
      </w:r>
    </w:p>
    <w:p w14:paraId="2F00062B" w14:textId="77777777" w:rsidR="004F08C4" w:rsidRDefault="0019770C">
      <w:pPr>
        <w:pStyle w:val="afffff5"/>
        <w:ind w:firstLine="420"/>
      </w:pPr>
      <w:r>
        <w:t>GB 19489 实验室 生物安全通用要求</w:t>
      </w:r>
    </w:p>
    <w:p w14:paraId="2EF97929" w14:textId="77777777" w:rsidR="004F08C4" w:rsidRDefault="0019770C">
      <w:pPr>
        <w:pStyle w:val="affc"/>
        <w:spacing w:before="240" w:after="240"/>
      </w:pPr>
      <w:bookmarkStart w:id="44" w:name="_Toc97192966"/>
      <w:r>
        <w:rPr>
          <w:rFonts w:hint="eastAsia"/>
          <w:szCs w:val="21"/>
        </w:rPr>
        <w:t>术语和定义</w:t>
      </w:r>
      <w:bookmarkEnd w:id="44"/>
    </w:p>
    <w:bookmarkStart w:id="45" w:name="_Toc26986532" w:displacedByCustomXml="next"/>
    <w:bookmarkEnd w:id="45" w:displacedByCustomXml="next"/>
    <w:sdt>
      <w:sdtPr>
        <w:id w:val="-1"/>
        <w:placeholder>
          <w:docPart w:val="C4F6F87A48134A07A3B2BDA96D31616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3A9F60F" w14:textId="77777777" w:rsidR="004F08C4" w:rsidRDefault="0019770C">
          <w:pPr>
            <w:pStyle w:val="afffff5"/>
            <w:ind w:firstLine="420"/>
          </w:pPr>
          <w:r>
            <w:t>下列术语和定义适用于本文件。</w:t>
          </w:r>
        </w:p>
      </w:sdtContent>
    </w:sdt>
    <w:p w14:paraId="1A5160F6" w14:textId="77777777" w:rsidR="004F08C4" w:rsidRDefault="004F08C4">
      <w:pPr>
        <w:pStyle w:val="affd"/>
        <w:spacing w:before="120" w:after="120"/>
      </w:pPr>
    </w:p>
    <w:p w14:paraId="3F018A18" w14:textId="77777777" w:rsidR="004F08C4" w:rsidRDefault="0019770C">
      <w:pPr>
        <w:pStyle w:val="afffff5"/>
        <w:ind w:firstLine="422"/>
        <w:rPr>
          <w:b/>
          <w:bCs/>
        </w:rPr>
      </w:pPr>
      <w:r>
        <w:rPr>
          <w:rFonts w:hint="eastAsia"/>
          <w:b/>
          <w:bCs/>
        </w:rPr>
        <w:t>自动化 automation</w:t>
      </w:r>
    </w:p>
    <w:p w14:paraId="391B948F" w14:textId="77777777" w:rsidR="004F08C4" w:rsidRDefault="0019770C">
      <w:pPr>
        <w:pStyle w:val="afffff5"/>
        <w:ind w:firstLine="420"/>
      </w:pPr>
      <w:r>
        <w:rPr>
          <w:rFonts w:hint="eastAsia"/>
        </w:rPr>
        <w:t>以自动手段实现工作过程。</w:t>
      </w:r>
    </w:p>
    <w:p w14:paraId="721F039E" w14:textId="77777777" w:rsidR="004F08C4" w:rsidRDefault="0019770C">
      <w:pPr>
        <w:pStyle w:val="afffff5"/>
        <w:ind w:firstLine="420"/>
      </w:pPr>
      <w:r>
        <w:rPr>
          <w:rFonts w:hint="eastAsia"/>
        </w:rPr>
        <w:t>[来源：GB/T 16978-1997，2.48]</w:t>
      </w:r>
    </w:p>
    <w:p w14:paraId="2ADAC427" w14:textId="77777777" w:rsidR="004F08C4" w:rsidRDefault="004F08C4">
      <w:pPr>
        <w:pStyle w:val="affd"/>
        <w:spacing w:before="120" w:after="120"/>
      </w:pPr>
    </w:p>
    <w:p w14:paraId="25A3DA78" w14:textId="77777777" w:rsidR="004F08C4" w:rsidRDefault="0019770C">
      <w:pPr>
        <w:pStyle w:val="afffff5"/>
        <w:ind w:firstLine="422"/>
        <w:rPr>
          <w:b/>
          <w:bCs/>
        </w:rPr>
      </w:pPr>
      <w:r>
        <w:rPr>
          <w:rFonts w:hint="eastAsia"/>
          <w:b/>
          <w:bCs/>
        </w:rPr>
        <w:t>工作站 workstation</w:t>
      </w:r>
    </w:p>
    <w:p w14:paraId="1A010051" w14:textId="77777777" w:rsidR="004F08C4" w:rsidRDefault="0019770C">
      <w:pPr>
        <w:pStyle w:val="afffff5"/>
        <w:ind w:firstLine="420"/>
        <w:rPr>
          <w:highlight w:val="yellow"/>
        </w:rPr>
      </w:pPr>
      <w:r>
        <w:rPr>
          <w:rFonts w:hint="eastAsia"/>
        </w:rPr>
        <w:t>由机器人、自动化设备与实验设备设施等集成组合形成的一套可以自动化运行的系统。</w:t>
      </w:r>
    </w:p>
    <w:p w14:paraId="3375EB48" w14:textId="77777777" w:rsidR="004F08C4" w:rsidRDefault="004F08C4">
      <w:pPr>
        <w:pStyle w:val="affd"/>
        <w:spacing w:before="120" w:after="120"/>
      </w:pPr>
    </w:p>
    <w:p w14:paraId="4DD00A6A" w14:textId="77777777" w:rsidR="004F08C4" w:rsidRDefault="0019770C">
      <w:pPr>
        <w:pStyle w:val="afffff5"/>
        <w:ind w:firstLine="422"/>
        <w:rPr>
          <w:b/>
          <w:bCs/>
        </w:rPr>
      </w:pPr>
      <w:r>
        <w:rPr>
          <w:rFonts w:hint="eastAsia"/>
          <w:b/>
          <w:bCs/>
        </w:rPr>
        <w:t>执行机构 actuator</w:t>
      </w:r>
    </w:p>
    <w:p w14:paraId="412C5581" w14:textId="77777777" w:rsidR="004F08C4" w:rsidRDefault="0019770C">
      <w:pPr>
        <w:pStyle w:val="afffff5"/>
        <w:ind w:firstLine="420"/>
      </w:pPr>
      <w:r>
        <w:t>将控制信号转换成相应的动作以控制阀内截流件的位置或其他调节机构的装置。信号或动力源可为气动、电动、液动的或此三者的任意组合。</w:t>
      </w:r>
    </w:p>
    <w:p w14:paraId="5CD91D43" w14:textId="77777777" w:rsidR="004F08C4" w:rsidRDefault="0019770C">
      <w:pPr>
        <w:pStyle w:val="afffff5"/>
        <w:ind w:firstLine="420"/>
      </w:pPr>
      <w:r>
        <w:rPr>
          <w:rFonts w:hint="eastAsia"/>
        </w:rPr>
        <w:t>[来源：GB/T 26815-2011，2.1.7]</w:t>
      </w:r>
    </w:p>
    <w:p w14:paraId="104486A8" w14:textId="77777777" w:rsidR="004F08C4" w:rsidRDefault="0019770C">
      <w:pPr>
        <w:pStyle w:val="affc"/>
        <w:spacing w:before="240" w:after="240"/>
      </w:pPr>
      <w:bookmarkStart w:id="46" w:name="_Toc193891575"/>
      <w:bookmarkStart w:id="47" w:name="_Toc217399510"/>
      <w:bookmarkStart w:id="48" w:name="_Toc11405"/>
      <w:bookmarkStart w:id="49" w:name="_Toc30883"/>
      <w:r>
        <w:rPr>
          <w:rFonts w:hint="eastAsia"/>
        </w:rPr>
        <w:t>总体要求</w:t>
      </w:r>
      <w:bookmarkStart w:id="50" w:name="_Toc17433"/>
      <w:bookmarkEnd w:id="46"/>
      <w:bookmarkEnd w:id="47"/>
      <w:bookmarkEnd w:id="48"/>
      <w:bookmarkEnd w:id="49"/>
    </w:p>
    <w:p w14:paraId="2FEEA36A" w14:textId="77777777" w:rsidR="004F08C4" w:rsidRDefault="0019770C">
      <w:pPr>
        <w:pStyle w:val="affd"/>
        <w:spacing w:before="120" w:after="120"/>
      </w:pPr>
      <w:bookmarkStart w:id="51" w:name="_Toc193891576"/>
      <w:bookmarkStart w:id="52" w:name="_Toc29769"/>
      <w:r>
        <w:rPr>
          <w:rFonts w:hint="eastAsia"/>
        </w:rPr>
        <w:t>系统架构</w:t>
      </w:r>
      <w:bookmarkEnd w:id="50"/>
      <w:bookmarkEnd w:id="51"/>
      <w:bookmarkEnd w:id="52"/>
    </w:p>
    <w:p w14:paraId="70FFDED0" w14:textId="77777777" w:rsidR="004F08C4" w:rsidRDefault="0019770C">
      <w:pPr>
        <w:pStyle w:val="afffff5"/>
        <w:ind w:firstLine="420"/>
        <w:rPr>
          <w:highlight w:val="yellow"/>
        </w:rPr>
      </w:pPr>
      <w:r>
        <w:rPr>
          <w:rFonts w:hint="eastAsia"/>
        </w:rPr>
        <w:t>乳制品智慧实验室的实验流程自动化系统宜包含硬件设备层、软件控制层，各层间通过适配的工业通讯协议实现数据交互与指令传输：</w:t>
      </w:r>
    </w:p>
    <w:p w14:paraId="2313D271" w14:textId="77777777" w:rsidR="004F08C4" w:rsidRDefault="002974F0">
      <w:pPr>
        <w:pStyle w:val="affe"/>
        <w:numPr>
          <w:ilvl w:val="3"/>
          <w:numId w:val="0"/>
        </w:numPr>
        <w:spacing w:before="120" w:after="120"/>
        <w:ind w:leftChars="200" w:left="420"/>
        <w:rPr>
          <w:rFonts w:ascii="宋体" w:eastAsia="宋体"/>
        </w:rPr>
      </w:pPr>
      <w:r>
        <w:rPr>
          <w:rFonts w:ascii="宋体" w:eastAsia="宋体" w:hint="eastAsia"/>
        </w:rPr>
        <w:t>a)</w:t>
      </w:r>
      <w:r w:rsidR="0019770C">
        <w:rPr>
          <w:rFonts w:ascii="宋体" w:eastAsia="宋体" w:hint="eastAsia"/>
        </w:rPr>
        <w:t>软件控制层包含上位机和下位机：</w:t>
      </w:r>
    </w:p>
    <w:p w14:paraId="4A7CFCB6" w14:textId="77777777" w:rsidR="004F08C4" w:rsidRDefault="0019770C">
      <w:pPr>
        <w:pStyle w:val="affe"/>
        <w:numPr>
          <w:ilvl w:val="3"/>
          <w:numId w:val="0"/>
        </w:numPr>
        <w:spacing w:before="120" w:after="120"/>
        <w:ind w:leftChars="200" w:left="420"/>
        <w:rPr>
          <w:rFonts w:ascii="宋体" w:eastAsia="宋体"/>
        </w:rPr>
      </w:pPr>
      <w:r>
        <w:rPr>
          <w:rFonts w:ascii="宋体" w:eastAsia="宋体" w:hint="eastAsia"/>
        </w:rPr>
        <w:t>——上位机：包含现场人机交互系统和远程中央控制单元，完成控制器及现场设备的运行控制、任务协调与资源调度；</w:t>
      </w:r>
    </w:p>
    <w:p w14:paraId="37F7ACC8" w14:textId="77777777" w:rsidR="004F08C4" w:rsidRDefault="0019770C">
      <w:pPr>
        <w:pStyle w:val="affe"/>
        <w:numPr>
          <w:ilvl w:val="3"/>
          <w:numId w:val="0"/>
        </w:numPr>
        <w:spacing w:before="120" w:after="120"/>
        <w:ind w:leftChars="200" w:left="420"/>
        <w:rPr>
          <w:rFonts w:ascii="宋体" w:eastAsia="宋体"/>
        </w:rPr>
      </w:pPr>
      <w:r>
        <w:rPr>
          <w:rFonts w:ascii="宋体" w:eastAsia="宋体" w:hint="eastAsia"/>
        </w:rPr>
        <w:t>——下位机：包含若干个逻辑软件、控制单元、触控屏，完成接收上位机指令并向数据采集层设备</w:t>
      </w:r>
      <w:r>
        <w:rPr>
          <w:rFonts w:ascii="宋体" w:eastAsia="宋体" w:hint="eastAsia"/>
        </w:rPr>
        <w:lastRenderedPageBreak/>
        <w:t>下发控制指令，同时反馈现场设备的状态数据。</w:t>
      </w:r>
    </w:p>
    <w:p w14:paraId="33AC4641" w14:textId="77777777" w:rsidR="004F08C4" w:rsidRDefault="002974F0">
      <w:pPr>
        <w:pStyle w:val="affe"/>
        <w:numPr>
          <w:ilvl w:val="3"/>
          <w:numId w:val="0"/>
        </w:numPr>
        <w:spacing w:before="120" w:after="120"/>
        <w:ind w:leftChars="200" w:left="420"/>
        <w:rPr>
          <w:rFonts w:ascii="宋体" w:eastAsia="宋体"/>
        </w:rPr>
      </w:pPr>
      <w:r>
        <w:rPr>
          <w:rFonts w:ascii="宋体" w:eastAsia="宋体" w:hint="eastAsia"/>
        </w:rPr>
        <w:t>b)</w:t>
      </w:r>
      <w:r w:rsidR="0019770C">
        <w:rPr>
          <w:rFonts w:ascii="宋体" w:eastAsia="宋体" w:hint="eastAsia"/>
        </w:rPr>
        <w:t>硬件设备层包括检验仪器设备和其它作业设备/机构：</w:t>
      </w:r>
    </w:p>
    <w:p w14:paraId="730FFE08" w14:textId="77777777" w:rsidR="004F08C4" w:rsidRDefault="0019770C">
      <w:pPr>
        <w:pStyle w:val="affe"/>
        <w:numPr>
          <w:ilvl w:val="3"/>
          <w:numId w:val="0"/>
        </w:numPr>
        <w:spacing w:before="120" w:after="120"/>
        <w:ind w:leftChars="200" w:left="420"/>
        <w:rPr>
          <w:rFonts w:ascii="宋体" w:eastAsia="宋体"/>
        </w:rPr>
      </w:pPr>
      <w:r>
        <w:rPr>
          <w:rFonts w:ascii="宋体" w:eastAsia="宋体" w:hint="eastAsia"/>
        </w:rPr>
        <w:t>——检验仪器设备：包含乳成分分析仪、微生物检测仪、液相色谱仪、电子天平、清洗机构、恒温箱、水浴锅、振荡器等，用于完成实验项目开展；</w:t>
      </w:r>
    </w:p>
    <w:p w14:paraId="4791719E" w14:textId="77777777" w:rsidR="004F08C4" w:rsidRDefault="0019770C">
      <w:pPr>
        <w:pStyle w:val="affe"/>
        <w:numPr>
          <w:ilvl w:val="3"/>
          <w:numId w:val="0"/>
        </w:numPr>
        <w:spacing w:before="120" w:after="120"/>
        <w:ind w:leftChars="200" w:left="420"/>
        <w:rPr>
          <w:rFonts w:ascii="宋体" w:eastAsia="宋体"/>
        </w:rPr>
      </w:pPr>
      <w:r>
        <w:rPr>
          <w:rFonts w:ascii="宋体" w:eastAsia="宋体" w:hint="eastAsia"/>
        </w:rPr>
        <w:t>——其它作业设备/机构：包含视觉系统、扫码系统、传感器、执行机构、机器人、自动导向车（AGV）等，用于完成实验项目开展的辅助工作。</w:t>
      </w:r>
    </w:p>
    <w:p w14:paraId="31C085DA" w14:textId="77777777" w:rsidR="004F08C4" w:rsidRDefault="0019770C">
      <w:pPr>
        <w:pStyle w:val="afffff5"/>
        <w:ind w:firstLineChars="0" w:firstLine="0"/>
        <w:jc w:val="center"/>
      </w:pPr>
      <w:r>
        <w:rPr>
          <w:rFonts w:hint="eastAsia"/>
          <w:noProof/>
        </w:rPr>
        <w:drawing>
          <wp:inline distT="0" distB="0" distL="114300" distR="114300" wp14:anchorId="0EEE1FBF" wp14:editId="60449689">
            <wp:extent cx="5937250" cy="2897505"/>
            <wp:effectExtent l="0" t="0" r="6350" b="7620"/>
            <wp:docPr id="14" name="图片 14" descr="48C58359-5400-40cc-A22C-D10A7EFF6B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8C58359-5400-40cc-A22C-D10A7EFF6BE6"/>
                    <pic:cNvPicPr>
                      <a:picLocks noChangeAspect="1"/>
                    </pic:cNvPicPr>
                  </pic:nvPicPr>
                  <pic:blipFill>
                    <a:blip r:embed="rId20"/>
                    <a:stretch>
                      <a:fillRect/>
                    </a:stretch>
                  </pic:blipFill>
                  <pic:spPr>
                    <a:xfrm>
                      <a:off x="0" y="0"/>
                      <a:ext cx="5937250" cy="2897505"/>
                    </a:xfrm>
                    <a:prstGeom prst="rect">
                      <a:avLst/>
                    </a:prstGeom>
                  </pic:spPr>
                </pic:pic>
              </a:graphicData>
            </a:graphic>
          </wp:inline>
        </w:drawing>
      </w:r>
    </w:p>
    <w:p w14:paraId="41DBD2AA" w14:textId="77777777" w:rsidR="004F08C4" w:rsidRDefault="0019770C">
      <w:pPr>
        <w:pStyle w:val="afffff5"/>
        <w:ind w:firstLineChars="0" w:firstLine="0"/>
        <w:jc w:val="center"/>
      </w:pPr>
      <w:r>
        <w:rPr>
          <w:rFonts w:ascii="黑体" w:eastAsia="黑体" w:hint="eastAsia"/>
        </w:rPr>
        <w:t>图1</w:t>
      </w:r>
      <w:r>
        <w:rPr>
          <w:rFonts w:ascii="黑体" w:eastAsia="黑体"/>
        </w:rPr>
        <w:t xml:space="preserve"> </w:t>
      </w:r>
      <w:r>
        <w:rPr>
          <w:rFonts w:ascii="黑体" w:eastAsia="黑体" w:hint="eastAsia"/>
        </w:rPr>
        <w:t>系统架构图示例</w:t>
      </w:r>
    </w:p>
    <w:p w14:paraId="292D8EC3" w14:textId="77777777" w:rsidR="004F08C4" w:rsidRDefault="0019770C">
      <w:pPr>
        <w:pStyle w:val="affd"/>
        <w:spacing w:before="120" w:after="120"/>
      </w:pPr>
      <w:bookmarkStart w:id="53" w:name="_Toc193891577"/>
      <w:bookmarkStart w:id="54" w:name="_Toc19755"/>
      <w:r>
        <w:rPr>
          <w:rFonts w:hint="eastAsia"/>
        </w:rPr>
        <w:t>性能指标</w:t>
      </w:r>
      <w:bookmarkEnd w:id="53"/>
      <w:bookmarkEnd w:id="54"/>
    </w:p>
    <w:p w14:paraId="53CAA1DC" w14:textId="77777777" w:rsidR="004F08C4" w:rsidRDefault="0019770C">
      <w:pPr>
        <w:pStyle w:val="affe"/>
        <w:spacing w:before="120" w:after="120"/>
      </w:pPr>
      <w:r>
        <w:rPr>
          <w:rFonts w:hint="eastAsia"/>
        </w:rPr>
        <w:t>准确性</w:t>
      </w:r>
    </w:p>
    <w:p w14:paraId="1FB058A7" w14:textId="77777777" w:rsidR="004F08C4" w:rsidRDefault="0019770C">
      <w:pPr>
        <w:pStyle w:val="afffff5"/>
        <w:ind w:firstLine="420"/>
      </w:pPr>
      <w:r>
        <w:rPr>
          <w:rFonts w:hint="eastAsia"/>
        </w:rPr>
        <w:t>自动化系统应确保实验数据的准确性，如样品采样量误差≤±10%，送样过程样品污染率为0，实验结果的准确性应符合相关检测标准的要求等。</w:t>
      </w:r>
    </w:p>
    <w:p w14:paraId="4B45CF71" w14:textId="77777777" w:rsidR="004F08C4" w:rsidRDefault="0019770C">
      <w:pPr>
        <w:pStyle w:val="affe"/>
        <w:spacing w:before="120" w:after="120"/>
      </w:pPr>
      <w:r>
        <w:rPr>
          <w:rFonts w:hint="eastAsia"/>
        </w:rPr>
        <w:t>精密度</w:t>
      </w:r>
    </w:p>
    <w:p w14:paraId="5033F48C" w14:textId="77777777" w:rsidR="004F08C4" w:rsidRDefault="0019770C">
      <w:pPr>
        <w:pStyle w:val="afffff5"/>
        <w:ind w:firstLine="420"/>
      </w:pPr>
      <w:r>
        <w:rPr>
          <w:rFonts w:hint="eastAsia"/>
        </w:rPr>
        <w:t>自动化系统应确保实验数据的精密度，如执行机构重复定位误差≤±0.1mm，实验结果的精密度应符合相关检测结果的要求等。</w:t>
      </w:r>
    </w:p>
    <w:p w14:paraId="7439782C" w14:textId="77777777" w:rsidR="004F08C4" w:rsidRDefault="0019770C">
      <w:pPr>
        <w:pStyle w:val="affe"/>
        <w:spacing w:before="120" w:after="120"/>
        <w:outlineLvl w:val="9"/>
      </w:pPr>
      <w:r>
        <w:rPr>
          <w:rFonts w:hint="eastAsia"/>
        </w:rPr>
        <w:t>效率</w:t>
      </w:r>
    </w:p>
    <w:p w14:paraId="5BC41D9A" w14:textId="77777777" w:rsidR="004F08C4" w:rsidRDefault="0019770C">
      <w:pPr>
        <w:pStyle w:val="afffff5"/>
        <w:ind w:firstLine="420"/>
      </w:pPr>
      <w:r>
        <w:rPr>
          <w:rFonts w:hint="eastAsia"/>
        </w:rPr>
        <w:t>在规定时间内完成样品的采集、运送、检测和结果出具等，具备高通量和高速度的处理能力。</w:t>
      </w:r>
    </w:p>
    <w:p w14:paraId="0DB09343" w14:textId="77777777" w:rsidR="004F08C4" w:rsidRDefault="0019770C">
      <w:pPr>
        <w:pStyle w:val="affe"/>
        <w:spacing w:before="120" w:after="120"/>
      </w:pPr>
      <w:r>
        <w:rPr>
          <w:rFonts w:hint="eastAsia"/>
        </w:rPr>
        <w:t>稳定性</w:t>
      </w:r>
    </w:p>
    <w:p w14:paraId="4A0E1D8C" w14:textId="77777777" w:rsidR="004F08C4" w:rsidRDefault="0019770C">
      <w:pPr>
        <w:pStyle w:val="afffff5"/>
        <w:ind w:firstLine="420"/>
      </w:pPr>
      <w:r>
        <w:rPr>
          <w:rFonts w:hint="eastAsia"/>
        </w:rPr>
        <w:t>自动化系统应具备持续稳定运行的能力，年平均故障率≤3%，具备故障自动诊断功能，报警准确率≥99%。</w:t>
      </w:r>
    </w:p>
    <w:p w14:paraId="1A906425" w14:textId="77777777" w:rsidR="004F08C4" w:rsidRDefault="0019770C" w:rsidP="002974F0">
      <w:pPr>
        <w:pStyle w:val="affe"/>
        <w:numPr>
          <w:ilvl w:val="2"/>
          <w:numId w:val="47"/>
        </w:numPr>
        <w:spacing w:before="120" w:after="120"/>
        <w:outlineLvl w:val="9"/>
      </w:pPr>
      <w:r>
        <w:rPr>
          <w:rFonts w:hint="eastAsia"/>
        </w:rPr>
        <w:t>安全性</w:t>
      </w:r>
    </w:p>
    <w:p w14:paraId="305EA294" w14:textId="77777777" w:rsidR="004F08C4" w:rsidRDefault="0019770C" w:rsidP="002974F0">
      <w:pPr>
        <w:pStyle w:val="afffff5"/>
        <w:ind w:firstLine="420"/>
      </w:pPr>
      <w:bookmarkStart w:id="55" w:name="_Toc20054"/>
      <w:bookmarkStart w:id="56" w:name="_Toc193891578"/>
      <w:r>
        <w:rPr>
          <w:rFonts w:hint="eastAsia"/>
        </w:rPr>
        <w:t>自动化系统应具备良好的安全性：</w:t>
      </w:r>
    </w:p>
    <w:p w14:paraId="398FD804" w14:textId="77777777" w:rsidR="004F08C4" w:rsidRDefault="002974F0" w:rsidP="002974F0">
      <w:pPr>
        <w:pStyle w:val="afffff5"/>
        <w:ind w:firstLine="420"/>
      </w:pPr>
      <w:r>
        <w:rPr>
          <w:rFonts w:hint="eastAsia"/>
        </w:rPr>
        <w:t>a</w:t>
      </w:r>
      <w:r>
        <w:t>)</w:t>
      </w:r>
      <w:r w:rsidR="0019770C">
        <w:rPr>
          <w:rFonts w:hint="eastAsia"/>
        </w:rPr>
        <w:t>自动化系统设计、使用、管理应符合DB/T XXXX 《乳制品智慧实验室 安全管理通则》相关要求；</w:t>
      </w:r>
    </w:p>
    <w:p w14:paraId="5E5ED988" w14:textId="77777777" w:rsidR="004F08C4" w:rsidRDefault="002974F0" w:rsidP="002974F0">
      <w:pPr>
        <w:pStyle w:val="afffff5"/>
        <w:ind w:firstLine="420"/>
      </w:pPr>
      <w:r>
        <w:t>b)</w:t>
      </w:r>
      <w:r w:rsidR="0019770C">
        <w:rPr>
          <w:rFonts w:hint="eastAsia"/>
        </w:rPr>
        <w:t>自动化设备应具备漏电保护、过载保护功能，符合GB 4793.1中的相应要求；</w:t>
      </w:r>
    </w:p>
    <w:p w14:paraId="77CC2C91" w14:textId="77777777" w:rsidR="004F08C4" w:rsidRDefault="002974F0" w:rsidP="002974F0">
      <w:pPr>
        <w:pStyle w:val="afffff5"/>
        <w:ind w:firstLine="420"/>
      </w:pPr>
      <w:r>
        <w:t>c)</w:t>
      </w:r>
      <w:r w:rsidR="0019770C">
        <w:rPr>
          <w:rFonts w:hint="eastAsia"/>
        </w:rPr>
        <w:t>试剂存储、配制区域应具备通风、防爆、防腐功能，符合GB 30000中的化学品分类标签要求；</w:t>
      </w:r>
    </w:p>
    <w:p w14:paraId="6ED6A1AC" w14:textId="77777777" w:rsidR="004F08C4" w:rsidRDefault="002974F0" w:rsidP="002974F0">
      <w:pPr>
        <w:pStyle w:val="afffff5"/>
        <w:ind w:firstLine="420"/>
      </w:pPr>
      <w:r>
        <w:t>d)</w:t>
      </w:r>
      <w:r w:rsidR="0019770C">
        <w:rPr>
          <w:rFonts w:hint="eastAsia"/>
        </w:rPr>
        <w:t>微生物检测工作站应符合GB 19489的相关要求；</w:t>
      </w:r>
    </w:p>
    <w:p w14:paraId="3B052C03" w14:textId="77777777" w:rsidR="004F08C4" w:rsidRDefault="002974F0" w:rsidP="002974F0">
      <w:pPr>
        <w:pStyle w:val="afffff5"/>
        <w:ind w:firstLine="420"/>
      </w:pPr>
      <w:r>
        <w:t>e)</w:t>
      </w:r>
      <w:r w:rsidR="0019770C">
        <w:rPr>
          <w:rFonts w:hint="eastAsia"/>
        </w:rPr>
        <w:t>宜配备不间断电源（UPS）,用于停电后维持样品冷藏设备、数据存储单元等关键设备的基础运行；</w:t>
      </w:r>
    </w:p>
    <w:p w14:paraId="5076318D" w14:textId="77777777" w:rsidR="004F08C4" w:rsidRDefault="002974F0" w:rsidP="002974F0">
      <w:pPr>
        <w:pStyle w:val="afffff5"/>
        <w:ind w:firstLine="420"/>
      </w:pPr>
      <w:r>
        <w:lastRenderedPageBreak/>
        <w:t>f)</w:t>
      </w:r>
      <w:r w:rsidR="0019770C">
        <w:rPr>
          <w:rFonts w:hint="eastAsia"/>
        </w:rPr>
        <w:t>设备故障时，系统应触发声光告警、显示详细的报警提示信息，并根据故障类型执行相应的应对措施。</w:t>
      </w:r>
    </w:p>
    <w:p w14:paraId="6157CC7B" w14:textId="77777777" w:rsidR="004F08C4" w:rsidRDefault="0019770C">
      <w:pPr>
        <w:pStyle w:val="affc"/>
        <w:spacing w:before="240" w:after="240"/>
      </w:pPr>
      <w:bookmarkStart w:id="57" w:name="_Toc29432"/>
      <w:bookmarkStart w:id="58" w:name="_Toc217399511"/>
      <w:r>
        <w:rPr>
          <w:rFonts w:hint="eastAsia"/>
        </w:rPr>
        <w:t>采送样自动化</w:t>
      </w:r>
      <w:bookmarkEnd w:id="55"/>
      <w:bookmarkEnd w:id="56"/>
      <w:bookmarkEnd w:id="57"/>
      <w:bookmarkEnd w:id="58"/>
    </w:p>
    <w:p w14:paraId="004C77DC" w14:textId="77777777" w:rsidR="004F08C4" w:rsidRDefault="0019770C">
      <w:pPr>
        <w:pStyle w:val="affd"/>
        <w:spacing w:before="120" w:after="120"/>
      </w:pPr>
      <w:bookmarkStart w:id="59" w:name="_Toc29799"/>
      <w:r>
        <w:rPr>
          <w:rFonts w:hint="eastAsia"/>
        </w:rPr>
        <w:t>采送样流程设计</w:t>
      </w:r>
      <w:bookmarkEnd w:id="59"/>
    </w:p>
    <w:p w14:paraId="109ED8FD" w14:textId="77777777" w:rsidR="004F08C4" w:rsidRDefault="0019770C">
      <w:pPr>
        <w:pStyle w:val="afffff5"/>
        <w:ind w:firstLine="420"/>
      </w:pPr>
      <w:r>
        <w:rPr>
          <w:rFonts w:hint="eastAsia"/>
        </w:rPr>
        <w:t>样品的采集、送样自动化流程设计参见图2和图3。</w:t>
      </w:r>
    </w:p>
    <w:p w14:paraId="38F71FE1" w14:textId="77777777" w:rsidR="004F08C4" w:rsidRDefault="0019770C">
      <w:pPr>
        <w:pStyle w:val="afd"/>
        <w:numPr>
          <w:ilvl w:val="0"/>
          <w:numId w:val="0"/>
        </w:numPr>
        <w:spacing w:before="120" w:after="120"/>
      </w:pPr>
      <w:r>
        <w:rPr>
          <w:rFonts w:hint="eastAsia"/>
          <w:noProof/>
        </w:rPr>
        <w:drawing>
          <wp:inline distT="0" distB="0" distL="114300" distR="114300" wp14:anchorId="424FEFCB" wp14:editId="0FAF196A">
            <wp:extent cx="5927725" cy="1000760"/>
            <wp:effectExtent l="0" t="0" r="6350" b="8890"/>
            <wp:docPr id="11" name="图片 11" descr="58756DEE-F880-4ece-87D8-1A2A0CB68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8756DEE-F880-4ece-87D8-1A2A0CB68FC6"/>
                    <pic:cNvPicPr>
                      <a:picLocks noChangeAspect="1"/>
                    </pic:cNvPicPr>
                  </pic:nvPicPr>
                  <pic:blipFill>
                    <a:blip r:embed="rId21"/>
                    <a:stretch>
                      <a:fillRect/>
                    </a:stretch>
                  </pic:blipFill>
                  <pic:spPr>
                    <a:xfrm>
                      <a:off x="0" y="0"/>
                      <a:ext cx="5927725" cy="1000760"/>
                    </a:xfrm>
                    <a:prstGeom prst="rect">
                      <a:avLst/>
                    </a:prstGeom>
                  </pic:spPr>
                </pic:pic>
              </a:graphicData>
            </a:graphic>
          </wp:inline>
        </w:drawing>
      </w:r>
    </w:p>
    <w:p w14:paraId="7B8EC4E5" w14:textId="77777777" w:rsidR="004F08C4" w:rsidRDefault="0019770C">
      <w:pPr>
        <w:pStyle w:val="afd"/>
        <w:numPr>
          <w:ilvl w:val="0"/>
          <w:numId w:val="0"/>
        </w:numPr>
        <w:spacing w:before="120" w:after="120"/>
      </w:pPr>
      <w:r>
        <w:rPr>
          <w:rFonts w:hint="eastAsia"/>
          <w:lang w:bidi="ar"/>
        </w:rPr>
        <w:t>图2</w:t>
      </w:r>
      <w:r>
        <w:rPr>
          <w:lang w:bidi="ar"/>
        </w:rPr>
        <w:t xml:space="preserve"> </w:t>
      </w:r>
      <w:r>
        <w:rPr>
          <w:rFonts w:hint="eastAsia"/>
          <w:lang w:bidi="ar"/>
        </w:rPr>
        <w:t>生乳采送样自动化业务流程示意图</w:t>
      </w:r>
    </w:p>
    <w:p w14:paraId="2F248685" w14:textId="77777777" w:rsidR="004F08C4" w:rsidRDefault="0019770C">
      <w:pPr>
        <w:widowControl/>
        <w:spacing w:line="240" w:lineRule="auto"/>
        <w:jc w:val="center"/>
      </w:pPr>
      <w:r>
        <w:rPr>
          <w:rFonts w:hint="eastAsia"/>
          <w:noProof/>
        </w:rPr>
        <w:drawing>
          <wp:inline distT="0" distB="0" distL="114300" distR="114300" wp14:anchorId="4B6EA2BE" wp14:editId="6E662571">
            <wp:extent cx="4417695" cy="1063625"/>
            <wp:effectExtent l="0" t="0" r="1905" b="3175"/>
            <wp:docPr id="4" name="图片 4" descr="D77C6715-4D2D-4200-8080-DA9CC4A2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77C6715-4D2D-4200-8080-DA9CC4A27219"/>
                    <pic:cNvPicPr>
                      <a:picLocks noChangeAspect="1"/>
                    </pic:cNvPicPr>
                  </pic:nvPicPr>
                  <pic:blipFill>
                    <a:blip r:embed="rId22"/>
                    <a:stretch>
                      <a:fillRect/>
                    </a:stretch>
                  </pic:blipFill>
                  <pic:spPr>
                    <a:xfrm>
                      <a:off x="0" y="0"/>
                      <a:ext cx="4417695" cy="1063625"/>
                    </a:xfrm>
                    <a:prstGeom prst="rect">
                      <a:avLst/>
                    </a:prstGeom>
                  </pic:spPr>
                </pic:pic>
              </a:graphicData>
            </a:graphic>
          </wp:inline>
        </w:drawing>
      </w:r>
    </w:p>
    <w:p w14:paraId="27496393" w14:textId="77777777" w:rsidR="004F08C4" w:rsidRDefault="0019770C">
      <w:pPr>
        <w:pStyle w:val="afd"/>
        <w:numPr>
          <w:ilvl w:val="0"/>
          <w:numId w:val="0"/>
        </w:numPr>
        <w:spacing w:before="120" w:after="120"/>
        <w:rPr>
          <w:lang w:bidi="ar"/>
        </w:rPr>
      </w:pPr>
      <w:r>
        <w:rPr>
          <w:rFonts w:hint="eastAsia"/>
          <w:lang w:bidi="ar"/>
        </w:rPr>
        <w:t>图3</w:t>
      </w:r>
      <w:r>
        <w:rPr>
          <w:lang w:bidi="ar"/>
        </w:rPr>
        <w:t xml:space="preserve"> </w:t>
      </w:r>
      <w:r>
        <w:rPr>
          <w:rFonts w:hint="eastAsia"/>
          <w:lang w:bidi="ar"/>
        </w:rPr>
        <w:t>产品采送样自动化业务流程示意图</w:t>
      </w:r>
    </w:p>
    <w:p w14:paraId="457DCE47" w14:textId="77777777" w:rsidR="004F08C4" w:rsidRDefault="0019770C">
      <w:pPr>
        <w:pStyle w:val="affd"/>
        <w:spacing w:before="120" w:after="120"/>
      </w:pPr>
      <w:bookmarkStart w:id="60" w:name="_Toc4926"/>
      <w:bookmarkStart w:id="61" w:name="_Toc193891579"/>
      <w:bookmarkStart w:id="62" w:name="_Toc19208"/>
      <w:r>
        <w:rPr>
          <w:rFonts w:hint="eastAsia"/>
        </w:rPr>
        <w:t>采样</w:t>
      </w:r>
      <w:bookmarkEnd w:id="60"/>
      <w:r>
        <w:rPr>
          <w:rFonts w:hint="eastAsia"/>
        </w:rPr>
        <w:t>系统</w:t>
      </w:r>
      <w:bookmarkEnd w:id="61"/>
      <w:bookmarkEnd w:id="62"/>
    </w:p>
    <w:p w14:paraId="065F4566" w14:textId="77777777" w:rsidR="004F08C4" w:rsidRDefault="0019770C" w:rsidP="00767ACB">
      <w:pPr>
        <w:pStyle w:val="afffff5"/>
        <w:ind w:firstLine="420"/>
      </w:pPr>
      <w:r>
        <w:rPr>
          <w:rFonts w:hint="eastAsia"/>
        </w:rPr>
        <w:t>采样功能要求如下：</w:t>
      </w:r>
    </w:p>
    <w:p w14:paraId="0FF61819" w14:textId="77777777" w:rsidR="004F08C4" w:rsidRDefault="00767ACB" w:rsidP="00767ACB">
      <w:pPr>
        <w:pStyle w:val="af5"/>
        <w:numPr>
          <w:ilvl w:val="0"/>
          <w:numId w:val="0"/>
        </w:numPr>
        <w:ind w:firstLineChars="200" w:firstLine="420"/>
      </w:pPr>
      <w:r>
        <w:rPr>
          <w:rFonts w:hint="eastAsia"/>
        </w:rPr>
        <w:t>a</w:t>
      </w:r>
      <w:r>
        <w:t>)</w:t>
      </w:r>
      <w:r w:rsidR="0019770C">
        <w:rPr>
          <w:rFonts w:hint="eastAsia"/>
        </w:rPr>
        <w:t>采样系统可按照设定的采样流程开展样品自动采集，包括启动、巡航到指定采样位置、并进行奶车符合性检查、自动开罐盖、可视化观察检测、结果上传信息化系统并自动判定符合性、样品混匀、器具润洗、样品采集、样品赋码等环节；</w:t>
      </w:r>
    </w:p>
    <w:p w14:paraId="6F0739D7" w14:textId="77777777" w:rsidR="004F08C4" w:rsidRDefault="00767ACB" w:rsidP="00767ACB">
      <w:pPr>
        <w:pStyle w:val="af5"/>
        <w:numPr>
          <w:ilvl w:val="0"/>
          <w:numId w:val="0"/>
        </w:numPr>
        <w:ind w:firstLineChars="200" w:firstLine="420"/>
      </w:pPr>
      <w:r>
        <w:t>b)</w:t>
      </w:r>
      <w:r w:rsidR="0019770C">
        <w:rPr>
          <w:rFonts w:hint="eastAsia"/>
        </w:rPr>
        <w:t>观测检测项目应包括：样品中异物存在情况判定、样品颜色符合性判定、样品状态符合性判定；</w:t>
      </w:r>
    </w:p>
    <w:p w14:paraId="0342E73E" w14:textId="77777777" w:rsidR="004F08C4" w:rsidRDefault="00767ACB" w:rsidP="00767ACB">
      <w:pPr>
        <w:pStyle w:val="af5"/>
        <w:numPr>
          <w:ilvl w:val="0"/>
          <w:numId w:val="0"/>
        </w:numPr>
        <w:ind w:firstLineChars="200" w:firstLine="420"/>
      </w:pPr>
      <w:r>
        <w:t>c)</w:t>
      </w:r>
      <w:r w:rsidR="0019770C">
        <w:rPr>
          <w:rFonts w:hint="eastAsia"/>
        </w:rPr>
        <w:t>观测检测精度应不低于肉眼判定水平；检测过程中产生的数据、信息、图像资料应进行规范化存储；</w:t>
      </w:r>
    </w:p>
    <w:p w14:paraId="38ADEBFF" w14:textId="77777777" w:rsidR="004F08C4" w:rsidRDefault="00767ACB" w:rsidP="00767ACB">
      <w:pPr>
        <w:pStyle w:val="af5"/>
        <w:numPr>
          <w:ilvl w:val="0"/>
          <w:numId w:val="0"/>
        </w:numPr>
        <w:ind w:firstLineChars="200" w:firstLine="420"/>
      </w:pPr>
      <w:r>
        <w:t>d)</w:t>
      </w:r>
      <w:r w:rsidR="0019770C">
        <w:rPr>
          <w:rFonts w:hint="eastAsia"/>
        </w:rPr>
        <w:t>采集样品应赋予唯一标识编码，且编码在样品全流程使用中应具备可识别性，保障样品追溯性；</w:t>
      </w:r>
    </w:p>
    <w:p w14:paraId="03437181" w14:textId="77777777" w:rsidR="004F08C4" w:rsidRDefault="00767ACB" w:rsidP="00767ACB">
      <w:pPr>
        <w:pStyle w:val="af5"/>
        <w:numPr>
          <w:ilvl w:val="0"/>
          <w:numId w:val="0"/>
        </w:numPr>
        <w:ind w:firstLineChars="200" w:firstLine="420"/>
      </w:pPr>
      <w:r>
        <w:t>e)</w:t>
      </w:r>
      <w:r w:rsidR="0019770C">
        <w:rPr>
          <w:rFonts w:hint="eastAsia"/>
        </w:rPr>
        <w:t>采样系统应具备异常识别与报警功能，对检查、检测过程中出现的异常数据或异常情况，应自动触发报警提示；</w:t>
      </w:r>
    </w:p>
    <w:p w14:paraId="4D662081" w14:textId="77777777" w:rsidR="004F08C4" w:rsidRDefault="00767ACB" w:rsidP="00767ACB">
      <w:pPr>
        <w:pStyle w:val="af5"/>
        <w:numPr>
          <w:ilvl w:val="0"/>
          <w:numId w:val="0"/>
        </w:numPr>
        <w:ind w:firstLineChars="202" w:firstLine="424"/>
      </w:pPr>
      <w:r>
        <w:t>f)</w:t>
      </w:r>
      <w:r w:rsidR="0019770C">
        <w:rPr>
          <w:rFonts w:hint="eastAsia"/>
        </w:rPr>
        <w:t>采样设备所配置的采样头，应符合GB 4806.1中的相关技术要求。</w:t>
      </w:r>
    </w:p>
    <w:p w14:paraId="61F9C902" w14:textId="77777777" w:rsidR="004F08C4" w:rsidRDefault="0019770C">
      <w:pPr>
        <w:pStyle w:val="affd"/>
        <w:spacing w:before="120" w:after="120"/>
      </w:pPr>
      <w:bookmarkStart w:id="63" w:name="_Toc193891580"/>
      <w:bookmarkStart w:id="64" w:name="_Toc23562"/>
      <w:r>
        <w:rPr>
          <w:rFonts w:hint="eastAsia"/>
        </w:rPr>
        <w:t>送样系统</w:t>
      </w:r>
      <w:bookmarkEnd w:id="63"/>
      <w:bookmarkEnd w:id="64"/>
    </w:p>
    <w:p w14:paraId="46A141E5" w14:textId="77777777" w:rsidR="004F08C4" w:rsidRDefault="0019770C">
      <w:pPr>
        <w:pStyle w:val="afffff5"/>
        <w:ind w:firstLine="420"/>
      </w:pPr>
      <w:r>
        <w:rPr>
          <w:rFonts w:hint="eastAsia"/>
        </w:rPr>
        <w:t>送样功能要求如下：</w:t>
      </w:r>
    </w:p>
    <w:p w14:paraId="3369C4CF" w14:textId="77777777" w:rsidR="004F08C4" w:rsidRDefault="00767ACB" w:rsidP="00767ACB">
      <w:pPr>
        <w:pStyle w:val="af5"/>
        <w:numPr>
          <w:ilvl w:val="0"/>
          <w:numId w:val="0"/>
        </w:numPr>
        <w:ind w:firstLineChars="200" w:firstLine="420"/>
      </w:pPr>
      <w:r>
        <w:rPr>
          <w:rFonts w:hint="eastAsia"/>
        </w:rPr>
        <w:t>a</w:t>
      </w:r>
      <w:r>
        <w:t>)</w:t>
      </w:r>
      <w:r w:rsidR="0019770C">
        <w:rPr>
          <w:rFonts w:hint="eastAsia"/>
        </w:rPr>
        <w:t>送样系统应能依据预设送样要求实现样品自动运送，包括启动、自动运输、与接样模块联动、空瓶自动回收等自动化功能；</w:t>
      </w:r>
    </w:p>
    <w:p w14:paraId="7BB01223" w14:textId="77777777" w:rsidR="004F08C4" w:rsidRDefault="00767ACB" w:rsidP="00767ACB">
      <w:pPr>
        <w:pStyle w:val="af5"/>
        <w:numPr>
          <w:ilvl w:val="0"/>
          <w:numId w:val="0"/>
        </w:numPr>
        <w:ind w:firstLineChars="200" w:firstLine="420"/>
      </w:pPr>
      <w:r>
        <w:t>b)</w:t>
      </w:r>
      <w:r w:rsidR="0019770C">
        <w:rPr>
          <w:rFonts w:hint="eastAsia"/>
        </w:rPr>
        <w:t>送样系统应结合样品运送起止点、样品类型、现场实际工况，优化设计运输路线并选择适宜运输方式，缩短运输路程，运输过程中保障样品平稳，避免运输途中样品受冻、挥发、变质、污染、损坏等质量风险；</w:t>
      </w:r>
    </w:p>
    <w:p w14:paraId="2CB4B9DC" w14:textId="77777777" w:rsidR="004F08C4" w:rsidRDefault="00767ACB" w:rsidP="00767ACB">
      <w:pPr>
        <w:pStyle w:val="af5"/>
        <w:numPr>
          <w:ilvl w:val="0"/>
          <w:numId w:val="0"/>
        </w:numPr>
        <w:ind w:firstLineChars="200" w:firstLine="420"/>
      </w:pPr>
      <w:r>
        <w:rPr>
          <w:rFonts w:hint="eastAsia"/>
        </w:rPr>
        <w:t>c</w:t>
      </w:r>
      <w:r>
        <w:t>)</w:t>
      </w:r>
      <w:r w:rsidR="0019770C">
        <w:rPr>
          <w:rFonts w:hint="eastAsia"/>
        </w:rPr>
        <w:t>样品容器材质应满足不污染、不影响样品性质，且可经受高压灭菌处理；</w:t>
      </w:r>
    </w:p>
    <w:p w14:paraId="2C4AEB30" w14:textId="77777777" w:rsidR="004F08C4" w:rsidRDefault="00767ACB" w:rsidP="00767ACB">
      <w:pPr>
        <w:pStyle w:val="af5"/>
        <w:numPr>
          <w:ilvl w:val="0"/>
          <w:numId w:val="0"/>
        </w:numPr>
        <w:ind w:firstLineChars="200" w:firstLine="420"/>
      </w:pPr>
      <w:r>
        <w:t>d)</w:t>
      </w:r>
      <w:r w:rsidR="0019770C">
        <w:rPr>
          <w:rFonts w:hint="eastAsia"/>
        </w:rPr>
        <w:t>接触样品的部位表面光滑，无毛刺、无裂纹、无渗透，同时具备抗冲击性能、阻燃性能，使用寿命满足使用要求；</w:t>
      </w:r>
    </w:p>
    <w:p w14:paraId="512D681A" w14:textId="77777777" w:rsidR="004F08C4" w:rsidRDefault="00767ACB" w:rsidP="00767ACB">
      <w:pPr>
        <w:pStyle w:val="af5"/>
        <w:numPr>
          <w:ilvl w:val="0"/>
          <w:numId w:val="0"/>
        </w:numPr>
        <w:ind w:firstLineChars="200" w:firstLine="420"/>
      </w:pPr>
      <w:r>
        <w:t>e)</w:t>
      </w:r>
      <w:r w:rsidR="0019770C">
        <w:rPr>
          <w:rFonts w:hint="eastAsia"/>
        </w:rPr>
        <w:t>送样设备与接样设备之间应具备可靠的联动机制，确保样品精准的自动交接；</w:t>
      </w:r>
    </w:p>
    <w:p w14:paraId="55FF9B37" w14:textId="77777777" w:rsidR="004F08C4" w:rsidRDefault="00767ACB" w:rsidP="00767ACB">
      <w:pPr>
        <w:pStyle w:val="af5"/>
        <w:numPr>
          <w:ilvl w:val="0"/>
          <w:numId w:val="0"/>
        </w:numPr>
        <w:ind w:firstLineChars="200" w:firstLine="420"/>
      </w:pPr>
      <w:r>
        <w:t>f)</w:t>
      </w:r>
      <w:r w:rsidR="0019770C">
        <w:rPr>
          <w:rFonts w:hint="eastAsia"/>
        </w:rPr>
        <w:t>送样设备可通过自动导向车（AGV）、轨道或管道等方式实现样品的传送功能；</w:t>
      </w:r>
    </w:p>
    <w:p w14:paraId="49F26ACA" w14:textId="77777777" w:rsidR="004F08C4" w:rsidRDefault="00767ACB" w:rsidP="00767ACB">
      <w:pPr>
        <w:pStyle w:val="af5"/>
        <w:numPr>
          <w:ilvl w:val="0"/>
          <w:numId w:val="0"/>
        </w:numPr>
        <w:ind w:firstLineChars="200" w:firstLine="420"/>
      </w:pPr>
      <w:r>
        <w:lastRenderedPageBreak/>
        <w:t>e)</w:t>
      </w:r>
      <w:r w:rsidR="0019770C">
        <w:rPr>
          <w:rFonts w:hint="eastAsia"/>
        </w:rPr>
        <w:t>采用自动导向车（AGV）作为送样设备时，应具备自动导航、定位和避障功能；</w:t>
      </w:r>
    </w:p>
    <w:p w14:paraId="73F7B11B" w14:textId="77777777" w:rsidR="004F08C4" w:rsidRDefault="00767ACB" w:rsidP="00767ACB">
      <w:pPr>
        <w:pStyle w:val="af5"/>
        <w:numPr>
          <w:ilvl w:val="0"/>
          <w:numId w:val="0"/>
        </w:numPr>
        <w:ind w:firstLineChars="200" w:firstLine="420"/>
      </w:pPr>
      <w:r>
        <w:t>f)</w:t>
      </w:r>
      <w:r w:rsidR="0019770C">
        <w:rPr>
          <w:rFonts w:hint="eastAsia"/>
        </w:rPr>
        <w:t>送样设备的载物平台应配备防止样品在运输过程中受到震动掉落损坏的防护装置。</w:t>
      </w:r>
    </w:p>
    <w:p w14:paraId="00523DF7" w14:textId="77777777" w:rsidR="004F08C4" w:rsidRDefault="0019770C">
      <w:pPr>
        <w:pStyle w:val="affd"/>
        <w:spacing w:before="120" w:after="120"/>
      </w:pPr>
      <w:bookmarkStart w:id="65" w:name="_Toc13214"/>
      <w:bookmarkStart w:id="66" w:name="_Toc193891581"/>
      <w:bookmarkStart w:id="67" w:name="_Toc14656"/>
      <w:r>
        <w:rPr>
          <w:rFonts w:hint="eastAsia"/>
        </w:rPr>
        <w:t>留样</w:t>
      </w:r>
      <w:bookmarkEnd w:id="65"/>
      <w:r>
        <w:rPr>
          <w:rFonts w:hint="eastAsia"/>
        </w:rPr>
        <w:t>系统</w:t>
      </w:r>
      <w:bookmarkEnd w:id="66"/>
      <w:bookmarkEnd w:id="67"/>
    </w:p>
    <w:p w14:paraId="6E1FE898" w14:textId="77777777" w:rsidR="004F08C4" w:rsidRDefault="0019770C" w:rsidP="00767ACB">
      <w:pPr>
        <w:pStyle w:val="afffff5"/>
        <w:ind w:firstLine="420"/>
      </w:pPr>
      <w:r>
        <w:rPr>
          <w:rFonts w:hint="eastAsia"/>
        </w:rPr>
        <w:t>留样功能要求如下：</w:t>
      </w:r>
    </w:p>
    <w:p w14:paraId="592B1471" w14:textId="77777777" w:rsidR="004F08C4" w:rsidRDefault="00767ACB" w:rsidP="00767ACB">
      <w:pPr>
        <w:pStyle w:val="af5"/>
        <w:numPr>
          <w:ilvl w:val="0"/>
          <w:numId w:val="0"/>
        </w:numPr>
        <w:ind w:firstLineChars="200" w:firstLine="420"/>
      </w:pPr>
      <w:r>
        <w:rPr>
          <w:rFonts w:hint="eastAsia"/>
        </w:rPr>
        <w:t>a</w:t>
      </w:r>
      <w:r>
        <w:t>)</w:t>
      </w:r>
      <w:r w:rsidR="0019770C">
        <w:rPr>
          <w:rFonts w:hint="eastAsia"/>
        </w:rPr>
        <w:t>可按照设定的留样要求开展样品自动留存，包括留样入库、分类存放、计时、出库、解冻、破包、排放处理、留样环境监控条件等自动化功能；</w:t>
      </w:r>
    </w:p>
    <w:p w14:paraId="64BC19A0" w14:textId="77777777" w:rsidR="004F08C4" w:rsidRDefault="00767ACB" w:rsidP="00767ACB">
      <w:pPr>
        <w:pStyle w:val="af5"/>
        <w:numPr>
          <w:ilvl w:val="0"/>
          <w:numId w:val="0"/>
        </w:numPr>
        <w:ind w:firstLineChars="200" w:firstLine="420"/>
      </w:pPr>
      <w:r>
        <w:rPr>
          <w:rFonts w:hint="eastAsia"/>
        </w:rPr>
        <w:t>b</w:t>
      </w:r>
      <w:r>
        <w:t>)</w:t>
      </w:r>
      <w:r w:rsidR="0019770C">
        <w:rPr>
          <w:rFonts w:hint="eastAsia"/>
        </w:rPr>
        <w:t>可实现按照样品类型分区存放；</w:t>
      </w:r>
    </w:p>
    <w:p w14:paraId="1F300284" w14:textId="77777777" w:rsidR="004F08C4" w:rsidRDefault="00767ACB" w:rsidP="00767ACB">
      <w:pPr>
        <w:pStyle w:val="af5"/>
        <w:numPr>
          <w:ilvl w:val="0"/>
          <w:numId w:val="0"/>
        </w:numPr>
        <w:ind w:firstLineChars="200" w:firstLine="420"/>
      </w:pPr>
      <w:r>
        <w:rPr>
          <w:rFonts w:hint="eastAsia"/>
        </w:rPr>
        <w:t>c</w:t>
      </w:r>
      <w:r>
        <w:t>)</w:t>
      </w:r>
      <w:r w:rsidR="0019770C">
        <w:rPr>
          <w:rFonts w:hint="eastAsia"/>
        </w:rPr>
        <w:t>应能够控制留样环境的温度，并监控温度数据，确保样品在保存期间的稳定性；</w:t>
      </w:r>
    </w:p>
    <w:p w14:paraId="0FDD514E" w14:textId="77777777" w:rsidR="004F08C4" w:rsidRDefault="00767ACB" w:rsidP="00767ACB">
      <w:pPr>
        <w:pStyle w:val="af5"/>
        <w:numPr>
          <w:ilvl w:val="0"/>
          <w:numId w:val="0"/>
        </w:numPr>
        <w:ind w:firstLineChars="200" w:firstLine="420"/>
      </w:pPr>
      <w:r>
        <w:t>d)</w:t>
      </w:r>
      <w:r w:rsidR="0019770C">
        <w:rPr>
          <w:rFonts w:hint="eastAsia"/>
        </w:rPr>
        <w:t>生乳样品短时间保存的留样环境温度控制在2-8℃，如长时间（＞1天）保存时的留样环境温度应≤-15℃。</w:t>
      </w:r>
    </w:p>
    <w:p w14:paraId="3884DE86" w14:textId="77777777" w:rsidR="004F08C4" w:rsidRDefault="0019770C">
      <w:pPr>
        <w:pStyle w:val="affd"/>
        <w:spacing w:before="120" w:after="120"/>
      </w:pPr>
      <w:bookmarkStart w:id="68" w:name="_Toc5638"/>
      <w:bookmarkStart w:id="69" w:name="_Toc17438"/>
      <w:bookmarkStart w:id="70" w:name="_Toc193891582"/>
      <w:r>
        <w:rPr>
          <w:rFonts w:hint="eastAsia"/>
        </w:rPr>
        <w:t>清洗</w:t>
      </w:r>
      <w:bookmarkEnd w:id="68"/>
      <w:r>
        <w:rPr>
          <w:rFonts w:hint="eastAsia"/>
        </w:rPr>
        <w:t>系统</w:t>
      </w:r>
      <w:bookmarkEnd w:id="69"/>
      <w:bookmarkEnd w:id="70"/>
    </w:p>
    <w:p w14:paraId="5C599591" w14:textId="77777777" w:rsidR="004F08C4" w:rsidRDefault="0019770C">
      <w:pPr>
        <w:pStyle w:val="afffff5"/>
        <w:ind w:firstLine="420"/>
      </w:pPr>
      <w:r>
        <w:rPr>
          <w:rFonts w:hint="eastAsia"/>
        </w:rPr>
        <w:t>清洗功能要求如下：</w:t>
      </w:r>
    </w:p>
    <w:p w14:paraId="73CBC22D" w14:textId="77777777" w:rsidR="004F08C4" w:rsidRDefault="00767ACB" w:rsidP="00767ACB">
      <w:pPr>
        <w:pStyle w:val="af5"/>
        <w:numPr>
          <w:ilvl w:val="0"/>
          <w:numId w:val="0"/>
        </w:numPr>
        <w:ind w:firstLineChars="200" w:firstLine="420"/>
      </w:pPr>
      <w:r>
        <w:rPr>
          <w:rFonts w:hint="eastAsia"/>
        </w:rPr>
        <w:t>a</w:t>
      </w:r>
      <w:r>
        <w:t>)</w:t>
      </w:r>
      <w:r w:rsidR="0019770C">
        <w:rPr>
          <w:rFonts w:hint="eastAsia"/>
        </w:rPr>
        <w:t>样品管道、采样器具、搅拌和打捞装置等接触样品且重复使用的部件实现自动清洗消毒、干燥，确保器具无残留、无污染；</w:t>
      </w:r>
    </w:p>
    <w:p w14:paraId="6AE524C4" w14:textId="77777777" w:rsidR="004F08C4" w:rsidRDefault="00767ACB" w:rsidP="00767ACB">
      <w:pPr>
        <w:pStyle w:val="af5"/>
        <w:numPr>
          <w:ilvl w:val="0"/>
          <w:numId w:val="0"/>
        </w:numPr>
        <w:ind w:firstLineChars="200" w:firstLine="420"/>
      </w:pPr>
      <w:r>
        <w:t>b)</w:t>
      </w:r>
      <w:r w:rsidR="0019770C">
        <w:rPr>
          <w:rFonts w:hint="eastAsia"/>
        </w:rPr>
        <w:t>清洗消毒系统的工艺参数，可由用户进行设置、调节（如清洗工艺顺序、清洗剂浓度、清洗时间、清洗频次、清洗周期等），且功能灵活、操作简便；</w:t>
      </w:r>
    </w:p>
    <w:p w14:paraId="73C06D1C" w14:textId="77777777" w:rsidR="004F08C4" w:rsidRDefault="00767ACB" w:rsidP="00767ACB">
      <w:pPr>
        <w:pStyle w:val="af5"/>
        <w:numPr>
          <w:ilvl w:val="0"/>
          <w:numId w:val="0"/>
        </w:numPr>
        <w:ind w:firstLineChars="200" w:firstLine="420"/>
      </w:pPr>
      <w:r>
        <w:t>c)</w:t>
      </w:r>
      <w:r w:rsidR="0019770C">
        <w:rPr>
          <w:rFonts w:hint="eastAsia"/>
        </w:rPr>
        <w:t>清洗设备宜具备多种清洗模式，可根据清洗部件的结构特点、污染程度和清洗要求选择合适的清洗模式；</w:t>
      </w:r>
    </w:p>
    <w:p w14:paraId="3826B964" w14:textId="77777777" w:rsidR="004F08C4" w:rsidRDefault="00767ACB" w:rsidP="00767ACB">
      <w:pPr>
        <w:pStyle w:val="af5"/>
        <w:numPr>
          <w:ilvl w:val="0"/>
          <w:numId w:val="0"/>
        </w:numPr>
        <w:ind w:firstLineChars="200" w:firstLine="420"/>
      </w:pPr>
      <w:r>
        <w:t>d)</w:t>
      </w:r>
      <w:r w:rsidR="0019770C">
        <w:rPr>
          <w:rFonts w:hint="eastAsia"/>
        </w:rPr>
        <w:t>清洗设备可配备高效的过滤系统，以去除清洗过程中产生的杂质和污染物；</w:t>
      </w:r>
    </w:p>
    <w:p w14:paraId="40A312A9" w14:textId="77777777" w:rsidR="004F08C4" w:rsidRDefault="00767ACB" w:rsidP="00767ACB">
      <w:pPr>
        <w:pStyle w:val="af5"/>
        <w:numPr>
          <w:ilvl w:val="0"/>
          <w:numId w:val="0"/>
        </w:numPr>
        <w:ind w:firstLineChars="200" w:firstLine="420"/>
      </w:pPr>
      <w:r>
        <w:t>e)</w:t>
      </w:r>
      <w:r w:rsidR="0019770C">
        <w:rPr>
          <w:rFonts w:hint="eastAsia"/>
        </w:rPr>
        <w:t>消毒剂选择符合GB 14930.2中的相关技术要求；</w:t>
      </w:r>
    </w:p>
    <w:p w14:paraId="4B0FB55C" w14:textId="77777777" w:rsidR="004F08C4" w:rsidRDefault="00767ACB" w:rsidP="00767ACB">
      <w:pPr>
        <w:pStyle w:val="af5"/>
        <w:numPr>
          <w:ilvl w:val="0"/>
          <w:numId w:val="0"/>
        </w:numPr>
        <w:ind w:firstLineChars="200" w:firstLine="420"/>
      </w:pPr>
      <w:r>
        <w:t>f)</w:t>
      </w:r>
      <w:r w:rsidR="0019770C">
        <w:rPr>
          <w:rFonts w:hint="eastAsia"/>
        </w:rPr>
        <w:t>清洗消毒方式依据清洗部件结构特点、操作方便性、资源投入等因素进行选择和设计，常用清洗消毒方式见表1。</w:t>
      </w:r>
    </w:p>
    <w:p w14:paraId="34AD6DB4" w14:textId="77777777" w:rsidR="004F08C4" w:rsidRDefault="0019770C">
      <w:pPr>
        <w:pStyle w:val="aff2"/>
        <w:spacing w:before="120" w:after="120"/>
        <w:rPr>
          <w:lang w:bidi="ar"/>
        </w:rPr>
      </w:pPr>
      <w:r>
        <w:rPr>
          <w:lang w:bidi="ar"/>
        </w:rPr>
        <w:t>生乳采送样自动化系统常用清洗消毒方式</w:t>
      </w:r>
    </w:p>
    <w:tbl>
      <w:tblPr>
        <w:tblStyle w:val="affff7"/>
        <w:tblW w:w="0" w:type="auto"/>
        <w:jc w:val="center"/>
        <w:tblLook w:val="04A0" w:firstRow="1" w:lastRow="0" w:firstColumn="1" w:lastColumn="0" w:noHBand="0" w:noVBand="1"/>
      </w:tblPr>
      <w:tblGrid>
        <w:gridCol w:w="3370"/>
        <w:gridCol w:w="3370"/>
      </w:tblGrid>
      <w:tr w:rsidR="004F08C4" w14:paraId="3AAD0288" w14:textId="77777777">
        <w:trPr>
          <w:trHeight w:val="462"/>
          <w:jc w:val="center"/>
        </w:trPr>
        <w:tc>
          <w:tcPr>
            <w:tcW w:w="3370" w:type="dxa"/>
          </w:tcPr>
          <w:p w14:paraId="7C565FB7" w14:textId="77777777" w:rsidR="004F08C4" w:rsidRDefault="0019770C">
            <w:pPr>
              <w:widowControl/>
              <w:jc w:val="center"/>
              <w:rPr>
                <w:rFonts w:ascii="宋体" w:hAnsi="宋体" w:cs="宋体"/>
                <w:b/>
                <w:bCs/>
                <w:kern w:val="0"/>
                <w:sz w:val="20"/>
                <w:szCs w:val="20"/>
                <w:lang w:bidi="ar"/>
              </w:rPr>
            </w:pPr>
            <w:r>
              <w:rPr>
                <w:rFonts w:ascii="宋体" w:hAnsi="宋体" w:cs="宋体" w:hint="eastAsia"/>
                <w:b/>
                <w:bCs/>
                <w:kern w:val="0"/>
                <w:sz w:val="20"/>
                <w:szCs w:val="20"/>
                <w:lang w:bidi="ar"/>
              </w:rPr>
              <w:t>清洗方式</w:t>
            </w:r>
          </w:p>
        </w:tc>
        <w:tc>
          <w:tcPr>
            <w:tcW w:w="3370" w:type="dxa"/>
          </w:tcPr>
          <w:p w14:paraId="18A2DAB5" w14:textId="77777777" w:rsidR="004F08C4" w:rsidRDefault="0019770C">
            <w:pPr>
              <w:widowControl/>
              <w:jc w:val="center"/>
              <w:rPr>
                <w:rFonts w:ascii="宋体" w:hAnsi="宋体" w:cs="宋体"/>
                <w:b/>
                <w:bCs/>
                <w:kern w:val="0"/>
                <w:sz w:val="20"/>
                <w:szCs w:val="20"/>
                <w:lang w:bidi="ar"/>
              </w:rPr>
            </w:pPr>
            <w:r>
              <w:rPr>
                <w:rFonts w:ascii="宋体" w:hAnsi="宋体" w:cs="宋体" w:hint="eastAsia"/>
                <w:b/>
                <w:bCs/>
                <w:kern w:val="0"/>
                <w:sz w:val="20"/>
                <w:szCs w:val="20"/>
                <w:lang w:bidi="ar"/>
              </w:rPr>
              <w:t>流程</w:t>
            </w:r>
          </w:p>
        </w:tc>
      </w:tr>
      <w:tr w:rsidR="004F08C4" w14:paraId="448A2674" w14:textId="77777777">
        <w:trPr>
          <w:trHeight w:val="462"/>
          <w:jc w:val="center"/>
        </w:trPr>
        <w:tc>
          <w:tcPr>
            <w:tcW w:w="3370" w:type="dxa"/>
          </w:tcPr>
          <w:p w14:paraId="1A46FEC4" w14:textId="77777777" w:rsidR="004F08C4" w:rsidRDefault="0019770C">
            <w:pPr>
              <w:widowControl/>
              <w:jc w:val="center"/>
              <w:rPr>
                <w:rFonts w:ascii="宋体" w:hAnsi="宋体" w:cs="宋体"/>
                <w:kern w:val="0"/>
                <w:sz w:val="20"/>
                <w:szCs w:val="20"/>
                <w:lang w:bidi="ar"/>
              </w:rPr>
            </w:pPr>
            <w:r>
              <w:rPr>
                <w:rFonts w:ascii="宋体" w:hAnsi="宋体" w:cs="宋体" w:hint="eastAsia"/>
                <w:kern w:val="0"/>
                <w:sz w:val="20"/>
                <w:szCs w:val="20"/>
                <w:lang w:bidi="ar"/>
              </w:rPr>
              <w:t>密闭式管路全自动清洗</w:t>
            </w:r>
          </w:p>
        </w:tc>
        <w:tc>
          <w:tcPr>
            <w:tcW w:w="3370" w:type="dxa"/>
          </w:tcPr>
          <w:p w14:paraId="30A85323" w14:textId="77777777" w:rsidR="004F08C4" w:rsidRDefault="0019770C">
            <w:pPr>
              <w:widowControl/>
              <w:jc w:val="center"/>
              <w:rPr>
                <w:rFonts w:ascii="宋体" w:hAnsi="宋体" w:cs="宋体"/>
                <w:kern w:val="0"/>
                <w:sz w:val="20"/>
                <w:szCs w:val="20"/>
                <w:lang w:bidi="ar"/>
              </w:rPr>
            </w:pPr>
            <w:r>
              <w:rPr>
                <w:rFonts w:ascii="宋体" w:hAnsi="宋体" w:cs="宋体" w:hint="eastAsia"/>
                <w:kern w:val="0"/>
                <w:sz w:val="20"/>
                <w:szCs w:val="20"/>
                <w:lang w:bidi="ar"/>
              </w:rPr>
              <w:t>水-酸-碱-水</w:t>
            </w:r>
          </w:p>
        </w:tc>
      </w:tr>
      <w:tr w:rsidR="004F08C4" w14:paraId="67B47572" w14:textId="77777777">
        <w:trPr>
          <w:trHeight w:val="483"/>
          <w:jc w:val="center"/>
        </w:trPr>
        <w:tc>
          <w:tcPr>
            <w:tcW w:w="3370" w:type="dxa"/>
          </w:tcPr>
          <w:p w14:paraId="02F20796" w14:textId="77777777" w:rsidR="004F08C4" w:rsidRDefault="0019770C">
            <w:pPr>
              <w:widowControl/>
              <w:jc w:val="center"/>
              <w:rPr>
                <w:rFonts w:ascii="宋体" w:hAnsi="宋体" w:cs="宋体"/>
                <w:kern w:val="0"/>
                <w:sz w:val="20"/>
                <w:szCs w:val="20"/>
                <w:lang w:bidi="ar"/>
              </w:rPr>
            </w:pPr>
            <w:r>
              <w:rPr>
                <w:rFonts w:ascii="宋体" w:hAnsi="宋体" w:cs="宋体" w:hint="eastAsia"/>
                <w:kern w:val="0"/>
                <w:sz w:val="20"/>
                <w:szCs w:val="20"/>
                <w:lang w:bidi="ar"/>
              </w:rPr>
              <w:t>敞开式器具浸泡冲洗</w:t>
            </w:r>
          </w:p>
        </w:tc>
        <w:tc>
          <w:tcPr>
            <w:tcW w:w="3370" w:type="dxa"/>
          </w:tcPr>
          <w:p w14:paraId="1A19B7FF" w14:textId="77777777" w:rsidR="004F08C4" w:rsidRDefault="0019770C">
            <w:pPr>
              <w:widowControl/>
              <w:jc w:val="center"/>
              <w:rPr>
                <w:rFonts w:ascii="宋体" w:hAnsi="宋体" w:cs="宋体"/>
                <w:kern w:val="0"/>
                <w:sz w:val="20"/>
                <w:szCs w:val="20"/>
                <w:lang w:bidi="ar"/>
              </w:rPr>
            </w:pPr>
            <w:r>
              <w:rPr>
                <w:rFonts w:ascii="宋体" w:hAnsi="宋体" w:cs="宋体" w:hint="eastAsia"/>
                <w:kern w:val="0"/>
                <w:sz w:val="20"/>
                <w:szCs w:val="20"/>
                <w:lang w:bidi="ar"/>
              </w:rPr>
              <w:t>水-消毒剂-水</w:t>
            </w:r>
          </w:p>
        </w:tc>
      </w:tr>
    </w:tbl>
    <w:p w14:paraId="110A9605" w14:textId="77777777" w:rsidR="004F08C4" w:rsidRDefault="0019770C">
      <w:pPr>
        <w:pStyle w:val="affc"/>
        <w:spacing w:before="240" w:after="240"/>
      </w:pPr>
      <w:bookmarkStart w:id="71" w:name="_Toc30280"/>
      <w:bookmarkStart w:id="72" w:name="_Toc217399512"/>
      <w:bookmarkStart w:id="73" w:name="_Toc193891583"/>
      <w:bookmarkStart w:id="74" w:name="_Toc630"/>
      <w:r>
        <w:rPr>
          <w:rFonts w:hint="eastAsia"/>
        </w:rPr>
        <w:t>检测自动化</w:t>
      </w:r>
      <w:bookmarkEnd w:id="71"/>
      <w:bookmarkEnd w:id="72"/>
      <w:bookmarkEnd w:id="73"/>
      <w:bookmarkEnd w:id="74"/>
    </w:p>
    <w:p w14:paraId="5E29FE1A" w14:textId="77777777" w:rsidR="004F08C4" w:rsidRDefault="0019770C">
      <w:pPr>
        <w:pStyle w:val="affd"/>
        <w:spacing w:before="120" w:after="120"/>
      </w:pPr>
      <w:bookmarkStart w:id="75" w:name="_Toc5956"/>
      <w:r>
        <w:rPr>
          <w:rFonts w:hint="eastAsia"/>
        </w:rPr>
        <w:t>检测流程设计</w:t>
      </w:r>
      <w:bookmarkEnd w:id="75"/>
    </w:p>
    <w:p w14:paraId="0C0625CF" w14:textId="77777777" w:rsidR="004F08C4" w:rsidRDefault="0019770C">
      <w:pPr>
        <w:pStyle w:val="afffff5"/>
        <w:ind w:firstLine="420"/>
      </w:pPr>
      <w:r>
        <w:rPr>
          <w:rFonts w:hint="eastAsia"/>
        </w:rPr>
        <w:t>样品的检测自动化流程设计参见图4。</w:t>
      </w:r>
    </w:p>
    <w:p w14:paraId="62E51B10" w14:textId="77777777" w:rsidR="004F08C4" w:rsidRDefault="0019770C">
      <w:pPr>
        <w:pStyle w:val="afffff5"/>
        <w:ind w:firstLineChars="0" w:firstLine="0"/>
        <w:jc w:val="center"/>
      </w:pPr>
      <w:r>
        <w:rPr>
          <w:rFonts w:hint="eastAsia"/>
          <w:noProof/>
        </w:rPr>
        <w:lastRenderedPageBreak/>
        <w:drawing>
          <wp:inline distT="0" distB="0" distL="114300" distR="114300" wp14:anchorId="5FB758C2" wp14:editId="17D4FC4C">
            <wp:extent cx="5938520" cy="2589530"/>
            <wp:effectExtent l="0" t="0" r="5080" b="1270"/>
            <wp:docPr id="7" name="图片 7" descr="890B50F1-6943-46bc-9117-B8ED142550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90B50F1-6943-46bc-9117-B8ED1425500D"/>
                    <pic:cNvPicPr>
                      <a:picLocks noChangeAspect="1"/>
                    </pic:cNvPicPr>
                  </pic:nvPicPr>
                  <pic:blipFill>
                    <a:blip r:embed="rId23"/>
                    <a:stretch>
                      <a:fillRect/>
                    </a:stretch>
                  </pic:blipFill>
                  <pic:spPr>
                    <a:xfrm>
                      <a:off x="0" y="0"/>
                      <a:ext cx="5938520" cy="2589530"/>
                    </a:xfrm>
                    <a:prstGeom prst="rect">
                      <a:avLst/>
                    </a:prstGeom>
                  </pic:spPr>
                </pic:pic>
              </a:graphicData>
            </a:graphic>
          </wp:inline>
        </w:drawing>
      </w:r>
    </w:p>
    <w:p w14:paraId="0A4C1CBE" w14:textId="77777777" w:rsidR="004F08C4" w:rsidRDefault="0019770C">
      <w:pPr>
        <w:pStyle w:val="afd"/>
        <w:numPr>
          <w:ilvl w:val="0"/>
          <w:numId w:val="0"/>
        </w:numPr>
        <w:spacing w:before="120" w:after="120"/>
        <w:rPr>
          <w:lang w:bidi="ar"/>
        </w:rPr>
      </w:pPr>
      <w:r>
        <w:rPr>
          <w:rFonts w:hint="eastAsia"/>
          <w:lang w:bidi="ar"/>
        </w:rPr>
        <w:t>图4</w:t>
      </w:r>
      <w:r>
        <w:rPr>
          <w:lang w:bidi="ar"/>
        </w:rPr>
        <w:t xml:space="preserve"> </w:t>
      </w:r>
      <w:r>
        <w:rPr>
          <w:rFonts w:hint="eastAsia"/>
          <w:lang w:bidi="ar"/>
        </w:rPr>
        <w:t xml:space="preserve">样品检测自动化业务流程示意图 </w:t>
      </w:r>
    </w:p>
    <w:p w14:paraId="24F75607" w14:textId="77777777" w:rsidR="004F08C4" w:rsidRDefault="0019770C">
      <w:pPr>
        <w:pStyle w:val="affd"/>
        <w:spacing w:before="120" w:after="120"/>
      </w:pPr>
      <w:bookmarkStart w:id="76" w:name="_Toc193891584"/>
      <w:bookmarkStart w:id="77" w:name="_Toc25418"/>
      <w:r>
        <w:rPr>
          <w:rFonts w:hint="eastAsia"/>
        </w:rPr>
        <w:t>实验准备</w:t>
      </w:r>
      <w:bookmarkEnd w:id="76"/>
      <w:bookmarkEnd w:id="77"/>
    </w:p>
    <w:p w14:paraId="3FAC1C71" w14:textId="77777777" w:rsidR="004F08C4" w:rsidRDefault="0019770C">
      <w:pPr>
        <w:pStyle w:val="affe"/>
        <w:spacing w:before="120" w:after="120"/>
      </w:pPr>
      <w:r>
        <w:rPr>
          <w:rFonts w:hint="eastAsia"/>
        </w:rPr>
        <w:t>试剂配制</w:t>
      </w:r>
    </w:p>
    <w:p w14:paraId="48CBE2FB" w14:textId="77777777" w:rsidR="004F08C4" w:rsidRDefault="0019770C" w:rsidP="00767ACB">
      <w:pPr>
        <w:pStyle w:val="afffff5"/>
        <w:ind w:firstLine="420"/>
      </w:pPr>
      <w:r>
        <w:rPr>
          <w:rFonts w:hint="eastAsia"/>
        </w:rPr>
        <w:t>试剂配制功能要求如下：</w:t>
      </w:r>
    </w:p>
    <w:p w14:paraId="50CF9F68" w14:textId="77777777" w:rsidR="004F08C4" w:rsidRDefault="00767ACB" w:rsidP="00767ACB">
      <w:pPr>
        <w:pStyle w:val="af5"/>
        <w:numPr>
          <w:ilvl w:val="0"/>
          <w:numId w:val="0"/>
        </w:numPr>
        <w:ind w:firstLineChars="200" w:firstLine="420"/>
      </w:pPr>
      <w:r>
        <w:rPr>
          <w:rFonts w:hint="eastAsia"/>
        </w:rPr>
        <w:t>a</w:t>
      </w:r>
      <w:r>
        <w:t>)</w:t>
      </w:r>
      <w:r w:rsidR="0019770C">
        <w:rPr>
          <w:rFonts w:hint="eastAsia"/>
        </w:rPr>
        <w:t>依据试剂的性质、状态分类，可区分液体试剂配制模块、固体试剂配制模块等；</w:t>
      </w:r>
    </w:p>
    <w:p w14:paraId="48234C05" w14:textId="77777777" w:rsidR="004F08C4" w:rsidRDefault="00767ACB" w:rsidP="00767ACB">
      <w:pPr>
        <w:pStyle w:val="af5"/>
        <w:numPr>
          <w:ilvl w:val="0"/>
          <w:numId w:val="0"/>
        </w:numPr>
        <w:ind w:firstLineChars="200" w:firstLine="420"/>
      </w:pPr>
      <w:r>
        <w:t>b)</w:t>
      </w:r>
      <w:r w:rsidR="0019770C">
        <w:rPr>
          <w:rFonts w:hint="eastAsia"/>
        </w:rPr>
        <w:t>可按照设定的配制流程、配制周期、配制数量开展试剂自动配制；</w:t>
      </w:r>
    </w:p>
    <w:p w14:paraId="0D284398" w14:textId="77777777" w:rsidR="004F08C4" w:rsidRDefault="00767ACB" w:rsidP="00767ACB">
      <w:pPr>
        <w:pStyle w:val="af5"/>
        <w:numPr>
          <w:ilvl w:val="0"/>
          <w:numId w:val="0"/>
        </w:numPr>
        <w:ind w:firstLineChars="200" w:firstLine="420"/>
      </w:pPr>
      <w:r>
        <w:t>c)</w:t>
      </w:r>
      <w:r w:rsidR="0019770C">
        <w:rPr>
          <w:rFonts w:hint="eastAsia"/>
        </w:rPr>
        <w:t>具备开盖、固体试剂称量、液体试剂量取、试剂溶解、转移、调节pH、过滤、脱气、稀释、定容、混合、分装、贴标、转运至检测工位等试剂配制、分装、运送的自动化功能；</w:t>
      </w:r>
    </w:p>
    <w:p w14:paraId="5CB5E7A6" w14:textId="77777777" w:rsidR="004F08C4" w:rsidRDefault="00767ACB" w:rsidP="00767ACB">
      <w:pPr>
        <w:pStyle w:val="af5"/>
        <w:numPr>
          <w:ilvl w:val="0"/>
          <w:numId w:val="0"/>
        </w:numPr>
        <w:ind w:firstLineChars="200" w:firstLine="420"/>
      </w:pPr>
      <w:r>
        <w:t>d)</w:t>
      </w:r>
      <w:r w:rsidR="0019770C">
        <w:rPr>
          <w:rFonts w:hint="eastAsia"/>
        </w:rPr>
        <w:t>依据药品及试剂特性分区配置，同一区域配置多种试剂，存在交叉重复使用部件应具备清洗干燥功能。</w:t>
      </w:r>
    </w:p>
    <w:p w14:paraId="4984A571" w14:textId="77777777" w:rsidR="004F08C4" w:rsidRDefault="0019770C">
      <w:pPr>
        <w:pStyle w:val="affe"/>
        <w:spacing w:before="120" w:after="120"/>
      </w:pPr>
      <w:r>
        <w:rPr>
          <w:rFonts w:hint="eastAsia"/>
        </w:rPr>
        <w:t>器具清洗</w:t>
      </w:r>
    </w:p>
    <w:p w14:paraId="00CBCD9A" w14:textId="77777777" w:rsidR="004F08C4" w:rsidRDefault="0019770C" w:rsidP="008403A7">
      <w:pPr>
        <w:pStyle w:val="afffff5"/>
        <w:ind w:firstLine="420"/>
      </w:pPr>
      <w:r>
        <w:rPr>
          <w:rFonts w:hint="eastAsia"/>
        </w:rPr>
        <w:t>器具清洗功能要求如下：</w:t>
      </w:r>
    </w:p>
    <w:p w14:paraId="259B2F7D" w14:textId="77777777" w:rsidR="004F08C4" w:rsidRDefault="008403A7" w:rsidP="008403A7">
      <w:pPr>
        <w:pStyle w:val="af5"/>
        <w:numPr>
          <w:ilvl w:val="0"/>
          <w:numId w:val="0"/>
        </w:numPr>
        <w:ind w:firstLineChars="200" w:firstLine="420"/>
      </w:pPr>
      <w:r>
        <w:rPr>
          <w:rFonts w:hint="eastAsia"/>
        </w:rPr>
        <w:t>a</w:t>
      </w:r>
      <w:r>
        <w:t>)</w:t>
      </w:r>
      <w:r w:rsidR="0019770C">
        <w:rPr>
          <w:rFonts w:hint="eastAsia"/>
        </w:rPr>
        <w:t>具备器具收集、启动、进出水、过滤、舱门锁定、预清洗、浸泡、中和、漂洗、淋洗、烘干等器具清洗的自动化功能；</w:t>
      </w:r>
    </w:p>
    <w:p w14:paraId="4D799E22" w14:textId="77777777" w:rsidR="004F08C4" w:rsidRDefault="008403A7" w:rsidP="008403A7">
      <w:pPr>
        <w:pStyle w:val="af5"/>
        <w:numPr>
          <w:ilvl w:val="0"/>
          <w:numId w:val="0"/>
        </w:numPr>
        <w:ind w:firstLineChars="200" w:firstLine="420"/>
      </w:pPr>
      <w:r>
        <w:t>b)</w:t>
      </w:r>
      <w:r w:rsidR="0019770C">
        <w:rPr>
          <w:rFonts w:hint="eastAsia"/>
        </w:rPr>
        <w:t>可结合器具类型、器具污染程度选择不同的清洗模式、调节设置清洗参数；</w:t>
      </w:r>
    </w:p>
    <w:p w14:paraId="4DB46DE2" w14:textId="77777777" w:rsidR="004F08C4" w:rsidRDefault="008403A7" w:rsidP="008403A7">
      <w:pPr>
        <w:pStyle w:val="af5"/>
        <w:numPr>
          <w:ilvl w:val="0"/>
          <w:numId w:val="0"/>
        </w:numPr>
        <w:ind w:firstLineChars="200" w:firstLine="420"/>
      </w:pPr>
      <w:r>
        <w:t>c)</w:t>
      </w:r>
      <w:r w:rsidR="0019770C">
        <w:rPr>
          <w:rFonts w:hint="eastAsia"/>
        </w:rPr>
        <w:t>清洗玻璃等易碎器具的破损率宜≤1%。</w:t>
      </w:r>
    </w:p>
    <w:p w14:paraId="1DE84C13" w14:textId="77777777" w:rsidR="004F08C4" w:rsidRDefault="0019770C">
      <w:pPr>
        <w:pStyle w:val="affe"/>
        <w:spacing w:before="120" w:after="120"/>
      </w:pPr>
      <w:r>
        <w:rPr>
          <w:rFonts w:hint="eastAsia"/>
        </w:rPr>
        <w:t>仪器校准</w:t>
      </w:r>
    </w:p>
    <w:p w14:paraId="73BB27A0" w14:textId="77777777" w:rsidR="004F08C4" w:rsidRDefault="0019770C" w:rsidP="0020645E">
      <w:pPr>
        <w:pStyle w:val="afffff5"/>
        <w:ind w:firstLine="420"/>
      </w:pPr>
      <w:r>
        <w:rPr>
          <w:rFonts w:hint="eastAsia"/>
        </w:rPr>
        <w:t>仪器校准功能要求如下：</w:t>
      </w:r>
    </w:p>
    <w:p w14:paraId="6DEC2433" w14:textId="77777777" w:rsidR="004F08C4" w:rsidRDefault="0020645E" w:rsidP="0020645E">
      <w:pPr>
        <w:pStyle w:val="af5"/>
        <w:numPr>
          <w:ilvl w:val="0"/>
          <w:numId w:val="0"/>
        </w:numPr>
        <w:ind w:firstLineChars="200" w:firstLine="420"/>
      </w:pPr>
      <w:r>
        <w:t>a)</w:t>
      </w:r>
      <w:r w:rsidR="0019770C">
        <w:rPr>
          <w:rFonts w:hint="eastAsia"/>
        </w:rPr>
        <w:t>按照设定周期或时间，对仪器状态进行自动检查，识别异常状态进行自动修复或提示；</w:t>
      </w:r>
    </w:p>
    <w:p w14:paraId="1735BB21" w14:textId="77777777" w:rsidR="004F08C4" w:rsidRDefault="0020645E" w:rsidP="0020645E">
      <w:pPr>
        <w:pStyle w:val="af5"/>
        <w:numPr>
          <w:ilvl w:val="0"/>
          <w:numId w:val="0"/>
        </w:numPr>
        <w:ind w:firstLineChars="200" w:firstLine="420"/>
      </w:pPr>
      <w:r>
        <w:t>b)</w:t>
      </w:r>
      <w:r w:rsidR="0019770C">
        <w:rPr>
          <w:rFonts w:hint="eastAsia"/>
        </w:rPr>
        <w:t>自动检查内容包括通电状态、运行状态、故障状态、期间核查结论、检定校准结论等。</w:t>
      </w:r>
    </w:p>
    <w:p w14:paraId="0358AB8C" w14:textId="77777777" w:rsidR="004F08C4" w:rsidRDefault="0019770C">
      <w:pPr>
        <w:pStyle w:val="affe"/>
        <w:spacing w:before="120" w:after="120"/>
      </w:pPr>
      <w:r>
        <w:rPr>
          <w:rFonts w:hint="eastAsia"/>
        </w:rPr>
        <w:t>耗材准备</w:t>
      </w:r>
    </w:p>
    <w:p w14:paraId="7BB9C311" w14:textId="77777777" w:rsidR="004F08C4" w:rsidRDefault="0019770C" w:rsidP="0020645E">
      <w:pPr>
        <w:pStyle w:val="afffff5"/>
        <w:ind w:firstLine="420"/>
      </w:pPr>
      <w:r>
        <w:rPr>
          <w:rFonts w:hint="eastAsia"/>
        </w:rPr>
        <w:t>耗材准备功能要求如下：</w:t>
      </w:r>
    </w:p>
    <w:p w14:paraId="207D5FA2" w14:textId="77777777" w:rsidR="004F08C4" w:rsidRDefault="0020645E" w:rsidP="0020645E">
      <w:pPr>
        <w:pStyle w:val="af5"/>
        <w:numPr>
          <w:ilvl w:val="0"/>
          <w:numId w:val="0"/>
        </w:numPr>
        <w:ind w:firstLineChars="200" w:firstLine="420"/>
      </w:pPr>
      <w:r>
        <w:rPr>
          <w:rFonts w:hint="eastAsia"/>
        </w:rPr>
        <w:t>a</w:t>
      </w:r>
      <w:r>
        <w:t>)</w:t>
      </w:r>
      <w:r w:rsidR="0019770C">
        <w:rPr>
          <w:rFonts w:hint="eastAsia"/>
        </w:rPr>
        <w:t>建立耗材集中存储区域和各检测工作站的耗材堆；</w:t>
      </w:r>
    </w:p>
    <w:p w14:paraId="04CA9875" w14:textId="77777777" w:rsidR="004F08C4" w:rsidRDefault="0020645E" w:rsidP="0020645E">
      <w:pPr>
        <w:pStyle w:val="af5"/>
        <w:numPr>
          <w:ilvl w:val="0"/>
          <w:numId w:val="0"/>
        </w:numPr>
        <w:ind w:firstLineChars="200" w:firstLine="420"/>
      </w:pPr>
      <w:r>
        <w:t>b)</w:t>
      </w:r>
      <w:r w:rsidR="0019770C">
        <w:rPr>
          <w:rFonts w:hint="eastAsia"/>
        </w:rPr>
        <w:t>对耗材的质量、数量、保质期进行动态监控，识别异常进行自动修复或提示；</w:t>
      </w:r>
    </w:p>
    <w:p w14:paraId="6B47625F" w14:textId="77777777" w:rsidR="004F08C4" w:rsidRDefault="0020645E" w:rsidP="0020645E">
      <w:pPr>
        <w:pStyle w:val="af5"/>
        <w:numPr>
          <w:ilvl w:val="0"/>
          <w:numId w:val="0"/>
        </w:numPr>
        <w:ind w:firstLineChars="200" w:firstLine="420"/>
      </w:pPr>
      <w:r>
        <w:t>c)</w:t>
      </w:r>
      <w:r w:rsidR="0019770C">
        <w:rPr>
          <w:rFonts w:hint="eastAsia"/>
        </w:rPr>
        <w:t>对耗材存储情况进行自动盘点，依据使用量预测，自动制订耗材采购计划，与采购系统管理关联，自动或人工审核后提交采购订单。</w:t>
      </w:r>
    </w:p>
    <w:p w14:paraId="2C95B440" w14:textId="77777777" w:rsidR="004F08C4" w:rsidRDefault="0019770C">
      <w:pPr>
        <w:pStyle w:val="affd"/>
        <w:spacing w:before="120" w:after="120"/>
      </w:pPr>
      <w:bookmarkStart w:id="78" w:name="_Toc193891585"/>
      <w:bookmarkStart w:id="79" w:name="_Toc12826"/>
      <w:r>
        <w:rPr>
          <w:rFonts w:hint="eastAsia"/>
        </w:rPr>
        <w:t>样品处理</w:t>
      </w:r>
      <w:bookmarkEnd w:id="78"/>
      <w:bookmarkEnd w:id="79"/>
    </w:p>
    <w:p w14:paraId="0630B7B9" w14:textId="77777777" w:rsidR="004F08C4" w:rsidRDefault="0019770C">
      <w:pPr>
        <w:pStyle w:val="affe"/>
        <w:spacing w:before="120" w:after="120"/>
      </w:pPr>
      <w:r>
        <w:rPr>
          <w:rFonts w:hint="eastAsia"/>
        </w:rPr>
        <w:t>自动接样</w:t>
      </w:r>
    </w:p>
    <w:p w14:paraId="1604D7BA" w14:textId="77777777" w:rsidR="004F08C4" w:rsidRDefault="0019770C">
      <w:pPr>
        <w:pStyle w:val="afffff5"/>
        <w:ind w:firstLine="420"/>
      </w:pPr>
      <w:r>
        <w:rPr>
          <w:rFonts w:hint="eastAsia"/>
        </w:rPr>
        <w:t>接样功能要求如下：</w:t>
      </w:r>
    </w:p>
    <w:p w14:paraId="52D4B1CB" w14:textId="77777777" w:rsidR="004F08C4" w:rsidRDefault="008D4E07" w:rsidP="008D4E07">
      <w:pPr>
        <w:pStyle w:val="af5"/>
        <w:numPr>
          <w:ilvl w:val="0"/>
          <w:numId w:val="0"/>
        </w:numPr>
        <w:ind w:firstLineChars="200" w:firstLine="420"/>
      </w:pPr>
      <w:r>
        <w:rPr>
          <w:rFonts w:hint="eastAsia"/>
        </w:rPr>
        <w:lastRenderedPageBreak/>
        <w:t>a</w:t>
      </w:r>
      <w:r>
        <w:t>)</w:t>
      </w:r>
      <w:r w:rsidR="0019770C">
        <w:rPr>
          <w:rFonts w:hint="eastAsia"/>
        </w:rPr>
        <w:t>可按照设定的接样流程开展样品自动接取，包括自动启动、识别来样、自动接取等自动化功能；</w:t>
      </w:r>
    </w:p>
    <w:p w14:paraId="44B58D91" w14:textId="77777777" w:rsidR="004F08C4" w:rsidRDefault="008D4E07" w:rsidP="008D4E07">
      <w:pPr>
        <w:pStyle w:val="af5"/>
        <w:numPr>
          <w:ilvl w:val="0"/>
          <w:numId w:val="0"/>
        </w:numPr>
        <w:ind w:firstLineChars="200" w:firstLine="420"/>
      </w:pPr>
      <w:r>
        <w:t>b)</w:t>
      </w:r>
      <w:r w:rsidR="0019770C">
        <w:rPr>
          <w:rFonts w:hint="eastAsia"/>
        </w:rPr>
        <w:t>能实现与送样系统联动，自动识别来样，并自动启动或依据人员指令启动；</w:t>
      </w:r>
    </w:p>
    <w:p w14:paraId="0404BED5" w14:textId="77777777" w:rsidR="004F08C4" w:rsidRDefault="008D4E07" w:rsidP="008D4E07">
      <w:pPr>
        <w:pStyle w:val="af5"/>
        <w:numPr>
          <w:ilvl w:val="0"/>
          <w:numId w:val="0"/>
        </w:numPr>
        <w:ind w:firstLineChars="200" w:firstLine="420"/>
      </w:pPr>
      <w:r>
        <w:t>c)</w:t>
      </w:r>
      <w:r w:rsidR="0019770C">
        <w:rPr>
          <w:rFonts w:hint="eastAsia"/>
        </w:rPr>
        <w:t>在指定接样处取样，扫描读码接样，并对接信息化系统获取检测指标信息，依据各检测指标设定的分样流程类型将样品运送到分样工作站的指定位置；</w:t>
      </w:r>
    </w:p>
    <w:p w14:paraId="4519ABF9" w14:textId="77777777" w:rsidR="004F08C4" w:rsidRDefault="008D4E07" w:rsidP="008D4E07">
      <w:pPr>
        <w:pStyle w:val="af5"/>
        <w:numPr>
          <w:ilvl w:val="0"/>
          <w:numId w:val="0"/>
        </w:numPr>
        <w:ind w:firstLineChars="200" w:firstLine="420"/>
      </w:pPr>
      <w:r>
        <w:t>d)</w:t>
      </w:r>
      <w:r w:rsidR="0019770C">
        <w:rPr>
          <w:rFonts w:hint="eastAsia"/>
        </w:rPr>
        <w:t>接样设备的识别系统应能够准确识别样品的编码、标签等需要采集信息。</w:t>
      </w:r>
    </w:p>
    <w:p w14:paraId="04E74AF3" w14:textId="77777777" w:rsidR="004F08C4" w:rsidRDefault="0019770C">
      <w:pPr>
        <w:pStyle w:val="affe"/>
        <w:spacing w:before="120" w:after="120"/>
      </w:pPr>
      <w:r>
        <w:rPr>
          <w:rFonts w:hint="eastAsia"/>
        </w:rPr>
        <w:t>自动分样</w:t>
      </w:r>
    </w:p>
    <w:p w14:paraId="3832F770" w14:textId="77777777" w:rsidR="004F08C4" w:rsidRDefault="0019770C" w:rsidP="008D4E07">
      <w:pPr>
        <w:pStyle w:val="afffff5"/>
        <w:ind w:firstLine="420"/>
      </w:pPr>
      <w:r>
        <w:rPr>
          <w:rFonts w:hint="eastAsia"/>
        </w:rPr>
        <w:t>分样功能要求如下：</w:t>
      </w:r>
    </w:p>
    <w:p w14:paraId="164B4F25" w14:textId="77777777" w:rsidR="004F08C4" w:rsidRDefault="008D4E07" w:rsidP="008D4E07">
      <w:pPr>
        <w:pStyle w:val="af5"/>
        <w:numPr>
          <w:ilvl w:val="0"/>
          <w:numId w:val="0"/>
        </w:numPr>
        <w:ind w:firstLineChars="200" w:firstLine="420"/>
      </w:pPr>
      <w:r>
        <w:rPr>
          <w:rFonts w:hint="eastAsia"/>
        </w:rPr>
        <w:t>a</w:t>
      </w:r>
      <w:r>
        <w:t>)</w:t>
      </w:r>
      <w:r w:rsidR="0019770C">
        <w:rPr>
          <w:rFonts w:hint="eastAsia"/>
        </w:rPr>
        <w:t>可按照设定的分样流程开展样品自动分装，包括样品开包/盖/袋、样品混匀、分装、赋码、转运等自动化功能；</w:t>
      </w:r>
    </w:p>
    <w:p w14:paraId="6227EE8B" w14:textId="77777777" w:rsidR="004F08C4" w:rsidRDefault="008D4E07" w:rsidP="008D4E07">
      <w:pPr>
        <w:pStyle w:val="af5"/>
        <w:numPr>
          <w:ilvl w:val="0"/>
          <w:numId w:val="0"/>
        </w:numPr>
        <w:ind w:firstLineChars="200" w:firstLine="420"/>
      </w:pPr>
      <w:r>
        <w:t>b)</w:t>
      </w:r>
      <w:r w:rsidR="0019770C">
        <w:rPr>
          <w:rFonts w:hint="eastAsia"/>
        </w:rPr>
        <w:t>依据检测指标匹配分样流程标准，将样品分装成各检测工作站所需的样品量并赋码，同时按照需求分装留样；</w:t>
      </w:r>
    </w:p>
    <w:p w14:paraId="30F73BDD" w14:textId="77777777" w:rsidR="004F08C4" w:rsidRDefault="008D4E07" w:rsidP="008D4E07">
      <w:pPr>
        <w:pStyle w:val="af5"/>
        <w:numPr>
          <w:ilvl w:val="0"/>
          <w:numId w:val="0"/>
        </w:numPr>
        <w:ind w:firstLineChars="200" w:firstLine="420"/>
      </w:pPr>
      <w:r>
        <w:t>c)</w:t>
      </w:r>
      <w:r w:rsidR="0019770C">
        <w:rPr>
          <w:rFonts w:hint="eastAsia"/>
        </w:rPr>
        <w:t>样品量取的体积精确至1mL、体积允许偏差±1mL；</w:t>
      </w:r>
    </w:p>
    <w:p w14:paraId="17C0604F" w14:textId="77777777" w:rsidR="004F08C4" w:rsidRDefault="008D4E07" w:rsidP="008D4E07">
      <w:pPr>
        <w:pStyle w:val="af5"/>
        <w:numPr>
          <w:ilvl w:val="0"/>
          <w:numId w:val="0"/>
        </w:numPr>
        <w:ind w:firstLineChars="200" w:firstLine="420"/>
      </w:pPr>
      <w:r>
        <w:t>d)</w:t>
      </w:r>
      <w:r w:rsidR="0019770C">
        <w:rPr>
          <w:rFonts w:hint="eastAsia"/>
        </w:rPr>
        <w:t>分样设备应具备清洗功能，能够实现在分装不同样品之间，进行交叉使用管道的清洗，防止样品交叉污染。</w:t>
      </w:r>
    </w:p>
    <w:p w14:paraId="4A3B7411" w14:textId="77777777" w:rsidR="004F08C4" w:rsidRDefault="0019770C">
      <w:pPr>
        <w:pStyle w:val="affe"/>
        <w:spacing w:before="120" w:after="120"/>
      </w:pPr>
      <w:r>
        <w:rPr>
          <w:rFonts w:hint="eastAsia"/>
        </w:rPr>
        <w:t>自动留样</w:t>
      </w:r>
    </w:p>
    <w:p w14:paraId="65E080F2" w14:textId="77777777" w:rsidR="004F08C4" w:rsidRDefault="0019770C" w:rsidP="008D4E07">
      <w:pPr>
        <w:pStyle w:val="afffff5"/>
        <w:ind w:firstLine="420"/>
      </w:pPr>
      <w:r>
        <w:rPr>
          <w:rFonts w:hint="eastAsia"/>
        </w:rPr>
        <w:t>留样功能要求如下：</w:t>
      </w:r>
    </w:p>
    <w:p w14:paraId="70BFBCC5" w14:textId="77777777" w:rsidR="004F08C4" w:rsidRDefault="008D4E07" w:rsidP="008D4E07">
      <w:pPr>
        <w:pStyle w:val="af5"/>
        <w:numPr>
          <w:ilvl w:val="0"/>
          <w:numId w:val="0"/>
        </w:numPr>
        <w:ind w:firstLineChars="200" w:firstLine="420"/>
      </w:pPr>
      <w:r>
        <w:rPr>
          <w:rFonts w:hint="eastAsia"/>
        </w:rPr>
        <w:t>a</w:t>
      </w:r>
      <w:r>
        <w:t>)</w:t>
      </w:r>
      <w:r w:rsidR="0019770C">
        <w:rPr>
          <w:rFonts w:hint="eastAsia"/>
        </w:rPr>
        <w:t>配置留样设备设施或利用实验室已有设备设施进行留样，包括样品架、冰箱、冷藏样品库、冷冻样品库、常温样品库等；</w:t>
      </w:r>
    </w:p>
    <w:p w14:paraId="06B9D13F" w14:textId="77777777" w:rsidR="004F08C4" w:rsidRDefault="008D4E07" w:rsidP="008D4E07">
      <w:pPr>
        <w:pStyle w:val="af5"/>
        <w:numPr>
          <w:ilvl w:val="0"/>
          <w:numId w:val="0"/>
        </w:numPr>
        <w:ind w:firstLineChars="200" w:firstLine="420"/>
      </w:pPr>
      <w:r>
        <w:t>b)</w:t>
      </w:r>
      <w:r w:rsidR="0019770C">
        <w:rPr>
          <w:rFonts w:hint="eastAsia"/>
        </w:rPr>
        <w:t>可实现对接分样模块自动识别留样信息，并自动拿取留样，自动运送至留样设备设施处，并入库上架；</w:t>
      </w:r>
    </w:p>
    <w:p w14:paraId="219D2525" w14:textId="77777777" w:rsidR="004F08C4" w:rsidRDefault="008D4E07" w:rsidP="008D4E07">
      <w:pPr>
        <w:pStyle w:val="af5"/>
        <w:numPr>
          <w:ilvl w:val="0"/>
          <w:numId w:val="0"/>
        </w:numPr>
        <w:ind w:firstLineChars="200" w:firstLine="420"/>
      </w:pPr>
      <w:r>
        <w:t>c)</w:t>
      </w:r>
      <w:r w:rsidR="0019770C">
        <w:rPr>
          <w:rFonts w:hint="eastAsia"/>
        </w:rPr>
        <w:t>具备留样环境监控功能，可依据需求配置环境控制标准，如温湿度范围等，对超出标准进行预警提示。</w:t>
      </w:r>
    </w:p>
    <w:p w14:paraId="24A6CC51" w14:textId="77777777" w:rsidR="004F08C4" w:rsidRDefault="0019770C">
      <w:pPr>
        <w:pStyle w:val="affd"/>
        <w:spacing w:before="120" w:after="120"/>
      </w:pPr>
      <w:bookmarkStart w:id="80" w:name="_Toc30321"/>
      <w:bookmarkStart w:id="81" w:name="_Toc193891586"/>
      <w:r>
        <w:t>实验分析</w:t>
      </w:r>
      <w:bookmarkEnd w:id="80"/>
      <w:bookmarkEnd w:id="81"/>
    </w:p>
    <w:p w14:paraId="2DF90B08" w14:textId="77777777" w:rsidR="004F08C4" w:rsidRDefault="0019770C">
      <w:pPr>
        <w:pStyle w:val="affe"/>
        <w:spacing w:before="120" w:after="120"/>
      </w:pPr>
      <w:r>
        <w:t>自动称量</w:t>
      </w:r>
    </w:p>
    <w:p w14:paraId="4628EFF2" w14:textId="77777777" w:rsidR="004F08C4" w:rsidRDefault="0019770C" w:rsidP="0047645F">
      <w:pPr>
        <w:pStyle w:val="afffff5"/>
        <w:ind w:firstLine="420"/>
      </w:pPr>
      <w:r>
        <w:t>自动称量功能要求如下：</w:t>
      </w:r>
    </w:p>
    <w:p w14:paraId="2B8A000A" w14:textId="77777777" w:rsidR="004F08C4" w:rsidRDefault="0047645F" w:rsidP="0047645F">
      <w:pPr>
        <w:pStyle w:val="af5"/>
        <w:numPr>
          <w:ilvl w:val="0"/>
          <w:numId w:val="0"/>
        </w:numPr>
        <w:ind w:firstLineChars="200" w:firstLine="420"/>
      </w:pPr>
      <w:r>
        <w:rPr>
          <w:rFonts w:hint="eastAsia"/>
        </w:rPr>
        <w:t>a</w:t>
      </w:r>
      <w:r>
        <w:t>)</w:t>
      </w:r>
      <w:r w:rsidR="0019770C">
        <w:t>依据称量物料的性质、状态分类，可区分液体样品称量模块、固体样品称量模块、半固体样品称量模块等</w:t>
      </w:r>
      <w:r w:rsidR="0019770C">
        <w:rPr>
          <w:rFonts w:hint="eastAsia"/>
        </w:rPr>
        <w:t>；</w:t>
      </w:r>
    </w:p>
    <w:p w14:paraId="68305367" w14:textId="77777777" w:rsidR="004F08C4" w:rsidRDefault="0047645F" w:rsidP="0047645F">
      <w:pPr>
        <w:pStyle w:val="af5"/>
        <w:numPr>
          <w:ilvl w:val="0"/>
          <w:numId w:val="0"/>
        </w:numPr>
        <w:ind w:firstLineChars="200" w:firstLine="420"/>
      </w:pPr>
      <w:r>
        <w:t>b)</w:t>
      </w:r>
      <w:r w:rsidR="0019770C">
        <w:t>可按照设定的称量流程开展样品自动称量，包括启动、接样、开包、混匀和粉碎、称量和封口、溯源标识、留样、运输、结果上传等称量操作步骤的自动化功能</w:t>
      </w:r>
      <w:r w:rsidR="0019770C">
        <w:rPr>
          <w:rFonts w:hint="eastAsia"/>
        </w:rPr>
        <w:t>；</w:t>
      </w:r>
    </w:p>
    <w:p w14:paraId="20FC731B" w14:textId="77777777" w:rsidR="004F08C4" w:rsidRDefault="0047645F" w:rsidP="0047645F">
      <w:pPr>
        <w:pStyle w:val="af5"/>
        <w:numPr>
          <w:ilvl w:val="0"/>
          <w:numId w:val="0"/>
        </w:numPr>
        <w:ind w:firstLineChars="200" w:firstLine="420"/>
      </w:pPr>
      <w:r>
        <w:t>c)</w:t>
      </w:r>
      <w:r w:rsidR="0019770C">
        <w:t>具备监控称量准确性、稳定性的质量控制功能。</w:t>
      </w:r>
    </w:p>
    <w:p w14:paraId="0FD8A0BD" w14:textId="77777777" w:rsidR="004F08C4" w:rsidRDefault="0019770C">
      <w:pPr>
        <w:pStyle w:val="affe"/>
        <w:spacing w:before="120" w:after="120"/>
      </w:pPr>
      <w:r>
        <w:t>自动检测</w:t>
      </w:r>
    </w:p>
    <w:p w14:paraId="049B228B" w14:textId="77777777" w:rsidR="004F08C4" w:rsidRDefault="0019770C" w:rsidP="00750CD7">
      <w:pPr>
        <w:pStyle w:val="afffff5"/>
        <w:ind w:firstLine="420"/>
      </w:pPr>
      <w:r>
        <w:t>自动检测功能要求如下：</w:t>
      </w:r>
    </w:p>
    <w:p w14:paraId="4E88E498" w14:textId="77777777" w:rsidR="004F08C4" w:rsidRDefault="00750CD7" w:rsidP="00750CD7">
      <w:pPr>
        <w:pStyle w:val="af5"/>
        <w:numPr>
          <w:ilvl w:val="0"/>
          <w:numId w:val="0"/>
        </w:numPr>
        <w:ind w:firstLineChars="200" w:firstLine="420"/>
      </w:pPr>
      <w:r>
        <w:t>a)</w:t>
      </w:r>
      <w:r w:rsidR="0019770C">
        <w:t>依据检测流程特点，将有某些检测指标或检测步骤组合在一起，形成一类自动化检测工作站</w:t>
      </w:r>
      <w:r w:rsidR="0019770C">
        <w:rPr>
          <w:rFonts w:hint="eastAsia"/>
        </w:rPr>
        <w:t>；</w:t>
      </w:r>
    </w:p>
    <w:p w14:paraId="74B67A99" w14:textId="77777777" w:rsidR="004F08C4" w:rsidRDefault="00750CD7" w:rsidP="00750CD7">
      <w:pPr>
        <w:pStyle w:val="af5"/>
        <w:numPr>
          <w:ilvl w:val="0"/>
          <w:numId w:val="0"/>
        </w:numPr>
        <w:ind w:firstLineChars="200" w:firstLine="420"/>
      </w:pPr>
      <w:r>
        <w:t>b)</w:t>
      </w:r>
      <w:r w:rsidR="0019770C">
        <w:t>各类自动化检测工作站可按照设定的检测流程、检测通量、检测速度开展样品自动检测</w:t>
      </w:r>
      <w:r w:rsidR="0019770C">
        <w:rPr>
          <w:rFonts w:hint="eastAsia"/>
        </w:rPr>
        <w:t>；</w:t>
      </w:r>
    </w:p>
    <w:p w14:paraId="178A488E" w14:textId="77777777" w:rsidR="004F08C4" w:rsidRDefault="00750CD7" w:rsidP="00750CD7">
      <w:pPr>
        <w:pStyle w:val="af5"/>
        <w:numPr>
          <w:ilvl w:val="0"/>
          <w:numId w:val="0"/>
        </w:numPr>
        <w:ind w:firstLineChars="200" w:firstLine="420"/>
      </w:pPr>
      <w:r>
        <w:t>c)</w:t>
      </w:r>
      <w:r w:rsidR="0019770C">
        <w:rPr>
          <w:rFonts w:hint="eastAsia"/>
        </w:rPr>
        <w:t>感官类指标的检测工作站具备启动、接样、混匀、开盖、移液、操作仪器对样品煮沸和冷却、摇匀、视觉检测并判定、结果录入提交等检测步骤的自动化功能；</w:t>
      </w:r>
    </w:p>
    <w:p w14:paraId="2F0E2490" w14:textId="77777777" w:rsidR="004F08C4" w:rsidRDefault="00750CD7" w:rsidP="00750CD7">
      <w:pPr>
        <w:pStyle w:val="af5"/>
        <w:numPr>
          <w:ilvl w:val="0"/>
          <w:numId w:val="0"/>
        </w:numPr>
        <w:ind w:firstLineChars="200" w:firstLine="420"/>
      </w:pPr>
      <w:r>
        <w:t>d)</w:t>
      </w:r>
      <w:r w:rsidR="0019770C">
        <w:rPr>
          <w:rFonts w:hint="eastAsia"/>
        </w:rPr>
        <w:t>理化类指标的检测工作站具备启动、接样、样品前处理、操作仪器检测样品、检测数据采集或读取、结果录入提交等检测步骤的自动化功能。其中样品前处理功能包括混匀、开盖、量取、加液、孵育、超声、提取、消解、定容、转移、滴定等，操作仪器检测样品的功能包括仪器开机、调试校准、样品测定、仪器清洗、仪器关机等；</w:t>
      </w:r>
    </w:p>
    <w:p w14:paraId="4C9D6BE6" w14:textId="77777777" w:rsidR="004F08C4" w:rsidRDefault="00750CD7" w:rsidP="00750CD7">
      <w:pPr>
        <w:pStyle w:val="af5"/>
        <w:numPr>
          <w:ilvl w:val="0"/>
          <w:numId w:val="0"/>
        </w:numPr>
        <w:ind w:firstLineChars="200" w:firstLine="420"/>
      </w:pPr>
      <w:r>
        <w:t>e)</w:t>
      </w:r>
      <w:r w:rsidR="0019770C">
        <w:rPr>
          <w:rFonts w:hint="eastAsia"/>
        </w:rPr>
        <w:t>微生物类指标的检测工作站具备样品消毒、无菌开包、样品取样（重量或体积）、样品标识、混匀均质、加热处理、样品稀释、样品接种、增菌培养、样品转种、样品倾注、涂布划线、培养基倾注摇匀和凝固、纸片揭膜、纸片压板、培养、计数、结果出具等检测步骤的自动化功能；</w:t>
      </w:r>
    </w:p>
    <w:p w14:paraId="4E412A40" w14:textId="77777777" w:rsidR="004F08C4" w:rsidRDefault="00750CD7" w:rsidP="00750CD7">
      <w:pPr>
        <w:pStyle w:val="af5"/>
        <w:numPr>
          <w:ilvl w:val="0"/>
          <w:numId w:val="0"/>
        </w:numPr>
        <w:ind w:firstLineChars="200" w:firstLine="420"/>
      </w:pPr>
      <w:r>
        <w:rPr>
          <w:rFonts w:hint="eastAsia"/>
        </w:rPr>
        <w:t>f</w:t>
      </w:r>
      <w:r>
        <w:t>)</w:t>
      </w:r>
      <w:r w:rsidR="0019770C">
        <w:rPr>
          <w:rFonts w:hint="eastAsia"/>
        </w:rPr>
        <w:t>具备监控检测准确性、稳定性的质量控制功能；</w:t>
      </w:r>
    </w:p>
    <w:p w14:paraId="34FEAEF8" w14:textId="77777777" w:rsidR="004F08C4" w:rsidRDefault="00750CD7" w:rsidP="00750CD7">
      <w:pPr>
        <w:pStyle w:val="af5"/>
        <w:numPr>
          <w:ilvl w:val="0"/>
          <w:numId w:val="0"/>
        </w:numPr>
        <w:ind w:firstLineChars="200" w:firstLine="420"/>
      </w:pPr>
      <w:r>
        <w:t>g)</w:t>
      </w:r>
      <w:r w:rsidR="0019770C">
        <w:rPr>
          <w:rFonts w:hint="eastAsia"/>
        </w:rPr>
        <w:t>各类检测系统的环境控制应符合检测指标对环境的要求。</w:t>
      </w:r>
    </w:p>
    <w:p w14:paraId="298B3224" w14:textId="77777777" w:rsidR="004F08C4" w:rsidRDefault="0019770C">
      <w:pPr>
        <w:pStyle w:val="affd"/>
        <w:spacing w:before="120" w:after="120"/>
      </w:pPr>
      <w:bookmarkStart w:id="82" w:name="_Toc31435"/>
      <w:bookmarkStart w:id="83" w:name="_Toc193891587"/>
      <w:r>
        <w:rPr>
          <w:rFonts w:hint="eastAsia"/>
        </w:rPr>
        <w:lastRenderedPageBreak/>
        <w:t>废弃物处理</w:t>
      </w:r>
      <w:bookmarkEnd w:id="82"/>
      <w:bookmarkEnd w:id="83"/>
    </w:p>
    <w:p w14:paraId="5C0F64F2" w14:textId="77777777" w:rsidR="004F08C4" w:rsidRDefault="0019770C" w:rsidP="00750CD7">
      <w:pPr>
        <w:pStyle w:val="afffff5"/>
        <w:ind w:firstLine="420"/>
      </w:pPr>
      <w:r>
        <w:t>废弃物处理功能要求如下：</w:t>
      </w:r>
    </w:p>
    <w:p w14:paraId="55A077E5" w14:textId="77777777" w:rsidR="004F08C4" w:rsidRDefault="00750CD7" w:rsidP="00750CD7">
      <w:pPr>
        <w:pStyle w:val="af5"/>
        <w:numPr>
          <w:ilvl w:val="0"/>
          <w:numId w:val="0"/>
        </w:numPr>
        <w:ind w:firstLineChars="200" w:firstLine="420"/>
      </w:pPr>
      <w:r>
        <w:t>a)</w:t>
      </w:r>
      <w:r w:rsidR="0019770C">
        <w:t>具备对实验使用后的废弃物按照设定规则进行分类整理、分区存放的自动化功能</w:t>
      </w:r>
      <w:r w:rsidR="0019770C">
        <w:rPr>
          <w:rFonts w:hint="eastAsia"/>
        </w:rPr>
        <w:t>；</w:t>
      </w:r>
      <w:r w:rsidR="0019770C">
        <w:t>废弃物包括需要废弃的样品、样品包装、一次性耗材、破损器皿、废液等</w:t>
      </w:r>
      <w:r w:rsidR="0019770C">
        <w:rPr>
          <w:rFonts w:hint="eastAsia"/>
        </w:rPr>
        <w:t>；</w:t>
      </w:r>
    </w:p>
    <w:p w14:paraId="0824802F" w14:textId="77777777" w:rsidR="004F08C4" w:rsidRDefault="00750CD7" w:rsidP="00750CD7">
      <w:pPr>
        <w:pStyle w:val="af5"/>
        <w:numPr>
          <w:ilvl w:val="0"/>
          <w:numId w:val="0"/>
        </w:numPr>
        <w:ind w:firstLineChars="200" w:firstLine="420"/>
      </w:pPr>
      <w:r>
        <w:rPr>
          <w:rFonts w:hint="eastAsia"/>
        </w:rPr>
        <w:t>b</w:t>
      </w:r>
      <w:r>
        <w:t>)</w:t>
      </w:r>
      <w:r w:rsidR="0019770C">
        <w:t>按照废弃物成分性质，分类存放在适合的容器里，放置在适合的环境下，确保不发生泄露、不产生安全事故，不对环境造成危害</w:t>
      </w:r>
      <w:r w:rsidR="0019770C">
        <w:rPr>
          <w:rFonts w:hint="eastAsia"/>
        </w:rPr>
        <w:t>；</w:t>
      </w:r>
    </w:p>
    <w:p w14:paraId="7B564571" w14:textId="77777777" w:rsidR="004F08C4" w:rsidRDefault="00750CD7" w:rsidP="00750CD7">
      <w:pPr>
        <w:pStyle w:val="af5"/>
        <w:numPr>
          <w:ilvl w:val="0"/>
          <w:numId w:val="0"/>
        </w:numPr>
        <w:ind w:firstLineChars="200" w:firstLine="420"/>
      </w:pPr>
      <w:r>
        <w:t>c)</w:t>
      </w:r>
      <w:r w:rsidR="0019770C">
        <w:t>在保证存放容器、环境符合的情况下，统一承装器具规格，承装容器的结构设计满足自动化功能</w:t>
      </w:r>
      <w:r w:rsidR="0019770C">
        <w:rPr>
          <w:rFonts w:hint="eastAsia"/>
        </w:rPr>
        <w:t>；</w:t>
      </w:r>
    </w:p>
    <w:p w14:paraId="37B2ECFF" w14:textId="77777777" w:rsidR="004F08C4" w:rsidRDefault="00750CD7" w:rsidP="00750CD7">
      <w:pPr>
        <w:pStyle w:val="af5"/>
        <w:numPr>
          <w:ilvl w:val="0"/>
          <w:numId w:val="0"/>
        </w:numPr>
        <w:ind w:firstLineChars="200" w:firstLine="420"/>
        <w:rPr>
          <w:rFonts w:hAnsi="宋体" w:cs="宋体"/>
          <w:sz w:val="20"/>
          <w:lang w:bidi="ar"/>
        </w:rPr>
      </w:pPr>
      <w:r>
        <w:t>d)</w:t>
      </w:r>
      <w:r w:rsidR="0019770C">
        <w:t>对存放的废弃物进行登记，包括名称、数量、来源、主要成分等信息，在承装容器上明示标签。</w:t>
      </w:r>
    </w:p>
    <w:p w14:paraId="663AD0AB" w14:textId="77777777" w:rsidR="004F08C4" w:rsidRDefault="004F08C4">
      <w:pPr>
        <w:pStyle w:val="af5"/>
        <w:numPr>
          <w:ilvl w:val="0"/>
          <w:numId w:val="0"/>
        </w:numPr>
      </w:pPr>
    </w:p>
    <w:p w14:paraId="79642EBF" w14:textId="77777777" w:rsidR="004F08C4" w:rsidRDefault="004F08C4">
      <w:pPr>
        <w:pStyle w:val="af5"/>
        <w:numPr>
          <w:ilvl w:val="0"/>
          <w:numId w:val="0"/>
        </w:numPr>
      </w:pPr>
    </w:p>
    <w:p w14:paraId="1362548B" w14:textId="77777777" w:rsidR="004F08C4" w:rsidRDefault="004F08C4">
      <w:pPr>
        <w:pStyle w:val="af5"/>
        <w:numPr>
          <w:ilvl w:val="0"/>
          <w:numId w:val="0"/>
        </w:numPr>
      </w:pPr>
    </w:p>
    <w:p w14:paraId="3E52156A" w14:textId="77777777" w:rsidR="004F08C4" w:rsidRDefault="004F08C4">
      <w:pPr>
        <w:pStyle w:val="af5"/>
        <w:numPr>
          <w:ilvl w:val="0"/>
          <w:numId w:val="0"/>
        </w:numPr>
      </w:pPr>
    </w:p>
    <w:p w14:paraId="6E0C50D5" w14:textId="77777777" w:rsidR="004F08C4" w:rsidRDefault="004F08C4">
      <w:pPr>
        <w:pStyle w:val="af5"/>
        <w:numPr>
          <w:ilvl w:val="0"/>
          <w:numId w:val="0"/>
        </w:numPr>
      </w:pPr>
    </w:p>
    <w:p w14:paraId="6985E699" w14:textId="77777777" w:rsidR="004F08C4" w:rsidRDefault="004F08C4">
      <w:pPr>
        <w:pStyle w:val="af5"/>
        <w:numPr>
          <w:ilvl w:val="0"/>
          <w:numId w:val="0"/>
        </w:numPr>
      </w:pPr>
    </w:p>
    <w:p w14:paraId="50EC7916" w14:textId="77777777" w:rsidR="004F08C4" w:rsidRDefault="004F08C4">
      <w:pPr>
        <w:pStyle w:val="af5"/>
        <w:numPr>
          <w:ilvl w:val="0"/>
          <w:numId w:val="0"/>
        </w:numPr>
      </w:pPr>
    </w:p>
    <w:p w14:paraId="1AEE245A" w14:textId="77777777" w:rsidR="004F08C4" w:rsidRDefault="004F08C4">
      <w:pPr>
        <w:pStyle w:val="af5"/>
        <w:numPr>
          <w:ilvl w:val="0"/>
          <w:numId w:val="0"/>
        </w:numPr>
      </w:pPr>
    </w:p>
    <w:p w14:paraId="3CF53EA0" w14:textId="77777777" w:rsidR="004F08C4" w:rsidRDefault="004F08C4">
      <w:pPr>
        <w:pStyle w:val="af5"/>
        <w:numPr>
          <w:ilvl w:val="0"/>
          <w:numId w:val="0"/>
        </w:numPr>
      </w:pPr>
    </w:p>
    <w:p w14:paraId="2770673A" w14:textId="77777777" w:rsidR="004F08C4" w:rsidRDefault="004F08C4">
      <w:pPr>
        <w:pStyle w:val="af5"/>
        <w:numPr>
          <w:ilvl w:val="0"/>
          <w:numId w:val="0"/>
        </w:numPr>
      </w:pPr>
    </w:p>
    <w:p w14:paraId="1E34F384" w14:textId="77777777" w:rsidR="004F08C4" w:rsidRDefault="004F08C4">
      <w:pPr>
        <w:pStyle w:val="af5"/>
        <w:numPr>
          <w:ilvl w:val="0"/>
          <w:numId w:val="0"/>
        </w:numPr>
      </w:pPr>
    </w:p>
    <w:p w14:paraId="706EC174" w14:textId="77777777" w:rsidR="004F08C4" w:rsidRDefault="004F08C4">
      <w:pPr>
        <w:pStyle w:val="af5"/>
        <w:numPr>
          <w:ilvl w:val="0"/>
          <w:numId w:val="0"/>
        </w:numPr>
      </w:pPr>
    </w:p>
    <w:p w14:paraId="64006950" w14:textId="77777777" w:rsidR="004F08C4" w:rsidRDefault="004F08C4">
      <w:pPr>
        <w:pStyle w:val="af5"/>
        <w:numPr>
          <w:ilvl w:val="0"/>
          <w:numId w:val="0"/>
        </w:numPr>
      </w:pPr>
    </w:p>
    <w:p w14:paraId="7ED50ABC" w14:textId="77777777" w:rsidR="004F08C4" w:rsidRDefault="004F08C4">
      <w:pPr>
        <w:pStyle w:val="af5"/>
        <w:numPr>
          <w:ilvl w:val="0"/>
          <w:numId w:val="0"/>
        </w:numPr>
      </w:pPr>
    </w:p>
    <w:p w14:paraId="4E09C4FC" w14:textId="77777777" w:rsidR="004F08C4" w:rsidRDefault="004F08C4">
      <w:pPr>
        <w:pStyle w:val="af5"/>
        <w:numPr>
          <w:ilvl w:val="0"/>
          <w:numId w:val="0"/>
        </w:numPr>
      </w:pPr>
    </w:p>
    <w:p w14:paraId="67D6C698" w14:textId="77777777" w:rsidR="004F08C4" w:rsidRDefault="004F08C4">
      <w:pPr>
        <w:pStyle w:val="af5"/>
        <w:numPr>
          <w:ilvl w:val="0"/>
          <w:numId w:val="0"/>
        </w:numPr>
      </w:pPr>
    </w:p>
    <w:p w14:paraId="358DA743" w14:textId="77777777" w:rsidR="004F08C4" w:rsidRDefault="004F08C4">
      <w:pPr>
        <w:pStyle w:val="af5"/>
        <w:numPr>
          <w:ilvl w:val="0"/>
          <w:numId w:val="0"/>
        </w:numPr>
      </w:pPr>
    </w:p>
    <w:p w14:paraId="16567A5A" w14:textId="77777777" w:rsidR="004F08C4" w:rsidRDefault="004F08C4">
      <w:pPr>
        <w:pStyle w:val="af5"/>
        <w:numPr>
          <w:ilvl w:val="0"/>
          <w:numId w:val="0"/>
        </w:numPr>
      </w:pPr>
    </w:p>
    <w:p w14:paraId="0EA08D57" w14:textId="77777777" w:rsidR="004F08C4" w:rsidRDefault="004F08C4">
      <w:pPr>
        <w:pStyle w:val="af5"/>
        <w:numPr>
          <w:ilvl w:val="0"/>
          <w:numId w:val="0"/>
        </w:numPr>
      </w:pPr>
    </w:p>
    <w:p w14:paraId="405AF063" w14:textId="77777777" w:rsidR="004F08C4" w:rsidRDefault="004F08C4">
      <w:pPr>
        <w:pStyle w:val="af5"/>
        <w:numPr>
          <w:ilvl w:val="0"/>
          <w:numId w:val="0"/>
        </w:numPr>
      </w:pPr>
    </w:p>
    <w:p w14:paraId="7BC4DF20" w14:textId="77777777" w:rsidR="004F08C4" w:rsidRDefault="004F08C4">
      <w:pPr>
        <w:pStyle w:val="af5"/>
        <w:numPr>
          <w:ilvl w:val="0"/>
          <w:numId w:val="0"/>
        </w:numPr>
      </w:pPr>
    </w:p>
    <w:p w14:paraId="4AB0D4AC" w14:textId="77777777" w:rsidR="004F08C4" w:rsidRDefault="004F08C4">
      <w:pPr>
        <w:pStyle w:val="af5"/>
        <w:numPr>
          <w:ilvl w:val="0"/>
          <w:numId w:val="0"/>
        </w:numPr>
      </w:pPr>
    </w:p>
    <w:p w14:paraId="7CDBA2AC" w14:textId="77777777" w:rsidR="004F08C4" w:rsidRDefault="004F08C4">
      <w:pPr>
        <w:pStyle w:val="af5"/>
        <w:numPr>
          <w:ilvl w:val="0"/>
          <w:numId w:val="0"/>
        </w:numPr>
      </w:pPr>
    </w:p>
    <w:p w14:paraId="10FC98AC" w14:textId="77777777" w:rsidR="004F08C4" w:rsidRDefault="004F08C4">
      <w:pPr>
        <w:pStyle w:val="af5"/>
        <w:numPr>
          <w:ilvl w:val="0"/>
          <w:numId w:val="0"/>
        </w:numPr>
      </w:pPr>
    </w:p>
    <w:p w14:paraId="4579BF72" w14:textId="77777777" w:rsidR="004F08C4" w:rsidRDefault="004F08C4">
      <w:pPr>
        <w:pStyle w:val="af5"/>
        <w:numPr>
          <w:ilvl w:val="0"/>
          <w:numId w:val="0"/>
        </w:numPr>
      </w:pPr>
    </w:p>
    <w:p w14:paraId="6AB264C2" w14:textId="77777777" w:rsidR="004F08C4" w:rsidRDefault="004F08C4">
      <w:pPr>
        <w:pStyle w:val="af5"/>
        <w:numPr>
          <w:ilvl w:val="0"/>
          <w:numId w:val="0"/>
        </w:numPr>
      </w:pPr>
    </w:p>
    <w:p w14:paraId="58D05957" w14:textId="77777777" w:rsidR="004F08C4" w:rsidRDefault="004F08C4">
      <w:pPr>
        <w:pStyle w:val="af5"/>
        <w:numPr>
          <w:ilvl w:val="0"/>
          <w:numId w:val="0"/>
        </w:numPr>
      </w:pPr>
    </w:p>
    <w:p w14:paraId="4C0049E7" w14:textId="77777777" w:rsidR="004F08C4" w:rsidRDefault="004F08C4">
      <w:pPr>
        <w:pStyle w:val="af5"/>
        <w:numPr>
          <w:ilvl w:val="0"/>
          <w:numId w:val="0"/>
        </w:numPr>
      </w:pPr>
    </w:p>
    <w:p w14:paraId="422000F4" w14:textId="77777777" w:rsidR="004F08C4" w:rsidRDefault="004F08C4">
      <w:pPr>
        <w:pStyle w:val="af5"/>
        <w:numPr>
          <w:ilvl w:val="0"/>
          <w:numId w:val="0"/>
        </w:numPr>
      </w:pPr>
    </w:p>
    <w:p w14:paraId="60D168E8" w14:textId="77777777" w:rsidR="004F08C4" w:rsidRDefault="004F08C4">
      <w:pPr>
        <w:pStyle w:val="af5"/>
        <w:numPr>
          <w:ilvl w:val="0"/>
          <w:numId w:val="0"/>
        </w:numPr>
      </w:pPr>
    </w:p>
    <w:p w14:paraId="5CB26512" w14:textId="77777777" w:rsidR="004F08C4" w:rsidRDefault="004F08C4">
      <w:pPr>
        <w:pStyle w:val="af5"/>
        <w:numPr>
          <w:ilvl w:val="0"/>
          <w:numId w:val="0"/>
        </w:numPr>
      </w:pPr>
    </w:p>
    <w:p w14:paraId="42DC46BF" w14:textId="77777777" w:rsidR="004F08C4" w:rsidRDefault="004F08C4">
      <w:pPr>
        <w:pStyle w:val="af5"/>
        <w:numPr>
          <w:ilvl w:val="0"/>
          <w:numId w:val="0"/>
        </w:numPr>
      </w:pPr>
    </w:p>
    <w:p w14:paraId="1792D3BF" w14:textId="77777777" w:rsidR="004F08C4" w:rsidRDefault="004F08C4">
      <w:pPr>
        <w:pStyle w:val="af5"/>
        <w:numPr>
          <w:ilvl w:val="0"/>
          <w:numId w:val="0"/>
        </w:numPr>
      </w:pPr>
    </w:p>
    <w:p w14:paraId="76D20F5D" w14:textId="77777777" w:rsidR="004F08C4" w:rsidRDefault="004F08C4">
      <w:pPr>
        <w:pStyle w:val="af5"/>
        <w:numPr>
          <w:ilvl w:val="0"/>
          <w:numId w:val="0"/>
        </w:numPr>
      </w:pPr>
    </w:p>
    <w:p w14:paraId="73A45FD6" w14:textId="77777777" w:rsidR="004F08C4" w:rsidRDefault="004F08C4">
      <w:pPr>
        <w:pStyle w:val="af5"/>
        <w:numPr>
          <w:ilvl w:val="0"/>
          <w:numId w:val="0"/>
        </w:numPr>
      </w:pPr>
    </w:p>
    <w:p w14:paraId="03FD9B18" w14:textId="77777777" w:rsidR="004F08C4" w:rsidRDefault="004F08C4">
      <w:pPr>
        <w:pStyle w:val="af5"/>
        <w:numPr>
          <w:ilvl w:val="0"/>
          <w:numId w:val="0"/>
        </w:numPr>
      </w:pPr>
    </w:p>
    <w:p w14:paraId="33338F0F" w14:textId="77777777" w:rsidR="0047645F" w:rsidRDefault="0047645F">
      <w:pPr>
        <w:pStyle w:val="afffffc"/>
        <w:spacing w:after="120"/>
        <w:rPr>
          <w:spacing w:val="105"/>
        </w:rPr>
      </w:pPr>
      <w:bookmarkStart w:id="84" w:name="_Toc3724"/>
      <w:bookmarkStart w:id="85" w:name="_Toc193891588"/>
      <w:bookmarkStart w:id="86" w:name="_Toc217399513"/>
    </w:p>
    <w:p w14:paraId="5C03F3C9" w14:textId="77777777" w:rsidR="004F08C4" w:rsidRDefault="0019770C">
      <w:pPr>
        <w:pStyle w:val="afffffc"/>
        <w:spacing w:after="120"/>
      </w:pPr>
      <w:r>
        <w:rPr>
          <w:rFonts w:hint="eastAsia"/>
          <w:spacing w:val="105"/>
        </w:rPr>
        <w:lastRenderedPageBreak/>
        <w:t>参考文</w:t>
      </w:r>
      <w:r>
        <w:rPr>
          <w:rFonts w:hint="eastAsia"/>
        </w:rPr>
        <w:t>献</w:t>
      </w:r>
      <w:bookmarkEnd w:id="84"/>
      <w:bookmarkEnd w:id="85"/>
      <w:bookmarkEnd w:id="86"/>
    </w:p>
    <w:p w14:paraId="1EAC4ED9" w14:textId="77777777" w:rsidR="004F08C4" w:rsidRDefault="0019770C">
      <w:pPr>
        <w:pStyle w:val="afffff5"/>
        <w:numPr>
          <w:ilvl w:val="0"/>
          <w:numId w:val="46"/>
        </w:numPr>
        <w:ind w:firstLineChars="0" w:firstLine="0"/>
        <w:rPr>
          <w:rFonts w:hAnsi="宋体" w:cs="宋体"/>
          <w:sz w:val="20"/>
          <w:lang w:bidi="ar"/>
        </w:rPr>
      </w:pPr>
      <w:r>
        <w:rPr>
          <w:rFonts w:hAnsi="宋体" w:cs="宋体"/>
          <w:sz w:val="20"/>
          <w:lang w:bidi="ar"/>
        </w:rPr>
        <w:t>GB/T 39556-2020 智能实验室 仪器设备 通信要求</w:t>
      </w:r>
    </w:p>
    <w:p w14:paraId="535992BA" w14:textId="77777777" w:rsidR="004F08C4" w:rsidRDefault="0019770C">
      <w:pPr>
        <w:pStyle w:val="afffff5"/>
        <w:numPr>
          <w:ilvl w:val="0"/>
          <w:numId w:val="46"/>
        </w:numPr>
        <w:ind w:firstLineChars="0" w:firstLine="0"/>
        <w:rPr>
          <w:rFonts w:hAnsi="宋体" w:cs="宋体"/>
          <w:sz w:val="20"/>
          <w:lang w:bidi="ar"/>
        </w:rPr>
      </w:pPr>
      <w:r>
        <w:rPr>
          <w:rFonts w:hAnsi="宋体" w:cs="宋体"/>
          <w:sz w:val="20"/>
          <w:lang w:bidi="ar"/>
        </w:rPr>
        <w:t>GB/T 15969.2-2024</w:t>
      </w:r>
      <w:r>
        <w:rPr>
          <w:rFonts w:hAnsi="宋体" w:cs="宋体" w:hint="eastAsia"/>
          <w:sz w:val="20"/>
          <w:lang w:bidi="ar"/>
        </w:rPr>
        <w:t xml:space="preserve"> 可编程序控制器 第2部分：设备要求和测试</w:t>
      </w:r>
    </w:p>
    <w:p w14:paraId="2E5ED6BE" w14:textId="77777777" w:rsidR="004F08C4" w:rsidRDefault="0019770C">
      <w:pPr>
        <w:pStyle w:val="afffff5"/>
        <w:numPr>
          <w:ilvl w:val="0"/>
          <w:numId w:val="46"/>
        </w:numPr>
        <w:ind w:firstLineChars="0" w:firstLine="0"/>
        <w:rPr>
          <w:rFonts w:hAnsi="宋体" w:cs="宋体"/>
          <w:sz w:val="20"/>
          <w:lang w:bidi="ar"/>
        </w:rPr>
      </w:pPr>
      <w:r>
        <w:rPr>
          <w:rFonts w:hAnsi="宋体" w:cs="宋体" w:hint="eastAsia"/>
          <w:sz w:val="20"/>
          <w:lang w:bidi="ar"/>
        </w:rPr>
        <w:t>GB/T 26815-2011 工业自动化仪表术语 执行器术语</w:t>
      </w:r>
    </w:p>
    <w:p w14:paraId="07610374" w14:textId="77777777" w:rsidR="004F08C4" w:rsidRDefault="0019770C">
      <w:pPr>
        <w:pStyle w:val="afffff5"/>
        <w:numPr>
          <w:ilvl w:val="0"/>
          <w:numId w:val="46"/>
        </w:numPr>
        <w:ind w:firstLineChars="0" w:firstLine="0"/>
        <w:rPr>
          <w:rFonts w:hAnsi="宋体" w:cs="宋体"/>
          <w:sz w:val="20"/>
          <w:lang w:bidi="ar"/>
        </w:rPr>
      </w:pPr>
      <w:r>
        <w:rPr>
          <w:rFonts w:hAnsi="宋体" w:cs="宋体"/>
          <w:sz w:val="20"/>
          <w:lang w:bidi="ar"/>
        </w:rPr>
        <w:t>GB 30000.1 化学品分类和标签规范 第1部分：通则</w:t>
      </w:r>
    </w:p>
    <w:p w14:paraId="2FCE371C" w14:textId="77777777" w:rsidR="004F08C4" w:rsidRDefault="0019770C">
      <w:pPr>
        <w:pStyle w:val="afffff5"/>
        <w:numPr>
          <w:ilvl w:val="0"/>
          <w:numId w:val="46"/>
        </w:numPr>
        <w:ind w:firstLineChars="0" w:firstLine="0"/>
        <w:rPr>
          <w:rFonts w:hAnsi="宋体" w:cs="宋体"/>
          <w:sz w:val="20"/>
          <w:lang w:bidi="ar"/>
        </w:rPr>
      </w:pPr>
      <w:r>
        <w:rPr>
          <w:rFonts w:hAnsi="宋体" w:cs="宋体"/>
          <w:sz w:val="20"/>
          <w:lang w:bidi="ar"/>
        </w:rPr>
        <w:t>SZDB/Z 259-2017 智慧检验检测实验室建设指南</w:t>
      </w:r>
    </w:p>
    <w:p w14:paraId="1524E8F8" w14:textId="77777777" w:rsidR="004F08C4" w:rsidRDefault="0019770C">
      <w:pPr>
        <w:pStyle w:val="afffff5"/>
        <w:ind w:firstLineChars="0" w:firstLine="0"/>
        <w:jc w:val="center"/>
      </w:pPr>
      <w:bookmarkStart w:id="87" w:name="BookMark8"/>
      <w:r>
        <w:rPr>
          <w:noProof/>
        </w:rPr>
        <w:drawing>
          <wp:inline distT="0" distB="0" distL="0" distR="0" wp14:anchorId="60DF9FB6" wp14:editId="7DFEFA7B">
            <wp:extent cx="1485900" cy="317500"/>
            <wp:effectExtent l="0" t="0" r="0" b="635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7"/>
    </w:p>
    <w:p w14:paraId="440A239F" w14:textId="77777777" w:rsidR="004F08C4" w:rsidRDefault="004F08C4">
      <w:pPr>
        <w:pStyle w:val="af5"/>
        <w:numPr>
          <w:ilvl w:val="0"/>
          <w:numId w:val="0"/>
        </w:numPr>
      </w:pPr>
    </w:p>
    <w:p w14:paraId="54056713" w14:textId="77777777" w:rsidR="004F08C4" w:rsidRDefault="004F08C4">
      <w:pPr>
        <w:pStyle w:val="afffff5"/>
        <w:ind w:firstLine="420"/>
      </w:pPr>
    </w:p>
    <w:p w14:paraId="6E501559" w14:textId="77777777" w:rsidR="004F08C4" w:rsidRDefault="004F08C4">
      <w:pPr>
        <w:pStyle w:val="afffff5"/>
        <w:ind w:firstLine="420"/>
      </w:pPr>
    </w:p>
    <w:p w14:paraId="114FE22F" w14:textId="77777777" w:rsidR="004F08C4" w:rsidRDefault="004F08C4">
      <w:pPr>
        <w:pStyle w:val="afffff5"/>
        <w:ind w:firstLine="420"/>
      </w:pPr>
    </w:p>
    <w:bookmarkEnd w:id="24"/>
    <w:p w14:paraId="40A4D973" w14:textId="77777777" w:rsidR="004F08C4" w:rsidRDefault="004F08C4">
      <w:pPr>
        <w:pStyle w:val="afffff5"/>
        <w:ind w:firstLine="420"/>
      </w:pPr>
    </w:p>
    <w:p w14:paraId="0F36E959" w14:textId="77777777" w:rsidR="004F08C4" w:rsidRDefault="004F08C4">
      <w:pPr>
        <w:pStyle w:val="afffff5"/>
        <w:ind w:firstLine="420"/>
      </w:pPr>
    </w:p>
    <w:sectPr w:rsidR="004F08C4">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7A416" w14:textId="77777777" w:rsidR="00D20BF9" w:rsidRDefault="00D20BF9">
      <w:pPr>
        <w:spacing w:line="240" w:lineRule="auto"/>
      </w:pPr>
      <w:r>
        <w:separator/>
      </w:r>
    </w:p>
  </w:endnote>
  <w:endnote w:type="continuationSeparator" w:id="0">
    <w:p w14:paraId="234693BC" w14:textId="77777777" w:rsidR="00D20BF9" w:rsidRDefault="00D20B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7845" w14:textId="77777777" w:rsidR="004F08C4" w:rsidRDefault="0019770C">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05B9" w14:textId="77777777" w:rsidR="002E7592" w:rsidRDefault="002E7592">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8FD1" w14:textId="77777777" w:rsidR="004F08C4" w:rsidRDefault="004F08C4">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6E9D" w14:textId="77777777" w:rsidR="004F08C4" w:rsidRDefault="0019770C">
    <w:pPr>
      <w:pStyle w:val="afffff2"/>
    </w:pPr>
    <w:r>
      <w:fldChar w:fldCharType="begin"/>
    </w:r>
    <w:r>
      <w:instrText>PAGE   \* MERGEFORMAT</w:instrText>
    </w:r>
    <w:r>
      <w:fldChar w:fldCharType="separate"/>
    </w:r>
    <w:r w:rsidR="00750CD7" w:rsidRPr="00750CD7">
      <w:rPr>
        <w:noProof/>
        <w:lang w:val="zh-CN"/>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D74A" w14:textId="77777777" w:rsidR="00D20BF9" w:rsidRDefault="00D20BF9">
      <w:pPr>
        <w:spacing w:line="240" w:lineRule="auto"/>
      </w:pPr>
      <w:r>
        <w:separator/>
      </w:r>
    </w:p>
  </w:footnote>
  <w:footnote w:type="continuationSeparator" w:id="0">
    <w:p w14:paraId="7710381B" w14:textId="77777777" w:rsidR="00D20BF9" w:rsidRDefault="00D20B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1170" w14:textId="77777777" w:rsidR="002E7592" w:rsidRDefault="002E7592">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6C74" w14:textId="77777777" w:rsidR="004F08C4" w:rsidRDefault="0019770C">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6342" w14:textId="77777777" w:rsidR="004F08C4" w:rsidRDefault="004F08C4">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9C9F" w14:textId="77777777" w:rsidR="004F08C4" w:rsidRDefault="0019770C">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T/NMSP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8E96" w14:textId="2011C079" w:rsidR="004F08C4" w:rsidRDefault="0019770C">
    <w:pPr>
      <w:pStyle w:val="afffffa"/>
    </w:pPr>
    <w:r>
      <w:fldChar w:fldCharType="begin"/>
    </w:r>
    <w:r>
      <w:instrText xml:space="preserve"> STYLEREF  标准文件_文件编号  \* MERGEFORMAT </w:instrText>
    </w:r>
    <w:r>
      <w:fldChar w:fldCharType="separate"/>
    </w:r>
    <w:r w:rsidR="00F95F60">
      <w:rPr>
        <w:noProof/>
      </w:rPr>
      <w:t>T/NMSP XXXX</w:t>
    </w:r>
    <w:r w:rsidR="00F95F60">
      <w:rPr>
        <w:noProof/>
      </w:rPr>
      <w:t>—</w:t>
    </w:r>
    <w:r w:rsidR="00F95F60">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6CC123"/>
    <w:multiLevelType w:val="singleLevel"/>
    <w:tmpl w:val="D16CC123"/>
    <w:lvl w:ilvl="0">
      <w:start w:val="1"/>
      <w:numFmt w:val="decimal"/>
      <w:suff w:val="space"/>
      <w:lvlText w:val="[%1]"/>
      <w:lvlJc w:val="left"/>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1F5F29B0"/>
    <w:multiLevelType w:val="multilevel"/>
    <w:tmpl w:val="1CCAD536"/>
    <w:lvl w:ilvl="0">
      <w:start w:val="4"/>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forms" w:enforcement="1" w:cryptProviderType="rsaAES" w:cryptAlgorithmClass="hash" w:cryptAlgorithmType="typeAny" w:cryptAlgorithmSid="14" w:cryptSpinCount="100000" w:hash="SZhaJskqT2Ty4ncwQO5mV703ZeZk8Yh6ZoV70kLRhWgi3+11S3h9h/su6cgiFQ+uWdQ6QBkL+DnG0IOThUI+KA==" w:salt="VSqzfD9un0CSkDhFGywvX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07"/>
    <w:rsid w:val="B3BEFC9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977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45E"/>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974F0"/>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7592"/>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997"/>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645F"/>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8C4"/>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4B6B"/>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CD7"/>
    <w:rsid w:val="00750D61"/>
    <w:rsid w:val="00750EE1"/>
    <w:rsid w:val="00752B4D"/>
    <w:rsid w:val="00755402"/>
    <w:rsid w:val="00756B26"/>
    <w:rsid w:val="00756EDF"/>
    <w:rsid w:val="007600E3"/>
    <w:rsid w:val="00765C43"/>
    <w:rsid w:val="00765EFB"/>
    <w:rsid w:val="007671CA"/>
    <w:rsid w:val="00767ACB"/>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3A7"/>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4E07"/>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2D0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0BF9"/>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5F60"/>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1DC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35DF8DA0"/>
  <w15:docId w15:val="{F63F3539-E88E-437F-9A7C-33761576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uiPriority="39" w:unhideWhenUsed="1" w:qFormat="1"/>
    <w:lsdException w:name="toc 5" w:uiPriority="39" w:unhideWhenUsed="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1B7D39EFC143768C08E5C89EA6C0D5"/>
        <w:category>
          <w:name w:val="常规"/>
          <w:gallery w:val="placeholder"/>
        </w:category>
        <w:types>
          <w:type w:val="bbPlcHdr"/>
        </w:types>
        <w:behaviors>
          <w:behavior w:val="content"/>
        </w:behaviors>
        <w:guid w:val="{26B2DD4A-0442-4978-9676-CD4122FE097B}"/>
      </w:docPartPr>
      <w:docPartBody>
        <w:p w:rsidR="004C5842" w:rsidRDefault="00BD2988">
          <w:pPr>
            <w:pStyle w:val="E61B7D39EFC143768C08E5C89EA6C0D5"/>
          </w:pPr>
          <w:r>
            <w:rPr>
              <w:rStyle w:val="a3"/>
              <w:rFonts w:hint="eastAsia"/>
            </w:rPr>
            <w:t>单击或点击此处输入文字。</w:t>
          </w:r>
        </w:p>
      </w:docPartBody>
    </w:docPart>
    <w:docPart>
      <w:docPartPr>
        <w:name w:val="ABF6E006B1EA49B887AEFD52EFCDDFD6"/>
        <w:category>
          <w:name w:val="常规"/>
          <w:gallery w:val="placeholder"/>
        </w:category>
        <w:types>
          <w:type w:val="bbPlcHdr"/>
        </w:types>
        <w:behaviors>
          <w:behavior w:val="content"/>
        </w:behaviors>
        <w:guid w:val="{FD44C60C-C38A-48C9-BF57-E329E8C4E7C7}"/>
      </w:docPartPr>
      <w:docPartBody>
        <w:p w:rsidR="004C5842" w:rsidRDefault="00BD2988">
          <w:pPr>
            <w:pStyle w:val="ABF6E006B1EA49B887AEFD52EFCDDFD6"/>
          </w:pPr>
          <w:r>
            <w:rPr>
              <w:rStyle w:val="a3"/>
              <w:rFonts w:hint="eastAsia"/>
            </w:rPr>
            <w:t>选择一项。</w:t>
          </w:r>
        </w:p>
      </w:docPartBody>
    </w:docPart>
    <w:docPart>
      <w:docPartPr>
        <w:name w:val="C4F6F87A48134A07A3B2BDA96D31616F"/>
        <w:category>
          <w:name w:val="常规"/>
          <w:gallery w:val="placeholder"/>
        </w:category>
        <w:types>
          <w:type w:val="bbPlcHdr"/>
        </w:types>
        <w:behaviors>
          <w:behavior w:val="content"/>
        </w:behaviors>
        <w:guid w:val="{C7B0F26A-C61D-4A77-A500-C4FDC0E42ECF}"/>
      </w:docPartPr>
      <w:docPartBody>
        <w:p w:rsidR="004C5842" w:rsidRDefault="00BD2988">
          <w:pPr>
            <w:pStyle w:val="C4F6F87A48134A07A3B2BDA96D31616F"/>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7C"/>
    <w:rsid w:val="0004017C"/>
    <w:rsid w:val="004C5842"/>
    <w:rsid w:val="009D0644"/>
    <w:rsid w:val="00A02315"/>
    <w:rsid w:val="00BD2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61B7D39EFC143768C08E5C89EA6C0D5">
    <w:name w:val="E61B7D39EFC143768C08E5C89EA6C0D5"/>
    <w:qFormat/>
    <w:pPr>
      <w:widowControl w:val="0"/>
      <w:jc w:val="both"/>
    </w:pPr>
    <w:rPr>
      <w:kern w:val="2"/>
      <w:sz w:val="21"/>
      <w:szCs w:val="22"/>
    </w:rPr>
  </w:style>
  <w:style w:type="paragraph" w:customStyle="1" w:styleId="ABF6E006B1EA49B887AEFD52EFCDDFD6">
    <w:name w:val="ABF6E006B1EA49B887AEFD52EFCDDFD6"/>
    <w:qFormat/>
    <w:pPr>
      <w:widowControl w:val="0"/>
      <w:jc w:val="both"/>
    </w:pPr>
    <w:rPr>
      <w:kern w:val="2"/>
      <w:sz w:val="21"/>
      <w:szCs w:val="22"/>
    </w:rPr>
  </w:style>
  <w:style w:type="paragraph" w:customStyle="1" w:styleId="C4F6F87A48134A07A3B2BDA96D31616F">
    <w:name w:val="C4F6F87A48134A07A3B2BDA96D31616F"/>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C9C9A-FAA0-4935-873B-B19347C0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2791</Words>
  <Characters>3044</Characters>
  <Application>Microsoft Office Word</Application>
  <DocSecurity>0</DocSecurity>
  <Lines>169</Lines>
  <Paragraphs>201</Paragraphs>
  <ScaleCrop>false</ScaleCrop>
  <Company>PCMI</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张悦</dc:creator>
  <dc:description>&lt;config cover="true" show_menu="true" version="1.0.0" doctype="SDKXY"&gt;_x000d_
&lt;/config&gt;</dc:description>
  <cp:lastModifiedBy>liu yang</cp:lastModifiedBy>
  <cp:revision>8</cp:revision>
  <cp:lastPrinted>2021-02-02T16:22:00Z</cp:lastPrinted>
  <dcterms:created xsi:type="dcterms:W3CDTF">2026-01-27T17:19:00Z</dcterms:created>
  <dcterms:modified xsi:type="dcterms:W3CDTF">2026-02-12T07:40:00Z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KSOTemplateDocerSaveRecord">
    <vt:lpwstr>eyJoZGlkIjoiNTU0ZmIwYTQ3NzlmZGUxZmU3Zjk0M2IyZTNmM2IxNjAiLCJ1c2VySWQiOiIxNjgxNjA1MjU2In0=</vt:lpwstr>
  </property>
  <property fmtid="{D5CDD505-2E9C-101B-9397-08002B2CF9AE}" pid="16" name="ICV">
    <vt:lpwstr>B54A8C9DC00C42B2BFE7C9F4BDB81722_12</vt:lpwstr>
  </property>
</Properties>
</file>