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8787F">
        <w:tc>
          <w:tcPr>
            <w:tcW w:w="509" w:type="dxa"/>
          </w:tcPr>
          <w:p w:rsidR="0078787F" w:rsidRDefault="00727747">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8787F" w:rsidRDefault="00727747">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67.020</w:t>
            </w:r>
            <w:r>
              <w:rPr>
                <w:rFonts w:ascii="黑体" w:eastAsia="黑体" w:hAnsi="黑体"/>
                <w:sz w:val="21"/>
                <w:szCs w:val="21"/>
              </w:rPr>
              <w:fldChar w:fldCharType="end"/>
            </w:r>
            <w:bookmarkEnd w:id="0"/>
          </w:p>
        </w:tc>
      </w:tr>
      <w:tr w:rsidR="0078787F">
        <w:tc>
          <w:tcPr>
            <w:tcW w:w="509" w:type="dxa"/>
          </w:tcPr>
          <w:p w:rsidR="0078787F" w:rsidRDefault="00727747">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8787F">
              <w:trPr>
                <w:trHeight w:hRule="exact" w:val="1021"/>
              </w:trPr>
              <w:tc>
                <w:tcPr>
                  <w:tcW w:w="9242" w:type="dxa"/>
                  <w:vAlign w:val="center"/>
                </w:tcPr>
                <w:p w:rsidR="0078787F" w:rsidRDefault="00727747" w:rsidP="00B51889">
                  <w:pPr>
                    <w:pStyle w:val="afffff4"/>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rsidR="0078787F" w:rsidRDefault="00727747">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X 28</w:t>
            </w:r>
            <w:r>
              <w:rPr>
                <w:rFonts w:ascii="黑体" w:eastAsia="黑体" w:hAnsi="黑体"/>
                <w:sz w:val="21"/>
                <w:szCs w:val="21"/>
              </w:rPr>
              <w:fldChar w:fldCharType="end"/>
            </w:r>
            <w:bookmarkEnd w:id="2"/>
          </w:p>
        </w:tc>
      </w:tr>
    </w:tbl>
    <w:p w:rsidR="0078787F" w:rsidRDefault="00727747">
      <w:pPr>
        <w:pStyle w:val="afffff5"/>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78787F" w:rsidRDefault="00727747">
      <w:pPr>
        <w:pStyle w:val="affffffffff7"/>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78787F" w:rsidRDefault="00727747">
      <w:pPr>
        <w:pStyle w:val="affffffffff8"/>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78787F" w:rsidRDefault="0072774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78787F" w:rsidRDefault="0078787F">
      <w:pPr>
        <w:pStyle w:val="afffff5"/>
        <w:framePr w:w="9639" w:h="6976" w:hRule="exact" w:hSpace="0" w:vSpace="0" w:wrap="around" w:hAnchor="page" w:y="6408"/>
        <w:jc w:val="center"/>
        <w:rPr>
          <w:rFonts w:ascii="黑体" w:eastAsia="黑体" w:hAnsi="黑体"/>
          <w:b w:val="0"/>
          <w:bCs w:val="0"/>
          <w:w w:val="100"/>
        </w:rPr>
      </w:pPr>
    </w:p>
    <w:p w:rsidR="0078787F" w:rsidRDefault="0078787F">
      <w:pPr>
        <w:pStyle w:val="affffffffff9"/>
        <w:framePr w:h="6974" w:hRule="exact" w:wrap="around" w:x="1419" w:anchorLock="1"/>
      </w:pPr>
    </w:p>
    <w:p w:rsidR="00924474" w:rsidRDefault="00924474">
      <w:pPr>
        <w:pStyle w:val="affffffffff9"/>
        <w:framePr w:h="6974" w:hRule="exact" w:wrap="around" w:x="1419" w:anchorLock="1"/>
        <w:rPr>
          <w:noProof/>
        </w:rPr>
      </w:pPr>
      <w:r>
        <w:fldChar w:fldCharType="begin">
          <w:ffData>
            <w:name w:val="CSTD_NAME"/>
            <w:enabled/>
            <w:calcOnExit w:val="0"/>
            <w:textInput>
              <w:default w:val="“蒙”字标畜产品认证要求烤羊排"/>
            </w:textInput>
          </w:ffData>
        </w:fldChar>
      </w:r>
      <w:bookmarkStart w:id="8" w:name="CSTD_NAME"/>
      <w:r>
        <w:instrText xml:space="preserve"> FORMTEXT </w:instrText>
      </w:r>
      <w:r>
        <w:fldChar w:fldCharType="separate"/>
      </w:r>
      <w:r>
        <w:rPr>
          <w:noProof/>
        </w:rPr>
        <w:t>“蒙”字标畜产品认证要求</w:t>
      </w:r>
    </w:p>
    <w:p w:rsidR="0078787F" w:rsidRDefault="00924474">
      <w:pPr>
        <w:pStyle w:val="affffffffff9"/>
        <w:framePr w:h="6974" w:hRule="exact" w:wrap="around" w:x="1419" w:anchorLock="1"/>
      </w:pPr>
      <w:r>
        <w:rPr>
          <w:noProof/>
        </w:rPr>
        <w:t>烤羊排</w:t>
      </w:r>
      <w:r>
        <w:fldChar w:fldCharType="end"/>
      </w:r>
      <w:bookmarkEnd w:id="8"/>
    </w:p>
    <w:p w:rsidR="0078787F" w:rsidRDefault="0078787F">
      <w:pPr>
        <w:framePr w:w="9639" w:h="6974" w:hRule="exact" w:wrap="around" w:vAnchor="page" w:hAnchor="page" w:x="1419" w:y="6408" w:anchorLock="1"/>
        <w:ind w:left="-1418"/>
      </w:pPr>
    </w:p>
    <w:p w:rsidR="0078787F" w:rsidRDefault="005F4C53">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Nei Meng Gu Brand&quot; livestock products certification requirements-Kao Yangpai"/>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Nei Meng Gu Brand" livestock products certification requirements-Kao Yangpai</w:t>
      </w:r>
      <w:r>
        <w:rPr>
          <w:rFonts w:eastAsia="黑体"/>
          <w:szCs w:val="28"/>
        </w:rPr>
        <w:fldChar w:fldCharType="end"/>
      </w:r>
      <w:bookmarkEnd w:id="9"/>
    </w:p>
    <w:p w:rsidR="0078787F" w:rsidRDefault="0078787F">
      <w:pPr>
        <w:framePr w:w="9639" w:h="6974" w:hRule="exact" w:wrap="around" w:vAnchor="page" w:hAnchor="page" w:x="1419" w:y="6408" w:anchorLock="1"/>
        <w:spacing w:line="760" w:lineRule="exact"/>
        <w:ind w:left="-1418"/>
      </w:pPr>
    </w:p>
    <w:p w:rsidR="0078787F" w:rsidRDefault="0078787F">
      <w:pPr>
        <w:pStyle w:val="afffffffd"/>
        <w:framePr w:w="9639" w:h="6974" w:hRule="exact" w:wrap="around" w:vAnchor="page" w:hAnchor="page" w:x="1419" w:y="6408" w:anchorLock="1"/>
        <w:textAlignment w:val="bottom"/>
        <w:rPr>
          <w:rFonts w:eastAsia="黑体"/>
          <w:szCs w:val="28"/>
        </w:rPr>
      </w:pPr>
    </w:p>
    <w:p w:rsidR="0078787F" w:rsidRDefault="00727747">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1D5C4F">
        <w:rPr>
          <w:sz w:val="24"/>
          <w:szCs w:val="28"/>
        </w:rPr>
      </w:r>
      <w:r w:rsidR="001D5C4F">
        <w:rPr>
          <w:sz w:val="24"/>
          <w:szCs w:val="28"/>
        </w:rPr>
        <w:fldChar w:fldCharType="separate"/>
      </w:r>
      <w:r>
        <w:rPr>
          <w:sz w:val="24"/>
          <w:szCs w:val="28"/>
        </w:rPr>
        <w:fldChar w:fldCharType="end"/>
      </w:r>
      <w:bookmarkEnd w:id="10"/>
    </w:p>
    <w:p w:rsidR="0078787F" w:rsidRDefault="00727747">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78787F" w:rsidRDefault="00727747">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1D5C4F">
        <w:rPr>
          <w:b/>
          <w:sz w:val="21"/>
          <w:szCs w:val="28"/>
        </w:rPr>
      </w:r>
      <w:r w:rsidR="001D5C4F">
        <w:rPr>
          <w:b/>
          <w:sz w:val="21"/>
          <w:szCs w:val="28"/>
        </w:rPr>
        <w:fldChar w:fldCharType="separate"/>
      </w:r>
      <w:r>
        <w:rPr>
          <w:b/>
          <w:sz w:val="21"/>
          <w:szCs w:val="28"/>
        </w:rPr>
        <w:fldChar w:fldCharType="end"/>
      </w:r>
      <w:bookmarkEnd w:id="12"/>
    </w:p>
    <w:p w:rsidR="0078787F" w:rsidRDefault="00727747">
      <w:pPr>
        <w:pStyle w:val="affffffffff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78787F" w:rsidRDefault="00727747">
      <w:pPr>
        <w:pStyle w:val="affffffffff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78787F" w:rsidRDefault="00727747">
      <w:pPr>
        <w:pStyle w:val="affffffffd"/>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内蒙古标准发展促进会</w:t>
      </w:r>
      <w:r>
        <w:rPr>
          <w:rFonts w:hAnsi="黑体"/>
          <w:w w:val="100"/>
          <w:sz w:val="28"/>
        </w:rPr>
        <w:fldChar w:fldCharType="end"/>
      </w:r>
      <w:bookmarkEnd w:id="19"/>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rsidR="0078787F" w:rsidRDefault="00727747">
      <w:pPr>
        <w:rPr>
          <w:rFonts w:ascii="宋体" w:hAnsi="宋体"/>
          <w:sz w:val="28"/>
          <w:szCs w:val="28"/>
        </w:rPr>
        <w:sectPr w:rsidR="0078787F">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78787F" w:rsidRDefault="00727747">
      <w:pPr>
        <w:pStyle w:val="a6"/>
        <w:spacing w:before="900" w:after="360"/>
      </w:pPr>
      <w:bookmarkStart w:id="20" w:name="BookMark2"/>
      <w:r>
        <w:rPr>
          <w:spacing w:val="320"/>
        </w:rPr>
        <w:lastRenderedPageBreak/>
        <w:t>前</w:t>
      </w:r>
      <w:r>
        <w:t>言</w:t>
      </w:r>
    </w:p>
    <w:p w:rsidR="0078787F" w:rsidRDefault="00727747">
      <w:pPr>
        <w:pStyle w:val="afffffa"/>
        <w:ind w:firstLine="420"/>
      </w:pPr>
      <w:r>
        <w:rPr>
          <w:rFonts w:hint="eastAsia"/>
        </w:rPr>
        <w:t>本文件按照GB/T 1.1—2020《标准化工作导则  第1部分：标准化文件的结构和起草规则》的规定起草。</w:t>
      </w:r>
    </w:p>
    <w:p w:rsidR="0078787F" w:rsidRDefault="0078787F">
      <w:pPr>
        <w:pStyle w:val="afffffa"/>
        <w:ind w:firstLine="420"/>
      </w:pPr>
    </w:p>
    <w:p w:rsidR="0078787F" w:rsidRDefault="0078787F">
      <w:pPr>
        <w:pStyle w:val="afffffa"/>
        <w:ind w:firstLine="420"/>
      </w:pPr>
    </w:p>
    <w:p w:rsidR="0078787F" w:rsidRDefault="0078787F">
      <w:pPr>
        <w:pStyle w:val="afffffa"/>
        <w:ind w:firstLine="420"/>
      </w:pPr>
    </w:p>
    <w:p w:rsidR="0078787F" w:rsidRDefault="00727747">
      <w:pPr>
        <w:pStyle w:val="afffffa"/>
        <w:ind w:firstLine="420"/>
      </w:pPr>
      <w:r>
        <w:rPr>
          <w:rFonts w:hint="eastAsia"/>
        </w:rPr>
        <w:t>本文件由内蒙古标准发展促进会提出。</w:t>
      </w:r>
    </w:p>
    <w:p w:rsidR="0078787F" w:rsidRDefault="00727747">
      <w:pPr>
        <w:pStyle w:val="afffffa"/>
        <w:ind w:firstLine="420"/>
      </w:pPr>
      <w:r>
        <w:rPr>
          <w:rFonts w:hint="eastAsia"/>
        </w:rPr>
        <w:t>本文件由内蒙古标准发展促进会归口。</w:t>
      </w:r>
    </w:p>
    <w:p w:rsidR="0078787F" w:rsidRDefault="00727747">
      <w:pPr>
        <w:pStyle w:val="afffffa"/>
        <w:ind w:firstLine="420"/>
      </w:pPr>
      <w:r>
        <w:rPr>
          <w:rFonts w:hint="eastAsia"/>
        </w:rPr>
        <w:t>本文件起草单位：</w:t>
      </w:r>
      <w:r w:rsidR="005F4C53">
        <w:rPr>
          <w:rFonts w:hint="eastAsia"/>
        </w:rPr>
        <w:t>内蒙古自治区质量和标准化研究院</w:t>
      </w:r>
    </w:p>
    <w:p w:rsidR="0078787F" w:rsidRDefault="00727747">
      <w:pPr>
        <w:pStyle w:val="afffffa"/>
        <w:ind w:firstLine="420"/>
      </w:pPr>
      <w:r>
        <w:rPr>
          <w:rFonts w:hint="eastAsia"/>
        </w:rPr>
        <w:t>本文件主要起草人：</w:t>
      </w:r>
    </w:p>
    <w:p w:rsidR="0078787F" w:rsidRDefault="0078787F">
      <w:pPr>
        <w:pStyle w:val="afffffa"/>
        <w:ind w:firstLine="420"/>
      </w:pPr>
    </w:p>
    <w:p w:rsidR="0078787F" w:rsidRDefault="0078787F">
      <w:pPr>
        <w:pStyle w:val="afffffa"/>
        <w:ind w:firstLine="420"/>
        <w:sectPr w:rsidR="0078787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rsidR="0078787F" w:rsidRDefault="0078787F">
      <w:pPr>
        <w:spacing w:line="20" w:lineRule="exact"/>
        <w:jc w:val="center"/>
        <w:rPr>
          <w:rFonts w:ascii="黑体" w:eastAsia="黑体" w:hAnsi="黑体"/>
          <w:sz w:val="32"/>
          <w:szCs w:val="32"/>
        </w:rPr>
      </w:pPr>
      <w:bookmarkStart w:id="21" w:name="BookMark4"/>
      <w:bookmarkEnd w:id="20"/>
    </w:p>
    <w:p w:rsidR="0078787F" w:rsidRDefault="0078787F">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F66FCBC41E5148AE947ACFDA834D88AE"/>
        </w:placeholder>
      </w:sdtPr>
      <w:sdtEndPr/>
      <w:sdtContent>
        <w:p w:rsidR="0078787F" w:rsidRDefault="00727747">
          <w:pPr>
            <w:pStyle w:val="afffffffffd"/>
            <w:spacing w:beforeLines="1" w:before="2" w:afterLines="220" w:after="528"/>
          </w:pPr>
          <w:r>
            <w:t>“</w:t>
          </w:r>
          <w:r>
            <w:rPr>
              <w:rFonts w:hint="eastAsia"/>
            </w:rPr>
            <w:t>蒙</w:t>
          </w:r>
          <w:r>
            <w:t>”字标</w:t>
          </w:r>
          <w:r w:rsidR="008F1B6B">
            <w:t>畜产品</w:t>
          </w:r>
          <w:r>
            <w:t>认证要求 烤羊排</w:t>
          </w:r>
          <w:r w:rsidR="008F1B6B">
            <w:rPr>
              <w:rFonts w:hint="eastAsia"/>
            </w:rPr>
            <w:t xml:space="preserve"> </w:t>
          </w:r>
        </w:p>
      </w:sdtContent>
    </w:sdt>
    <w:p w:rsidR="0078787F" w:rsidRDefault="00727747">
      <w:pPr>
        <w:pStyle w:val="affc"/>
        <w:spacing w:before="240" w:after="240"/>
      </w:pPr>
      <w:bookmarkStart w:id="23" w:name="_Toc17233325"/>
      <w:bookmarkStart w:id="24" w:name="_Toc24884211"/>
      <w:bookmarkStart w:id="25" w:name="_Toc24884218"/>
      <w:bookmarkStart w:id="26" w:name="_Toc17233333"/>
      <w:bookmarkStart w:id="27" w:name="_Toc26986530"/>
      <w:bookmarkStart w:id="28" w:name="_Toc26718930"/>
      <w:bookmarkStart w:id="29" w:name="_Toc26986771"/>
      <w:bookmarkStart w:id="30" w:name="_Toc26648465"/>
      <w:bookmarkStart w:id="31" w:name="_Toc97192964"/>
      <w:bookmarkEnd w:id="22"/>
      <w:r>
        <w:rPr>
          <w:rFonts w:hint="eastAsia"/>
        </w:rPr>
        <w:t>范围</w:t>
      </w:r>
      <w:bookmarkEnd w:id="23"/>
      <w:bookmarkEnd w:id="24"/>
      <w:bookmarkEnd w:id="25"/>
      <w:bookmarkEnd w:id="26"/>
      <w:bookmarkEnd w:id="27"/>
      <w:bookmarkEnd w:id="28"/>
      <w:bookmarkEnd w:id="29"/>
      <w:bookmarkEnd w:id="30"/>
      <w:bookmarkEnd w:id="31"/>
    </w:p>
    <w:p w:rsidR="0078787F" w:rsidRDefault="00727747">
      <w:pPr>
        <w:pStyle w:val="afffffa"/>
        <w:ind w:firstLine="420"/>
      </w:pPr>
      <w:bookmarkStart w:id="32" w:name="_Toc24884212"/>
      <w:bookmarkStart w:id="33" w:name="_Toc26648466"/>
      <w:bookmarkStart w:id="34" w:name="_Toc17233334"/>
      <w:bookmarkStart w:id="35" w:name="_Toc24884219"/>
      <w:bookmarkStart w:id="36" w:name="_Toc17233326"/>
      <w:r>
        <w:rPr>
          <w:rFonts w:hint="eastAsia"/>
        </w:rPr>
        <w:t>本文件规定了内蒙古烤羊排“蒙”字标的认证要求、规则、程序和评价方法。</w:t>
      </w:r>
    </w:p>
    <w:p w:rsidR="0078787F" w:rsidRDefault="00727747">
      <w:pPr>
        <w:pStyle w:val="afffffa"/>
        <w:ind w:firstLine="420"/>
      </w:pPr>
      <w:r>
        <w:rPr>
          <w:rFonts w:hint="eastAsia"/>
        </w:rPr>
        <w:t>本文件适用于内蒙古堂食现烤、预制调理烤羊排“蒙”字标认证和监督管理。</w:t>
      </w:r>
    </w:p>
    <w:p w:rsidR="0078787F" w:rsidRDefault="00727747">
      <w:pPr>
        <w:pStyle w:val="affc"/>
        <w:spacing w:before="240" w:after="240"/>
      </w:pPr>
      <w:bookmarkStart w:id="37" w:name="_Toc26718931"/>
      <w:bookmarkStart w:id="38" w:name="_Toc26986772"/>
      <w:bookmarkStart w:id="39" w:name="_Toc97192965"/>
      <w:bookmarkStart w:id="40" w:name="_Toc269865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D59A230CEA0C4FAF962912A371C5277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78787F" w:rsidRDefault="00727747">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F4C53" w:rsidRDefault="00727747" w:rsidP="00CC5B30">
      <w:pPr>
        <w:pStyle w:val="afffffa"/>
        <w:ind w:firstLine="420"/>
      </w:pPr>
      <w:bookmarkStart w:id="41" w:name="OLE_LINK12"/>
      <w:bookmarkStart w:id="42" w:name="OLE_LINK11"/>
      <w:bookmarkStart w:id="43" w:name="OLE_LINK5"/>
      <w:bookmarkStart w:id="44" w:name="OLE_LINK1"/>
      <w:bookmarkStart w:id="45" w:name="OLE_LINK2"/>
      <w:r>
        <w:rPr>
          <w:rFonts w:hint="eastAsia"/>
        </w:rPr>
        <w:t>GB/T 191  包装储运图形符号标志</w:t>
      </w:r>
    </w:p>
    <w:p w:rsidR="0078787F" w:rsidRDefault="00727747">
      <w:pPr>
        <w:pStyle w:val="afffffa"/>
        <w:ind w:firstLine="420"/>
      </w:pPr>
      <w:r>
        <w:rPr>
          <w:rFonts w:hint="eastAsia"/>
        </w:rPr>
        <w:t xml:space="preserve">GB 2707  </w:t>
      </w:r>
      <w:r w:rsidR="005F4C53" w:rsidRPr="005F4C53">
        <w:rPr>
          <w:rFonts w:hint="eastAsia"/>
        </w:rPr>
        <w:t>食品安全国家标准 鲜（冻）畜、禽产品</w:t>
      </w:r>
    </w:p>
    <w:p w:rsidR="0078787F" w:rsidRDefault="00727747">
      <w:pPr>
        <w:pStyle w:val="afffffa"/>
        <w:ind w:firstLine="420"/>
      </w:pPr>
      <w:r>
        <w:rPr>
          <w:rFonts w:hint="eastAsia"/>
        </w:rPr>
        <w:t>GB 2726</w:t>
      </w:r>
      <w:r>
        <w:t xml:space="preserve">  </w:t>
      </w:r>
      <w:r>
        <w:rPr>
          <w:rFonts w:hint="eastAsia"/>
        </w:rPr>
        <w:t>食品安全国家标准 熟肉制品</w:t>
      </w:r>
    </w:p>
    <w:p w:rsidR="0078787F" w:rsidRDefault="00727747">
      <w:pPr>
        <w:pStyle w:val="afffffa"/>
        <w:ind w:firstLine="420"/>
      </w:pPr>
      <w:r>
        <w:rPr>
          <w:rFonts w:hint="eastAsia"/>
        </w:rPr>
        <w:t>GB 2762</w:t>
      </w:r>
      <w:r>
        <w:t xml:space="preserve">  </w:t>
      </w:r>
      <w:r>
        <w:rPr>
          <w:rFonts w:hint="eastAsia"/>
        </w:rPr>
        <w:t>食品安全国家标准 食品中污染物限量</w:t>
      </w:r>
    </w:p>
    <w:p w:rsidR="0078787F" w:rsidRDefault="00727747">
      <w:pPr>
        <w:pStyle w:val="afffffa"/>
        <w:ind w:firstLine="420"/>
      </w:pPr>
      <w:r>
        <w:t xml:space="preserve">GB 4806.7  </w:t>
      </w:r>
      <w:r>
        <w:rPr>
          <w:rFonts w:hint="eastAsia"/>
        </w:rPr>
        <w:t>食品安全国家标准 食品接触用塑料材料及制品</w:t>
      </w:r>
    </w:p>
    <w:p w:rsidR="0078787F" w:rsidRDefault="00727747">
      <w:pPr>
        <w:pStyle w:val="afffffa"/>
        <w:ind w:firstLine="420"/>
      </w:pPr>
      <w:r>
        <w:rPr>
          <w:rFonts w:hint="eastAsia"/>
        </w:rPr>
        <w:t>GB 4806.13</w:t>
      </w:r>
      <w:r>
        <w:t xml:space="preserve">  </w:t>
      </w:r>
      <w:r>
        <w:rPr>
          <w:rFonts w:hint="eastAsia"/>
        </w:rPr>
        <w:t>食品安全国家标准 食品接触用复合材料及制品</w:t>
      </w:r>
    </w:p>
    <w:p w:rsidR="0078787F" w:rsidRDefault="00727747">
      <w:pPr>
        <w:pStyle w:val="afffffa"/>
        <w:ind w:firstLine="420"/>
      </w:pPr>
      <w:bookmarkStart w:id="46" w:name="OLE_LINK14"/>
      <w:bookmarkStart w:id="47" w:name="OLE_LINK13"/>
      <w:bookmarkEnd w:id="41"/>
      <w:bookmarkEnd w:id="42"/>
      <w:r>
        <w:rPr>
          <w:rFonts w:hint="eastAsia"/>
        </w:rPr>
        <w:t>GB 5009.12</w:t>
      </w:r>
      <w:bookmarkEnd w:id="46"/>
      <w:bookmarkEnd w:id="47"/>
      <w:r>
        <w:t xml:space="preserve">  </w:t>
      </w:r>
      <w:r>
        <w:rPr>
          <w:rFonts w:hint="eastAsia"/>
        </w:rPr>
        <w:t>食品安全国家标准 食品中铅的测定</w:t>
      </w:r>
    </w:p>
    <w:p w:rsidR="00EE7520" w:rsidRDefault="00EE7520">
      <w:pPr>
        <w:pStyle w:val="afffffa"/>
        <w:ind w:firstLine="420"/>
      </w:pPr>
      <w:r w:rsidRPr="00EE7520">
        <w:t>GB 5009.3</w:t>
      </w:r>
      <w:r>
        <w:t xml:space="preserve">  食品安全国家标准 食品中水分的测定</w:t>
      </w:r>
    </w:p>
    <w:p w:rsidR="0078787F" w:rsidRDefault="00727747">
      <w:pPr>
        <w:pStyle w:val="afffffa"/>
        <w:ind w:firstLine="420"/>
      </w:pPr>
      <w:bookmarkStart w:id="48" w:name="OLE_LINK18"/>
      <w:r>
        <w:rPr>
          <w:rFonts w:hint="eastAsia"/>
        </w:rPr>
        <w:t>GB 5009.5</w:t>
      </w:r>
      <w:bookmarkEnd w:id="48"/>
      <w:r>
        <w:t xml:space="preserve">  </w:t>
      </w:r>
      <w:r>
        <w:rPr>
          <w:rFonts w:hint="eastAsia"/>
        </w:rPr>
        <w:t>食品安全国家标准 食品中蛋白质的测定</w:t>
      </w:r>
    </w:p>
    <w:p w:rsidR="0078787F" w:rsidRDefault="00727747" w:rsidP="008318F2">
      <w:pPr>
        <w:pStyle w:val="afffffa"/>
        <w:ind w:firstLine="420"/>
      </w:pPr>
      <w:bookmarkStart w:id="49" w:name="OLE_LINK19"/>
      <w:bookmarkStart w:id="50" w:name="OLE_LINK20"/>
      <w:r>
        <w:rPr>
          <w:rFonts w:hint="eastAsia"/>
        </w:rPr>
        <w:t>GB/T 5009.6</w:t>
      </w:r>
      <w:bookmarkEnd w:id="49"/>
      <w:bookmarkEnd w:id="50"/>
      <w:r>
        <w:t xml:space="preserve">  </w:t>
      </w:r>
      <w:r>
        <w:rPr>
          <w:rFonts w:hint="eastAsia"/>
        </w:rPr>
        <w:t>食品安全国家标准 食品中脂肪的测定</w:t>
      </w:r>
      <w:bookmarkStart w:id="51" w:name="OLE_LINK21"/>
      <w:bookmarkStart w:id="52" w:name="OLE_LINK22"/>
    </w:p>
    <w:p w:rsidR="0078787F" w:rsidRDefault="00727747">
      <w:pPr>
        <w:pStyle w:val="afffffa"/>
        <w:ind w:firstLine="420"/>
      </w:pPr>
      <w:r>
        <w:t xml:space="preserve">GB 5461  </w:t>
      </w:r>
      <w:r>
        <w:rPr>
          <w:rFonts w:hint="eastAsia"/>
        </w:rPr>
        <w:t>食用盐</w:t>
      </w:r>
    </w:p>
    <w:p w:rsidR="0078787F" w:rsidRDefault="00727747">
      <w:pPr>
        <w:pStyle w:val="afffffa"/>
        <w:ind w:firstLine="420"/>
      </w:pPr>
      <w:r>
        <w:rPr>
          <w:rFonts w:hint="eastAsia"/>
        </w:rPr>
        <w:t>GB 7718</w:t>
      </w:r>
      <w:r>
        <w:t xml:space="preserve">  </w:t>
      </w:r>
      <w:r>
        <w:rPr>
          <w:rFonts w:hint="eastAsia"/>
        </w:rPr>
        <w:t>食品安全国家标准 预包装食品标签通则</w:t>
      </w:r>
    </w:p>
    <w:p w:rsidR="0078787F" w:rsidRDefault="00727747">
      <w:pPr>
        <w:pStyle w:val="afffffa"/>
        <w:ind w:firstLine="420"/>
      </w:pPr>
      <w:bookmarkStart w:id="53" w:name="OLE_LINK23"/>
      <w:bookmarkEnd w:id="51"/>
      <w:bookmarkEnd w:id="52"/>
      <w:r>
        <w:rPr>
          <w:rFonts w:hint="eastAsia"/>
        </w:rPr>
        <w:t>GB/T 9695.19</w:t>
      </w:r>
      <w:r>
        <w:t xml:space="preserve">  </w:t>
      </w:r>
      <w:r>
        <w:rPr>
          <w:rFonts w:hint="eastAsia"/>
        </w:rPr>
        <w:t>肉与肉制品 取样方法</w:t>
      </w:r>
    </w:p>
    <w:bookmarkEnd w:id="53"/>
    <w:p w:rsidR="0078787F" w:rsidRDefault="00727747">
      <w:pPr>
        <w:pStyle w:val="afffffa"/>
        <w:ind w:firstLine="420"/>
      </w:pPr>
      <w:r>
        <w:rPr>
          <w:rFonts w:hint="eastAsia"/>
        </w:rPr>
        <w:t>GB/T 9961</w:t>
      </w:r>
      <w:bookmarkEnd w:id="43"/>
      <w:r>
        <w:t xml:space="preserve">  </w:t>
      </w:r>
      <w:r>
        <w:rPr>
          <w:rFonts w:hint="eastAsia"/>
        </w:rPr>
        <w:t>鲜、冻胴体羊肉</w:t>
      </w:r>
    </w:p>
    <w:p w:rsidR="0078787F" w:rsidRDefault="00727747">
      <w:pPr>
        <w:pStyle w:val="afffffa"/>
        <w:ind w:firstLine="420"/>
      </w:pPr>
      <w:r>
        <w:t xml:space="preserve">GB 14881  </w:t>
      </w:r>
      <w:r>
        <w:rPr>
          <w:rFonts w:hint="eastAsia"/>
        </w:rPr>
        <w:t>食品安全国家标准 食品生产通用卫生规范</w:t>
      </w:r>
    </w:p>
    <w:p w:rsidR="0078787F" w:rsidRDefault="00727747">
      <w:pPr>
        <w:pStyle w:val="afffffa"/>
        <w:ind w:firstLine="420"/>
      </w:pPr>
      <w:r>
        <w:t xml:space="preserve">GB/T 15691  </w:t>
      </w:r>
      <w:r>
        <w:rPr>
          <w:rFonts w:hint="eastAsia"/>
        </w:rPr>
        <w:t>香辛料调味品通用技术条件</w:t>
      </w:r>
    </w:p>
    <w:p w:rsidR="005F4C53" w:rsidRDefault="005F4C53">
      <w:pPr>
        <w:pStyle w:val="afffffa"/>
        <w:ind w:firstLine="420"/>
      </w:pPr>
      <w:r w:rsidRPr="00EE7520">
        <w:rPr>
          <w:rFonts w:hint="eastAsia"/>
        </w:rPr>
        <w:t>GB 19303</w:t>
      </w:r>
      <w:r>
        <w:t xml:space="preserve">  </w:t>
      </w:r>
      <w:r w:rsidRPr="005F4C53">
        <w:rPr>
          <w:rFonts w:hint="eastAsia"/>
        </w:rPr>
        <w:t>食品安全国家标准 熟肉制品生产卫生规范</w:t>
      </w:r>
    </w:p>
    <w:p w:rsidR="00EE7520" w:rsidRDefault="00EE7520">
      <w:pPr>
        <w:pStyle w:val="afffffa"/>
        <w:ind w:firstLine="420"/>
      </w:pPr>
      <w:r w:rsidRPr="00EE7520">
        <w:t xml:space="preserve">GB/T </w:t>
      </w:r>
      <w:r w:rsidRPr="00EE7520">
        <w:rPr>
          <w:rFonts w:hint="eastAsia"/>
        </w:rPr>
        <w:t>20883</w:t>
      </w:r>
      <w:r>
        <w:t xml:space="preserve">  麦芽糖</w:t>
      </w:r>
    </w:p>
    <w:p w:rsidR="0078787F" w:rsidRDefault="00727747">
      <w:pPr>
        <w:pStyle w:val="afffffa"/>
        <w:ind w:firstLine="420"/>
      </w:pPr>
      <w:r>
        <w:rPr>
          <w:rFonts w:hint="eastAsia"/>
        </w:rPr>
        <w:t>GB 28050</w:t>
      </w:r>
      <w:r>
        <w:t xml:space="preserve">  </w:t>
      </w:r>
      <w:r>
        <w:rPr>
          <w:rFonts w:hint="eastAsia"/>
        </w:rPr>
        <w:t>食品安全国家标准 预包装食品营养标签通则</w:t>
      </w:r>
    </w:p>
    <w:p w:rsidR="00924474" w:rsidRPr="00E206A2" w:rsidRDefault="00924474">
      <w:pPr>
        <w:pStyle w:val="afffffa"/>
        <w:ind w:firstLine="420"/>
        <w:rPr>
          <w:rFonts w:hint="eastAsia"/>
        </w:rPr>
      </w:pPr>
      <w:r>
        <w:rPr>
          <w:rFonts w:hint="eastAsia"/>
        </w:rPr>
        <w:t>G</w:t>
      </w:r>
      <w:r>
        <w:t>B/T 22210</w:t>
      </w:r>
      <w:r w:rsidR="00E206A2">
        <w:t xml:space="preserve">  </w:t>
      </w:r>
      <w:r w:rsidR="00E206A2" w:rsidRPr="00E206A2">
        <w:rPr>
          <w:rFonts w:hint="eastAsia"/>
        </w:rPr>
        <w:t>肉与肉制品感官评定规范</w:t>
      </w:r>
    </w:p>
    <w:p w:rsidR="0078787F" w:rsidRDefault="00727747">
      <w:pPr>
        <w:pStyle w:val="afffffa"/>
        <w:ind w:firstLine="420"/>
      </w:pPr>
      <w:r>
        <w:rPr>
          <w:rFonts w:hint="eastAsia"/>
        </w:rPr>
        <w:t>G</w:t>
      </w:r>
      <w:r>
        <w:t xml:space="preserve">B 29921  </w:t>
      </w:r>
      <w:r>
        <w:rPr>
          <w:rFonts w:hint="eastAsia"/>
        </w:rPr>
        <w:t>食品安全国家标准</w:t>
      </w:r>
      <w:r>
        <w:t xml:space="preserve"> </w:t>
      </w:r>
      <w:r>
        <w:rPr>
          <w:rFonts w:hint="eastAsia"/>
        </w:rPr>
        <w:t>预包装食品中致病菌限量</w:t>
      </w:r>
    </w:p>
    <w:p w:rsidR="0078787F" w:rsidRDefault="00727747">
      <w:pPr>
        <w:pStyle w:val="afffffa"/>
        <w:ind w:firstLine="420"/>
        <w:rPr>
          <w:rFonts w:ascii="Arial" w:hAnsi="Arial" w:cs="Arial"/>
          <w:color w:val="333333"/>
          <w:sz w:val="20"/>
          <w:shd w:val="clear" w:color="auto" w:fill="FFFFFF"/>
        </w:rPr>
      </w:pPr>
      <w:bookmarkStart w:id="54" w:name="OLE_LINK4"/>
      <w:bookmarkStart w:id="55" w:name="OLE_LINK6"/>
      <w:bookmarkEnd w:id="44"/>
      <w:bookmarkEnd w:id="45"/>
      <w:r>
        <w:rPr>
          <w:rFonts w:hint="eastAsia"/>
        </w:rPr>
        <w:t>GB</w:t>
      </w:r>
      <w:r>
        <w:t xml:space="preserve"> </w:t>
      </w:r>
      <w:r>
        <w:rPr>
          <w:rFonts w:hint="eastAsia"/>
        </w:rPr>
        <w:t>31654</w:t>
      </w:r>
      <w:bookmarkEnd w:id="54"/>
      <w:bookmarkEnd w:id="55"/>
      <w:r>
        <w:t xml:space="preserve">  </w:t>
      </w:r>
      <w:r>
        <w:rPr>
          <w:rFonts w:ascii="Arial" w:hAnsi="Arial" w:cs="Arial"/>
          <w:color w:val="333333"/>
          <w:sz w:val="20"/>
          <w:shd w:val="clear" w:color="auto" w:fill="FFFFFF"/>
        </w:rPr>
        <w:t>食品安全国家标准餐饮服务通用卫生规范</w:t>
      </w:r>
    </w:p>
    <w:p w:rsidR="00F47384" w:rsidRDefault="00F47384">
      <w:pPr>
        <w:pStyle w:val="afffffa"/>
        <w:ind w:firstLine="420"/>
      </w:pPr>
      <w:r w:rsidRPr="00F47384">
        <w:rPr>
          <w:rFonts w:hint="eastAsia"/>
        </w:rPr>
        <w:t>NY/T 493</w:t>
      </w:r>
      <w:r>
        <w:t xml:space="preserve"> </w:t>
      </w:r>
      <w:r w:rsidRPr="00F47384">
        <w:rPr>
          <w:rFonts w:hint="eastAsia"/>
        </w:rPr>
        <w:t xml:space="preserve"> 胡萝卜</w:t>
      </w:r>
    </w:p>
    <w:p w:rsidR="0078787F" w:rsidRDefault="00727747">
      <w:pPr>
        <w:pStyle w:val="afffffa"/>
        <w:ind w:firstLine="420"/>
      </w:pPr>
      <w:r>
        <w:t xml:space="preserve">NY/T 580  </w:t>
      </w:r>
      <w:r>
        <w:rPr>
          <w:rFonts w:hint="eastAsia"/>
        </w:rPr>
        <w:t>芹菜</w:t>
      </w:r>
    </w:p>
    <w:p w:rsidR="0078787F" w:rsidRDefault="00727747">
      <w:pPr>
        <w:pStyle w:val="afffffa"/>
        <w:ind w:firstLine="420"/>
        <w:rPr>
          <w:rFonts w:ascii="Arial" w:hAnsi="Arial" w:cs="Arial"/>
          <w:color w:val="333333"/>
          <w:sz w:val="20"/>
          <w:shd w:val="clear" w:color="auto" w:fill="FFFFFF"/>
        </w:rPr>
      </w:pPr>
      <w:r>
        <w:t xml:space="preserve">NY/T 744  </w:t>
      </w:r>
      <w:r>
        <w:rPr>
          <w:rFonts w:hint="eastAsia"/>
        </w:rPr>
        <w:t>绿色食品 葱蒜类蔬</w:t>
      </w:r>
    </w:p>
    <w:p w:rsidR="0078787F" w:rsidRDefault="00727747">
      <w:pPr>
        <w:pStyle w:val="affc"/>
        <w:spacing w:before="240" w:after="240"/>
      </w:pPr>
      <w:bookmarkStart w:id="56" w:name="_Toc97192966"/>
      <w:r>
        <w:rPr>
          <w:rFonts w:hint="eastAsia"/>
          <w:szCs w:val="21"/>
        </w:rPr>
        <w:t>术语和定义</w:t>
      </w:r>
      <w:bookmarkEnd w:id="56"/>
    </w:p>
    <w:bookmarkStart w:id="57" w:name="_Toc26986532" w:displacedByCustomXml="next"/>
    <w:bookmarkEnd w:id="57" w:displacedByCustomXml="next"/>
    <w:sdt>
      <w:sdtPr>
        <w:id w:val="-1909835108"/>
        <w:placeholder>
          <w:docPart w:val="E21B3235FB864A8E8EA8529B8C71C6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78787F" w:rsidRDefault="00727747">
          <w:pPr>
            <w:pStyle w:val="afffffa"/>
            <w:ind w:firstLine="420"/>
          </w:pPr>
          <w:r>
            <w:t>下列术语和定义适用于本文件。</w:t>
          </w:r>
        </w:p>
      </w:sdtContent>
    </w:sdt>
    <w:p w:rsidR="0078787F" w:rsidRDefault="00727747">
      <w:pPr>
        <w:pStyle w:val="afffffffffff9"/>
        <w:ind w:left="420" w:hangingChars="200" w:hanging="420"/>
        <w:rPr>
          <w:rFonts w:ascii="黑体" w:eastAsia="黑体" w:hAnsi="黑体"/>
        </w:rPr>
      </w:pPr>
      <w:r>
        <w:rPr>
          <w:rFonts w:ascii="黑体" w:eastAsia="黑体" w:hAnsi="黑体"/>
        </w:rPr>
        <w:br/>
      </w:r>
      <w:r>
        <w:rPr>
          <w:rFonts w:ascii="黑体" w:eastAsia="黑体" w:hAnsi="黑体" w:hint="eastAsia"/>
        </w:rPr>
        <w:t xml:space="preserve">烤羊排 </w:t>
      </w:r>
      <w:r>
        <w:rPr>
          <w:rFonts w:ascii="黑体" w:eastAsia="黑体" w:hAnsi="黑体"/>
        </w:rPr>
        <w:t>Banked Lamb Chop</w:t>
      </w:r>
    </w:p>
    <w:p w:rsidR="0078787F" w:rsidRDefault="00727747">
      <w:pPr>
        <w:pStyle w:val="afffffa"/>
        <w:ind w:firstLine="420"/>
      </w:pPr>
      <w:r>
        <w:rPr>
          <w:rFonts w:hint="eastAsia"/>
        </w:rPr>
        <w:t>以羊的肋排为主料，经过腌制调味后，通过烤制而成的经典菜肴。其核心特征是外</w:t>
      </w:r>
      <w:r w:rsidRPr="005F4C53">
        <w:rPr>
          <w:rFonts w:hint="eastAsia"/>
        </w:rPr>
        <w:t>脆</w:t>
      </w:r>
      <w:r>
        <w:rPr>
          <w:rFonts w:hint="eastAsia"/>
        </w:rPr>
        <w:t>里嫩、肉质鲜嫩多汁，兼具羊肉的浓郁香气与香料的复合风味。</w:t>
      </w:r>
    </w:p>
    <w:p w:rsidR="0078787F" w:rsidRDefault="00727747">
      <w:pPr>
        <w:pStyle w:val="affc"/>
        <w:spacing w:before="240" w:after="240"/>
      </w:pPr>
      <w:r>
        <w:rPr>
          <w:rFonts w:hint="eastAsia"/>
        </w:rPr>
        <w:t>认证要求</w:t>
      </w:r>
    </w:p>
    <w:p w:rsidR="0078787F" w:rsidRDefault="00727747">
      <w:pPr>
        <w:pStyle w:val="affd"/>
        <w:spacing w:before="120" w:after="120"/>
      </w:pPr>
      <w:r>
        <w:rPr>
          <w:rFonts w:hint="eastAsia"/>
        </w:rPr>
        <w:lastRenderedPageBreak/>
        <w:t>餐饮及食品生产卫生要求</w:t>
      </w:r>
    </w:p>
    <w:p w:rsidR="0078787F" w:rsidRDefault="00727747">
      <w:pPr>
        <w:pStyle w:val="afffffffff6"/>
      </w:pPr>
      <w:r>
        <w:rPr>
          <w:rFonts w:hint="eastAsia"/>
        </w:rPr>
        <w:t>选址、营业场所设置、布局等应符合GB 31654的规定。</w:t>
      </w:r>
    </w:p>
    <w:p w:rsidR="0078787F" w:rsidRDefault="00727747">
      <w:pPr>
        <w:pStyle w:val="afffffffff6"/>
      </w:pPr>
      <w:r>
        <w:rPr>
          <w:rFonts w:hint="eastAsia"/>
        </w:rPr>
        <w:t>加工车间应符合GB 1488</w:t>
      </w:r>
      <w:r>
        <w:t>1</w:t>
      </w:r>
      <w:r>
        <w:rPr>
          <w:rFonts w:hint="eastAsia"/>
        </w:rPr>
        <w:t>的要求。</w:t>
      </w:r>
    </w:p>
    <w:p w:rsidR="0078787F" w:rsidRDefault="00727747">
      <w:pPr>
        <w:pStyle w:val="affd"/>
        <w:spacing w:before="120" w:after="120"/>
      </w:pPr>
      <w:r>
        <w:rPr>
          <w:rFonts w:hint="eastAsia"/>
        </w:rPr>
        <w:t>原料要求</w:t>
      </w:r>
    </w:p>
    <w:p w:rsidR="0078787F" w:rsidRDefault="00727747">
      <w:pPr>
        <w:pStyle w:val="affe"/>
        <w:spacing w:before="120" w:after="120"/>
      </w:pPr>
      <w:r>
        <w:rPr>
          <w:rFonts w:hint="eastAsia"/>
        </w:rPr>
        <w:t>原料要求</w:t>
      </w:r>
    </w:p>
    <w:p w:rsidR="0078787F" w:rsidRDefault="00727747">
      <w:pPr>
        <w:pStyle w:val="afffffa"/>
        <w:ind w:firstLine="420"/>
      </w:pPr>
      <w:r>
        <w:rPr>
          <w:rFonts w:hint="eastAsia"/>
        </w:rPr>
        <w:t>应选用内蒙古行政区域内“蒙”字标认证的羊排，并符合</w:t>
      </w:r>
      <w:bookmarkStart w:id="58" w:name="OLE_LINK3"/>
      <w:bookmarkStart w:id="59" w:name="OLE_LINK9"/>
      <w:r>
        <w:rPr>
          <w:rFonts w:hint="eastAsia"/>
        </w:rPr>
        <w:t>GB/T 9961</w:t>
      </w:r>
      <w:bookmarkEnd w:id="58"/>
      <w:bookmarkEnd w:id="59"/>
      <w:r>
        <w:rPr>
          <w:rFonts w:hint="eastAsia"/>
        </w:rPr>
        <w:t>和GB 2707的规定。</w:t>
      </w:r>
    </w:p>
    <w:p w:rsidR="0078787F" w:rsidRDefault="00727747">
      <w:pPr>
        <w:pStyle w:val="affe"/>
        <w:spacing w:before="120" w:after="120"/>
      </w:pPr>
      <w:r>
        <w:rPr>
          <w:rFonts w:hint="eastAsia"/>
        </w:rPr>
        <w:t>辅料要求</w:t>
      </w:r>
    </w:p>
    <w:p w:rsidR="0078787F" w:rsidRDefault="00727747">
      <w:pPr>
        <w:pStyle w:val="afff"/>
        <w:spacing w:before="120" w:after="120"/>
      </w:pPr>
      <w:r>
        <w:rPr>
          <w:rFonts w:hint="eastAsia"/>
        </w:rPr>
        <w:t>调味品</w:t>
      </w:r>
    </w:p>
    <w:p w:rsidR="0078787F" w:rsidRDefault="00727747">
      <w:pPr>
        <w:pStyle w:val="afffffffff8"/>
      </w:pPr>
      <w:r>
        <w:rPr>
          <w:rFonts w:hint="eastAsia"/>
        </w:rPr>
        <w:t>食用盐应符合</w:t>
      </w:r>
      <w:r>
        <w:t>GB 5461</w:t>
      </w:r>
      <w:r>
        <w:rPr>
          <w:rFonts w:hint="eastAsia"/>
        </w:rPr>
        <w:t>的要求。</w:t>
      </w:r>
    </w:p>
    <w:p w:rsidR="0078787F" w:rsidRDefault="00727747">
      <w:pPr>
        <w:pStyle w:val="afffffffff8"/>
      </w:pPr>
      <w:bookmarkStart w:id="60" w:name="_Toc220332685"/>
      <w:r>
        <w:rPr>
          <w:rFonts w:hint="eastAsia"/>
        </w:rPr>
        <w:t>香辛料应符合GB/T 15691的规定</w:t>
      </w:r>
      <w:bookmarkEnd w:id="60"/>
      <w:r>
        <w:rPr>
          <w:rFonts w:hint="eastAsia"/>
        </w:rPr>
        <w:t>。</w:t>
      </w:r>
    </w:p>
    <w:p w:rsidR="0078787F" w:rsidRDefault="00727747">
      <w:pPr>
        <w:pStyle w:val="afffffffff8"/>
      </w:pPr>
      <w:r>
        <w:rPr>
          <w:rFonts w:hint="eastAsia"/>
        </w:rPr>
        <w:t>饴糖应符合</w:t>
      </w:r>
      <w:r w:rsidRPr="00EE7520">
        <w:t>GB</w:t>
      </w:r>
      <w:r w:rsidR="00EE7520" w:rsidRPr="00EE7520">
        <w:t>/T</w:t>
      </w:r>
      <w:r w:rsidRPr="00EE7520">
        <w:t xml:space="preserve"> </w:t>
      </w:r>
      <w:r w:rsidRPr="00EE7520">
        <w:rPr>
          <w:rFonts w:hint="eastAsia"/>
        </w:rPr>
        <w:t>20883</w:t>
      </w:r>
      <w:r>
        <w:rPr>
          <w:rFonts w:hint="eastAsia"/>
        </w:rPr>
        <w:t>的要求。</w:t>
      </w:r>
    </w:p>
    <w:p w:rsidR="0078787F" w:rsidRPr="00EE7520" w:rsidRDefault="00727747">
      <w:pPr>
        <w:pStyle w:val="afff"/>
        <w:spacing w:before="120" w:after="120"/>
      </w:pPr>
      <w:r w:rsidRPr="00EE7520">
        <w:rPr>
          <w:rFonts w:hint="eastAsia"/>
        </w:rPr>
        <w:t>蔬菜</w:t>
      </w:r>
    </w:p>
    <w:p w:rsidR="0078787F" w:rsidRDefault="00727747">
      <w:pPr>
        <w:pStyle w:val="afffffffff8"/>
      </w:pPr>
      <w:r>
        <w:rPr>
          <w:rFonts w:hint="eastAsia"/>
        </w:rPr>
        <w:t>胡萝卜应符合</w:t>
      </w:r>
      <w:r>
        <w:t xml:space="preserve">NY/T </w:t>
      </w:r>
      <w:r w:rsidR="00F47384">
        <w:t>493</w:t>
      </w:r>
      <w:r>
        <w:rPr>
          <w:rFonts w:hint="eastAsia"/>
        </w:rPr>
        <w:t>的要求，沙葱、洋葱应符合</w:t>
      </w:r>
      <w:r>
        <w:t>NY/T 744</w:t>
      </w:r>
      <w:r>
        <w:rPr>
          <w:rFonts w:hint="eastAsia"/>
        </w:rPr>
        <w:t>的要求，芹菜应符合</w:t>
      </w:r>
      <w:r>
        <w:t>NY/T 580</w:t>
      </w:r>
      <w:r>
        <w:rPr>
          <w:rFonts w:hint="eastAsia"/>
        </w:rPr>
        <w:t>的要求。</w:t>
      </w:r>
    </w:p>
    <w:p w:rsidR="0078787F" w:rsidRDefault="00727747">
      <w:pPr>
        <w:pStyle w:val="affd"/>
        <w:spacing w:before="120" w:after="120"/>
      </w:pPr>
      <w:r>
        <w:rPr>
          <w:rFonts w:hint="eastAsia"/>
        </w:rPr>
        <w:t>加工过程要求</w:t>
      </w:r>
    </w:p>
    <w:p w:rsidR="00B607FF" w:rsidRDefault="00B607FF" w:rsidP="00B607FF">
      <w:pPr>
        <w:pStyle w:val="affe"/>
        <w:spacing w:before="120" w:after="120"/>
      </w:pPr>
      <w:r>
        <w:rPr>
          <w:rFonts w:hint="eastAsia"/>
        </w:rPr>
        <w:t>餐饮加工</w:t>
      </w:r>
      <w:r>
        <w:t>工艺</w:t>
      </w:r>
    </w:p>
    <w:p w:rsidR="00B607FF" w:rsidRPr="00B607FF" w:rsidRDefault="00B607FF" w:rsidP="00B607FF">
      <w:pPr>
        <w:pStyle w:val="afffffa"/>
        <w:ind w:firstLine="420"/>
        <w:rPr>
          <w:rFonts w:hint="eastAsia"/>
        </w:rPr>
      </w:pPr>
      <w:r>
        <w:rPr>
          <w:rFonts w:hint="eastAsia"/>
        </w:rPr>
        <w:t>应符合图1的规定。</w:t>
      </w:r>
    </w:p>
    <w:p w:rsidR="00B607FF" w:rsidRPr="00B607FF" w:rsidRDefault="00B607FF" w:rsidP="00B607FF">
      <w:pPr>
        <w:pStyle w:val="afffffa"/>
        <w:ind w:firstLine="420"/>
        <w:jc w:val="center"/>
        <w:rPr>
          <w:rFonts w:hint="eastAsia"/>
        </w:rPr>
      </w:pPr>
      <w:r w:rsidRPr="00B607FF">
        <w:drawing>
          <wp:inline distT="0" distB="0" distL="0" distR="0" wp14:anchorId="59DBF6E2" wp14:editId="532186B5">
            <wp:extent cx="3855077" cy="293025"/>
            <wp:effectExtent l="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a:stretch>
                      <a:fillRect/>
                    </a:stretch>
                  </pic:blipFill>
                  <pic:spPr>
                    <a:xfrm>
                      <a:off x="0" y="0"/>
                      <a:ext cx="4510191" cy="342820"/>
                    </a:xfrm>
                    <a:prstGeom prst="rect">
                      <a:avLst/>
                    </a:prstGeom>
                  </pic:spPr>
                </pic:pic>
              </a:graphicData>
            </a:graphic>
          </wp:inline>
        </w:drawing>
      </w:r>
    </w:p>
    <w:p w:rsidR="00924474" w:rsidRDefault="00B607FF" w:rsidP="00B607FF">
      <w:pPr>
        <w:pStyle w:val="afd"/>
        <w:spacing w:before="120" w:after="120"/>
        <w:rPr>
          <w:rFonts w:hint="eastAsia"/>
        </w:rPr>
      </w:pPr>
      <w:r w:rsidRPr="00B607FF">
        <w:rPr>
          <w:rFonts w:hint="eastAsia"/>
        </w:rPr>
        <w:t>餐饮加工工艺</w:t>
      </w:r>
      <w:r>
        <w:rPr>
          <w:rFonts w:hint="eastAsia"/>
        </w:rPr>
        <w:t>图</w:t>
      </w:r>
    </w:p>
    <w:p w:rsidR="0078787F" w:rsidRDefault="00727747">
      <w:pPr>
        <w:pStyle w:val="affe"/>
        <w:spacing w:before="120" w:after="120"/>
      </w:pPr>
      <w:r>
        <w:rPr>
          <w:rFonts w:hint="eastAsia"/>
        </w:rPr>
        <w:t>预包装生产加工</w:t>
      </w:r>
      <w:r>
        <w:t>工艺</w:t>
      </w:r>
    </w:p>
    <w:p w:rsidR="00B607FF" w:rsidRPr="00B607FF" w:rsidRDefault="00B607FF" w:rsidP="00B607FF">
      <w:pPr>
        <w:pStyle w:val="afffffa"/>
        <w:ind w:firstLine="420"/>
        <w:rPr>
          <w:rFonts w:hint="eastAsia"/>
        </w:rPr>
      </w:pPr>
      <w:r w:rsidRPr="00B607FF">
        <w:rPr>
          <w:rFonts w:hint="eastAsia"/>
        </w:rPr>
        <w:t>应符合图</w:t>
      </w:r>
      <w:r>
        <w:t>2</w:t>
      </w:r>
      <w:r w:rsidRPr="00B607FF">
        <w:rPr>
          <w:rFonts w:hint="eastAsia"/>
        </w:rPr>
        <w:t>的规定。</w:t>
      </w:r>
    </w:p>
    <w:p w:rsidR="00B607FF" w:rsidRPr="00B607FF" w:rsidRDefault="00B607FF" w:rsidP="00B607FF">
      <w:pPr>
        <w:pStyle w:val="afffffa"/>
        <w:ind w:firstLine="420"/>
        <w:jc w:val="center"/>
        <w:rPr>
          <w:rFonts w:hint="eastAsia"/>
        </w:rPr>
      </w:pPr>
      <w:r w:rsidRPr="00B607FF">
        <w:drawing>
          <wp:inline distT="0" distB="0" distL="0" distR="0" wp14:anchorId="4397E617" wp14:editId="6B4F69E4">
            <wp:extent cx="5939790" cy="328930"/>
            <wp:effectExtent l="0" t="0" r="3810" b="0"/>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19"/>
                    <a:stretch>
                      <a:fillRect/>
                    </a:stretch>
                  </pic:blipFill>
                  <pic:spPr>
                    <a:xfrm>
                      <a:off x="0" y="0"/>
                      <a:ext cx="5939790" cy="328930"/>
                    </a:xfrm>
                    <a:prstGeom prst="rect">
                      <a:avLst/>
                    </a:prstGeom>
                  </pic:spPr>
                </pic:pic>
              </a:graphicData>
            </a:graphic>
          </wp:inline>
        </w:drawing>
      </w:r>
    </w:p>
    <w:p w:rsidR="00924474" w:rsidRPr="00924474" w:rsidRDefault="00B607FF" w:rsidP="00B607FF">
      <w:pPr>
        <w:pStyle w:val="afd"/>
        <w:spacing w:before="120" w:after="120"/>
        <w:rPr>
          <w:rFonts w:hint="eastAsia"/>
        </w:rPr>
      </w:pPr>
      <w:r w:rsidRPr="00B607FF">
        <w:rPr>
          <w:rFonts w:hint="eastAsia"/>
        </w:rPr>
        <w:t>预包装生产加工工艺</w:t>
      </w:r>
      <w:r>
        <w:rPr>
          <w:rFonts w:hint="eastAsia"/>
        </w:rPr>
        <w:t>图</w:t>
      </w:r>
    </w:p>
    <w:p w:rsidR="0078787F" w:rsidRDefault="00727747">
      <w:pPr>
        <w:pStyle w:val="affe"/>
        <w:spacing w:before="120" w:after="120"/>
      </w:pPr>
      <w:r>
        <w:rPr>
          <w:rFonts w:hint="eastAsia"/>
        </w:rPr>
        <w:t>加工过程卫生要求</w:t>
      </w:r>
    </w:p>
    <w:p w:rsidR="0078787F" w:rsidRDefault="00727747">
      <w:pPr>
        <w:pStyle w:val="afffffa"/>
        <w:ind w:firstLine="420"/>
      </w:pPr>
      <w:r>
        <w:rPr>
          <w:rFonts w:hint="eastAsia"/>
        </w:rPr>
        <w:t>应符合GB 31654、</w:t>
      </w:r>
      <w:r w:rsidRPr="000A0B4A">
        <w:rPr>
          <w:rFonts w:hint="eastAsia"/>
        </w:rPr>
        <w:t>GB 19303的规定。</w:t>
      </w:r>
    </w:p>
    <w:p w:rsidR="0078787F" w:rsidRDefault="00727747">
      <w:pPr>
        <w:pStyle w:val="affd"/>
        <w:spacing w:before="120" w:after="120"/>
      </w:pPr>
      <w:r>
        <w:rPr>
          <w:rFonts w:hint="eastAsia"/>
        </w:rPr>
        <w:t>感官要求</w:t>
      </w:r>
    </w:p>
    <w:p w:rsidR="0078787F" w:rsidRDefault="00727747">
      <w:pPr>
        <w:pStyle w:val="afffffa"/>
        <w:ind w:firstLine="420"/>
      </w:pPr>
      <w:r>
        <w:t>应符合</w:t>
      </w:r>
      <w:r w:rsidR="00E63564">
        <w:rPr>
          <w:rFonts w:hint="eastAsia"/>
        </w:rPr>
        <w:t>GB 2726和</w:t>
      </w:r>
      <w:r>
        <w:t>表</w:t>
      </w:r>
      <w:r>
        <w:rPr>
          <w:rFonts w:hint="eastAsia"/>
        </w:rPr>
        <w:t>1</w:t>
      </w:r>
      <w:r w:rsidR="00E63564">
        <w:rPr>
          <w:rFonts w:hint="eastAsia"/>
        </w:rPr>
        <w:t>的规定</w:t>
      </w:r>
      <w:r>
        <w:t>。</w:t>
      </w:r>
    </w:p>
    <w:p w:rsidR="0078787F" w:rsidRDefault="00727747">
      <w:pPr>
        <w:pStyle w:val="aff2"/>
        <w:spacing w:before="120" w:after="120"/>
      </w:pPr>
      <w:r>
        <w:rPr>
          <w:rFonts w:hint="eastAsia"/>
        </w:rPr>
        <w:t>感官</w:t>
      </w:r>
      <w:r>
        <w:t>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75"/>
        <w:gridCol w:w="4247"/>
        <w:gridCol w:w="3112"/>
      </w:tblGrid>
      <w:tr w:rsidR="0078787F" w:rsidTr="00E63564">
        <w:trPr>
          <w:tblHeader/>
          <w:jc w:val="center"/>
        </w:trPr>
        <w:tc>
          <w:tcPr>
            <w:tcW w:w="1975" w:type="dxa"/>
            <w:tcBorders>
              <w:top w:val="single" w:sz="8" w:space="0" w:color="auto"/>
              <w:bottom w:val="single" w:sz="8" w:space="0" w:color="auto"/>
            </w:tcBorders>
            <w:shd w:val="clear" w:color="auto" w:fill="auto"/>
            <w:vAlign w:val="center"/>
          </w:tcPr>
          <w:p w:rsidR="0078787F" w:rsidRDefault="00727747">
            <w:pPr>
              <w:pStyle w:val="afffffffffe"/>
            </w:pPr>
            <w:r>
              <w:rPr>
                <w:rFonts w:hint="eastAsia"/>
              </w:rPr>
              <w:t>项目</w:t>
            </w:r>
          </w:p>
        </w:tc>
        <w:tc>
          <w:tcPr>
            <w:tcW w:w="4247" w:type="dxa"/>
            <w:tcBorders>
              <w:top w:val="single" w:sz="8" w:space="0" w:color="auto"/>
              <w:bottom w:val="single" w:sz="8" w:space="0" w:color="auto"/>
            </w:tcBorders>
            <w:shd w:val="clear" w:color="auto" w:fill="auto"/>
            <w:vAlign w:val="center"/>
          </w:tcPr>
          <w:p w:rsidR="0078787F" w:rsidRDefault="00727747">
            <w:pPr>
              <w:pStyle w:val="afffffffffe"/>
            </w:pPr>
            <w:r>
              <w:rPr>
                <w:rFonts w:hint="eastAsia"/>
              </w:rPr>
              <w:t>要求</w:t>
            </w:r>
          </w:p>
        </w:tc>
        <w:tc>
          <w:tcPr>
            <w:tcW w:w="3112" w:type="dxa"/>
            <w:tcBorders>
              <w:top w:val="single" w:sz="8" w:space="0" w:color="auto"/>
              <w:bottom w:val="single" w:sz="8" w:space="0" w:color="auto"/>
            </w:tcBorders>
            <w:shd w:val="clear" w:color="auto" w:fill="auto"/>
            <w:vAlign w:val="center"/>
          </w:tcPr>
          <w:p w:rsidR="0078787F" w:rsidRDefault="00727747">
            <w:pPr>
              <w:pStyle w:val="afffffffffe"/>
            </w:pPr>
            <w:r>
              <w:rPr>
                <w:rFonts w:hint="eastAsia"/>
              </w:rPr>
              <w:t>检测方法</w:t>
            </w:r>
          </w:p>
        </w:tc>
      </w:tr>
      <w:tr w:rsidR="0078787F" w:rsidTr="00E63564">
        <w:trPr>
          <w:jc w:val="center"/>
        </w:trPr>
        <w:tc>
          <w:tcPr>
            <w:tcW w:w="1975" w:type="dxa"/>
            <w:tcBorders>
              <w:top w:val="single" w:sz="8" w:space="0" w:color="auto"/>
            </w:tcBorders>
            <w:shd w:val="clear" w:color="auto" w:fill="auto"/>
            <w:vAlign w:val="center"/>
          </w:tcPr>
          <w:p w:rsidR="0078787F" w:rsidRDefault="00727747">
            <w:pPr>
              <w:pStyle w:val="afffffffffe"/>
            </w:pPr>
            <w:r>
              <w:rPr>
                <w:rFonts w:hint="eastAsia"/>
              </w:rPr>
              <w:t>色泽</w:t>
            </w:r>
          </w:p>
        </w:tc>
        <w:tc>
          <w:tcPr>
            <w:tcW w:w="4247" w:type="dxa"/>
            <w:tcBorders>
              <w:top w:val="single" w:sz="8" w:space="0" w:color="auto"/>
            </w:tcBorders>
            <w:shd w:val="clear" w:color="auto" w:fill="auto"/>
            <w:vAlign w:val="center"/>
          </w:tcPr>
          <w:p w:rsidR="0078787F" w:rsidRPr="00EE7520" w:rsidRDefault="00EE7520" w:rsidP="00E63564">
            <w:pPr>
              <w:pStyle w:val="afffffffffe"/>
              <w:jc w:val="left"/>
            </w:pPr>
            <w:r w:rsidRPr="00EE7520">
              <w:rPr>
                <w:rFonts w:hint="eastAsia"/>
              </w:rPr>
              <w:t>淡枣红色</w:t>
            </w:r>
          </w:p>
        </w:tc>
        <w:tc>
          <w:tcPr>
            <w:tcW w:w="3112" w:type="dxa"/>
            <w:vMerge w:val="restart"/>
            <w:tcBorders>
              <w:top w:val="single" w:sz="8" w:space="0" w:color="auto"/>
            </w:tcBorders>
            <w:shd w:val="clear" w:color="auto" w:fill="auto"/>
            <w:vAlign w:val="center"/>
          </w:tcPr>
          <w:p w:rsidR="0078787F" w:rsidRDefault="00924474">
            <w:pPr>
              <w:pStyle w:val="afffffffffe"/>
            </w:pPr>
            <w:r>
              <w:rPr>
                <w:rFonts w:hint="eastAsia"/>
              </w:rPr>
              <w:t>检测方法</w:t>
            </w:r>
            <w:r>
              <w:t>应按照</w:t>
            </w:r>
            <w:r>
              <w:rPr>
                <w:rFonts w:hint="eastAsia"/>
              </w:rPr>
              <w:t>G</w:t>
            </w:r>
            <w:r>
              <w:t>B/T 22210</w:t>
            </w:r>
            <w:r>
              <w:rPr>
                <w:rFonts w:hint="eastAsia"/>
              </w:rPr>
              <w:t>要求</w:t>
            </w:r>
          </w:p>
        </w:tc>
      </w:tr>
      <w:tr w:rsidR="0078787F" w:rsidTr="00E63564">
        <w:trPr>
          <w:jc w:val="center"/>
        </w:trPr>
        <w:tc>
          <w:tcPr>
            <w:tcW w:w="1975" w:type="dxa"/>
            <w:shd w:val="clear" w:color="auto" w:fill="auto"/>
            <w:vAlign w:val="center"/>
          </w:tcPr>
          <w:p w:rsidR="0078787F" w:rsidRDefault="00E63564">
            <w:pPr>
              <w:pStyle w:val="afffffffffe"/>
            </w:pPr>
            <w:r>
              <w:rPr>
                <w:rFonts w:hint="eastAsia"/>
              </w:rPr>
              <w:t>口感、气味</w:t>
            </w:r>
          </w:p>
        </w:tc>
        <w:tc>
          <w:tcPr>
            <w:tcW w:w="4247" w:type="dxa"/>
            <w:shd w:val="clear" w:color="auto" w:fill="auto"/>
            <w:vAlign w:val="center"/>
          </w:tcPr>
          <w:p w:rsidR="0078787F" w:rsidRDefault="00727747" w:rsidP="00E63564">
            <w:pPr>
              <w:pStyle w:val="afffffffffe"/>
              <w:jc w:val="left"/>
            </w:pPr>
            <w:r>
              <w:rPr>
                <w:rFonts w:hint="eastAsia"/>
              </w:rPr>
              <w:t>皮酥脆，肉软嫩</w:t>
            </w:r>
            <w:r w:rsidR="00E63564">
              <w:rPr>
                <w:rFonts w:hint="eastAsia"/>
              </w:rPr>
              <w:t>，以鲜咸为主，可随蘸料调整口味</w:t>
            </w:r>
          </w:p>
        </w:tc>
        <w:tc>
          <w:tcPr>
            <w:tcW w:w="3112" w:type="dxa"/>
            <w:vMerge/>
            <w:shd w:val="clear" w:color="auto" w:fill="auto"/>
            <w:vAlign w:val="center"/>
          </w:tcPr>
          <w:p w:rsidR="0078787F" w:rsidRDefault="0078787F">
            <w:pPr>
              <w:pStyle w:val="afffffffffe"/>
            </w:pPr>
          </w:p>
        </w:tc>
      </w:tr>
      <w:tr w:rsidR="0078787F" w:rsidTr="00E63564">
        <w:trPr>
          <w:jc w:val="center"/>
        </w:trPr>
        <w:tc>
          <w:tcPr>
            <w:tcW w:w="1975" w:type="dxa"/>
            <w:shd w:val="clear" w:color="auto" w:fill="auto"/>
            <w:vAlign w:val="center"/>
          </w:tcPr>
          <w:p w:rsidR="0078787F" w:rsidRDefault="00E63564">
            <w:pPr>
              <w:pStyle w:val="afffffffffe"/>
            </w:pPr>
            <w:r>
              <w:rPr>
                <w:rFonts w:hint="eastAsia"/>
              </w:rPr>
              <w:t>形态</w:t>
            </w:r>
          </w:p>
        </w:tc>
        <w:tc>
          <w:tcPr>
            <w:tcW w:w="4247" w:type="dxa"/>
            <w:shd w:val="clear" w:color="auto" w:fill="auto"/>
            <w:vAlign w:val="center"/>
          </w:tcPr>
          <w:p w:rsidR="0078787F" w:rsidRDefault="00E63564" w:rsidP="00E63564">
            <w:pPr>
              <w:pStyle w:val="afffffffffe"/>
              <w:jc w:val="left"/>
            </w:pPr>
            <w:r>
              <w:rPr>
                <w:rFonts w:hint="eastAsia"/>
              </w:rPr>
              <w:t>羊排原型</w:t>
            </w:r>
          </w:p>
        </w:tc>
        <w:tc>
          <w:tcPr>
            <w:tcW w:w="3112" w:type="dxa"/>
            <w:vMerge/>
            <w:shd w:val="clear" w:color="auto" w:fill="auto"/>
            <w:vAlign w:val="center"/>
          </w:tcPr>
          <w:p w:rsidR="0078787F" w:rsidRDefault="0078787F">
            <w:pPr>
              <w:pStyle w:val="afffffffffe"/>
            </w:pPr>
          </w:p>
        </w:tc>
      </w:tr>
    </w:tbl>
    <w:p w:rsidR="00D90098" w:rsidRDefault="00D90098">
      <w:pPr>
        <w:pStyle w:val="afffffa"/>
        <w:ind w:firstLine="420"/>
      </w:pPr>
    </w:p>
    <w:p w:rsidR="0078787F" w:rsidRDefault="00727747">
      <w:pPr>
        <w:pStyle w:val="affd"/>
        <w:spacing w:before="120" w:after="120"/>
      </w:pPr>
      <w:r>
        <w:rPr>
          <w:rFonts w:hint="eastAsia"/>
        </w:rPr>
        <w:t>理化指标</w:t>
      </w:r>
      <w:r>
        <w:t>要求</w:t>
      </w:r>
    </w:p>
    <w:p w:rsidR="0078787F" w:rsidRDefault="00727747">
      <w:pPr>
        <w:pStyle w:val="afffffa"/>
        <w:ind w:firstLine="420"/>
      </w:pPr>
      <w:r>
        <w:t>应符合表2</w:t>
      </w:r>
      <w:r w:rsidR="003B6C0D">
        <w:t>的</w:t>
      </w:r>
      <w:r>
        <w:rPr>
          <w:rFonts w:hint="eastAsia"/>
        </w:rPr>
        <w:t>要求</w:t>
      </w:r>
      <w:r>
        <w:t>。</w:t>
      </w:r>
    </w:p>
    <w:p w:rsidR="0078787F" w:rsidRDefault="00727747">
      <w:pPr>
        <w:pStyle w:val="aff2"/>
        <w:spacing w:before="120" w:after="120"/>
      </w:pPr>
      <w:r>
        <w:rPr>
          <w:rFonts w:hint="eastAsia"/>
        </w:rPr>
        <w:t>烤羊排</w:t>
      </w:r>
      <w:r>
        <w:t>营养</w:t>
      </w:r>
      <w:r>
        <w:rPr>
          <w:rFonts w:hint="eastAsia"/>
        </w:rPr>
        <w:t>成分表</w:t>
      </w:r>
    </w:p>
    <w:tbl>
      <w:tblPr>
        <w:tblStyle w:val="affffb"/>
        <w:tblW w:w="934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20"/>
        <w:gridCol w:w="2367"/>
        <w:gridCol w:w="3359"/>
      </w:tblGrid>
      <w:tr w:rsidR="0078787F">
        <w:trPr>
          <w:tblHeader/>
          <w:jc w:val="center"/>
        </w:trPr>
        <w:tc>
          <w:tcPr>
            <w:tcW w:w="3620" w:type="dxa"/>
            <w:tcBorders>
              <w:top w:val="single" w:sz="8" w:space="0" w:color="auto"/>
              <w:bottom w:val="single" w:sz="8" w:space="0" w:color="auto"/>
            </w:tcBorders>
            <w:shd w:val="clear" w:color="auto" w:fill="auto"/>
            <w:vAlign w:val="center"/>
          </w:tcPr>
          <w:p w:rsidR="0078787F" w:rsidRDefault="00727747">
            <w:pPr>
              <w:pStyle w:val="afffffffffe"/>
            </w:pPr>
            <w:r>
              <w:rPr>
                <w:rFonts w:hint="eastAsia"/>
              </w:rPr>
              <w:lastRenderedPageBreak/>
              <w:t>项目</w:t>
            </w:r>
          </w:p>
        </w:tc>
        <w:tc>
          <w:tcPr>
            <w:tcW w:w="2367" w:type="dxa"/>
            <w:tcBorders>
              <w:top w:val="single" w:sz="8" w:space="0" w:color="auto"/>
              <w:bottom w:val="single" w:sz="8" w:space="0" w:color="auto"/>
            </w:tcBorders>
            <w:shd w:val="clear" w:color="auto" w:fill="auto"/>
            <w:vAlign w:val="center"/>
          </w:tcPr>
          <w:p w:rsidR="0078787F" w:rsidRDefault="00727747">
            <w:pPr>
              <w:pStyle w:val="afffffffffe"/>
            </w:pPr>
            <w:r>
              <w:rPr>
                <w:rFonts w:hint="eastAsia"/>
              </w:rPr>
              <w:t>营养</w:t>
            </w:r>
            <w:r>
              <w:t>指标</w:t>
            </w:r>
          </w:p>
        </w:tc>
        <w:tc>
          <w:tcPr>
            <w:tcW w:w="3359" w:type="dxa"/>
            <w:tcBorders>
              <w:top w:val="single" w:sz="8" w:space="0" w:color="auto"/>
              <w:bottom w:val="single" w:sz="8" w:space="0" w:color="auto"/>
            </w:tcBorders>
            <w:shd w:val="clear" w:color="auto" w:fill="auto"/>
            <w:vAlign w:val="center"/>
          </w:tcPr>
          <w:p w:rsidR="0078787F" w:rsidRDefault="00727747">
            <w:pPr>
              <w:pStyle w:val="afffffffffe"/>
            </w:pPr>
            <w:r>
              <w:rPr>
                <w:rFonts w:hint="eastAsia"/>
              </w:rPr>
              <w:t>检验依据</w:t>
            </w:r>
          </w:p>
        </w:tc>
      </w:tr>
      <w:tr w:rsidR="0078787F">
        <w:trPr>
          <w:jc w:val="center"/>
        </w:trPr>
        <w:tc>
          <w:tcPr>
            <w:tcW w:w="3620" w:type="dxa"/>
            <w:shd w:val="clear" w:color="auto" w:fill="auto"/>
            <w:vAlign w:val="center"/>
          </w:tcPr>
          <w:p w:rsidR="0078787F" w:rsidRPr="00844224" w:rsidRDefault="00727747">
            <w:pPr>
              <w:pStyle w:val="afffffffffe"/>
            </w:pPr>
            <w:r w:rsidRPr="00844224">
              <w:rPr>
                <w:rFonts w:hint="eastAsia"/>
              </w:rPr>
              <w:t>水分</w:t>
            </w:r>
            <w:r w:rsidR="00924474" w:rsidRPr="00844224">
              <w:rPr>
                <w:rFonts w:hint="eastAsia"/>
              </w:rPr>
              <w:t>/（g/100g）</w:t>
            </w:r>
          </w:p>
        </w:tc>
        <w:tc>
          <w:tcPr>
            <w:tcW w:w="2367" w:type="dxa"/>
            <w:shd w:val="clear" w:color="auto" w:fill="auto"/>
            <w:vAlign w:val="center"/>
          </w:tcPr>
          <w:p w:rsidR="0078787F" w:rsidRDefault="00924474">
            <w:pPr>
              <w:pStyle w:val="afffffffffe"/>
            </w:pPr>
            <w:r>
              <w:rPr>
                <w:rFonts w:hint="eastAsia"/>
              </w:rPr>
              <w:t>≤</w:t>
            </w:r>
            <w:r w:rsidR="00B716A8">
              <w:t>55</w:t>
            </w:r>
            <w:bookmarkStart w:id="61" w:name="_GoBack"/>
            <w:bookmarkEnd w:id="61"/>
          </w:p>
        </w:tc>
        <w:tc>
          <w:tcPr>
            <w:tcW w:w="3359" w:type="dxa"/>
            <w:shd w:val="clear" w:color="auto" w:fill="auto"/>
            <w:vAlign w:val="center"/>
          </w:tcPr>
          <w:p w:rsidR="0078787F" w:rsidRDefault="00EE7520">
            <w:pPr>
              <w:pStyle w:val="afffffffffe"/>
            </w:pPr>
            <w:r w:rsidRPr="00EE7520">
              <w:t>GB 5009.3</w:t>
            </w:r>
          </w:p>
        </w:tc>
      </w:tr>
      <w:tr w:rsidR="0078787F">
        <w:trPr>
          <w:jc w:val="center"/>
        </w:trPr>
        <w:tc>
          <w:tcPr>
            <w:tcW w:w="3620" w:type="dxa"/>
            <w:shd w:val="clear" w:color="auto" w:fill="auto"/>
            <w:vAlign w:val="center"/>
          </w:tcPr>
          <w:p w:rsidR="0078787F" w:rsidRPr="00844224" w:rsidRDefault="00727747">
            <w:pPr>
              <w:pStyle w:val="afffffffffe"/>
            </w:pPr>
            <w:r w:rsidRPr="00844224">
              <w:rPr>
                <w:rFonts w:hint="eastAsia"/>
              </w:rPr>
              <w:t>蛋白质/（g/100g）</w:t>
            </w:r>
          </w:p>
        </w:tc>
        <w:tc>
          <w:tcPr>
            <w:tcW w:w="2367" w:type="dxa"/>
            <w:shd w:val="clear" w:color="auto" w:fill="auto"/>
            <w:vAlign w:val="center"/>
          </w:tcPr>
          <w:p w:rsidR="0078787F" w:rsidRDefault="00844224">
            <w:pPr>
              <w:pStyle w:val="afffffffffe"/>
            </w:pPr>
            <w:r>
              <w:rPr>
                <w:rFonts w:hint="eastAsia"/>
              </w:rPr>
              <w:t>≥</w:t>
            </w:r>
            <w:r w:rsidR="00727747">
              <w:rPr>
                <w:rFonts w:hint="eastAsia"/>
              </w:rPr>
              <w:t>29.2</w:t>
            </w:r>
          </w:p>
        </w:tc>
        <w:tc>
          <w:tcPr>
            <w:tcW w:w="3359" w:type="dxa"/>
            <w:shd w:val="clear" w:color="auto" w:fill="auto"/>
            <w:vAlign w:val="center"/>
          </w:tcPr>
          <w:p w:rsidR="0078787F" w:rsidRDefault="00727747">
            <w:pPr>
              <w:pStyle w:val="afffffffffe"/>
            </w:pPr>
            <w:r>
              <w:rPr>
                <w:rFonts w:hint="eastAsia"/>
              </w:rPr>
              <w:t>GB 5009.5</w:t>
            </w:r>
          </w:p>
        </w:tc>
      </w:tr>
      <w:tr w:rsidR="0078787F">
        <w:trPr>
          <w:jc w:val="center"/>
        </w:trPr>
        <w:tc>
          <w:tcPr>
            <w:tcW w:w="3620" w:type="dxa"/>
            <w:shd w:val="clear" w:color="auto" w:fill="auto"/>
            <w:vAlign w:val="center"/>
          </w:tcPr>
          <w:p w:rsidR="0078787F" w:rsidRPr="00844224" w:rsidRDefault="00727747">
            <w:pPr>
              <w:pStyle w:val="afffffffffe"/>
            </w:pPr>
            <w:r w:rsidRPr="00844224">
              <w:rPr>
                <w:rFonts w:hint="eastAsia"/>
              </w:rPr>
              <w:t>脂肪/（g/100g）</w:t>
            </w:r>
          </w:p>
        </w:tc>
        <w:tc>
          <w:tcPr>
            <w:tcW w:w="2367" w:type="dxa"/>
            <w:shd w:val="clear" w:color="auto" w:fill="auto"/>
            <w:vAlign w:val="center"/>
          </w:tcPr>
          <w:p w:rsidR="0078787F" w:rsidRDefault="0032586B">
            <w:pPr>
              <w:pStyle w:val="afffffffffe"/>
            </w:pPr>
            <w:r>
              <w:rPr>
                <w:rFonts w:hint="eastAsia"/>
              </w:rPr>
              <w:t>≤</w:t>
            </w:r>
            <w:r w:rsidR="00727747">
              <w:rPr>
                <w:rFonts w:hint="eastAsia"/>
              </w:rPr>
              <w:t>27.4</w:t>
            </w:r>
          </w:p>
        </w:tc>
        <w:tc>
          <w:tcPr>
            <w:tcW w:w="3359" w:type="dxa"/>
            <w:shd w:val="clear" w:color="auto" w:fill="auto"/>
            <w:vAlign w:val="center"/>
          </w:tcPr>
          <w:p w:rsidR="0078787F" w:rsidRDefault="00727747">
            <w:pPr>
              <w:pStyle w:val="afffffffffe"/>
            </w:pPr>
            <w:r>
              <w:rPr>
                <w:rFonts w:hint="eastAsia"/>
              </w:rPr>
              <w:t>GB/T 5009.6</w:t>
            </w:r>
          </w:p>
        </w:tc>
      </w:tr>
      <w:tr w:rsidR="0078787F">
        <w:trPr>
          <w:jc w:val="center"/>
        </w:trPr>
        <w:tc>
          <w:tcPr>
            <w:tcW w:w="9346" w:type="dxa"/>
            <w:gridSpan w:val="3"/>
            <w:tcBorders>
              <w:top w:val="single" w:sz="8" w:space="0" w:color="auto"/>
              <w:bottom w:val="single" w:sz="8" w:space="0" w:color="auto"/>
            </w:tcBorders>
          </w:tcPr>
          <w:p w:rsidR="0078787F" w:rsidRDefault="00727747">
            <w:pPr>
              <w:pStyle w:val="afffffa"/>
              <w:ind w:firstLine="420"/>
              <w:rPr>
                <w:szCs w:val="21"/>
              </w:rPr>
            </w:pPr>
            <w:r>
              <w:rPr>
                <w:rFonts w:hint="eastAsia"/>
                <w:szCs w:val="21"/>
              </w:rPr>
              <w:t>注</w:t>
            </w:r>
            <w:r>
              <w:rPr>
                <w:szCs w:val="21"/>
              </w:rPr>
              <w:t>：产品</w:t>
            </w:r>
            <w:r>
              <w:rPr>
                <w:rFonts w:hint="eastAsia"/>
                <w:szCs w:val="21"/>
              </w:rPr>
              <w:t>理化</w:t>
            </w:r>
            <w:r>
              <w:rPr>
                <w:szCs w:val="21"/>
              </w:rPr>
              <w:t>指标的检验试验，应按照</w:t>
            </w:r>
            <w:r>
              <w:rPr>
                <w:rFonts w:hint="eastAsia"/>
                <w:szCs w:val="21"/>
              </w:rPr>
              <w:t>GB/T 9695.19的</w:t>
            </w:r>
            <w:r>
              <w:rPr>
                <w:szCs w:val="21"/>
              </w:rPr>
              <w:t>规定取样。</w:t>
            </w:r>
          </w:p>
        </w:tc>
      </w:tr>
    </w:tbl>
    <w:p w:rsidR="0078787F" w:rsidRDefault="0078787F">
      <w:pPr>
        <w:pStyle w:val="afffffa"/>
        <w:ind w:firstLine="420"/>
      </w:pPr>
    </w:p>
    <w:p w:rsidR="0078787F" w:rsidRDefault="00727747">
      <w:pPr>
        <w:pStyle w:val="affd"/>
        <w:spacing w:before="120" w:after="120"/>
      </w:pPr>
      <w:r>
        <w:rPr>
          <w:rFonts w:hint="eastAsia"/>
        </w:rPr>
        <w:t>污染物限量</w:t>
      </w:r>
    </w:p>
    <w:p w:rsidR="0078787F" w:rsidRDefault="006D738E">
      <w:pPr>
        <w:pStyle w:val="afffffa"/>
        <w:ind w:firstLine="420"/>
      </w:pPr>
      <w:r w:rsidRPr="006D738E">
        <w:rPr>
          <w:rFonts w:hint="eastAsia"/>
        </w:rPr>
        <w:t>应符合GB 2762及表3</w:t>
      </w:r>
      <w:r>
        <w:rPr>
          <w:rFonts w:hint="eastAsia"/>
        </w:rPr>
        <w:t>的规定</w:t>
      </w:r>
      <w:r w:rsidR="00727747">
        <w:rPr>
          <w:rFonts w:hint="eastAsia"/>
        </w:rPr>
        <w:t>。</w:t>
      </w:r>
    </w:p>
    <w:p w:rsidR="006D738E" w:rsidRDefault="006D738E" w:rsidP="006D738E">
      <w:pPr>
        <w:pStyle w:val="aff2"/>
        <w:spacing w:before="120" w:after="120"/>
      </w:pPr>
      <w:r>
        <w:rPr>
          <w:rFonts w:hint="eastAsia"/>
        </w:rPr>
        <w:t>污染物限量</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07"/>
        <w:gridCol w:w="3108"/>
        <w:gridCol w:w="3109"/>
      </w:tblGrid>
      <w:tr w:rsidR="006D738E" w:rsidTr="006E5D87">
        <w:trPr>
          <w:jc w:val="center"/>
        </w:trPr>
        <w:tc>
          <w:tcPr>
            <w:tcW w:w="3107" w:type="dxa"/>
            <w:tcBorders>
              <w:top w:val="single" w:sz="12" w:space="0" w:color="auto"/>
              <w:left w:val="single" w:sz="12" w:space="0" w:color="auto"/>
              <w:bottom w:val="single" w:sz="12" w:space="0" w:color="auto"/>
              <w:right w:val="single" w:sz="6" w:space="0" w:color="auto"/>
            </w:tcBorders>
            <w:vAlign w:val="center"/>
          </w:tcPr>
          <w:p w:rsidR="006D738E" w:rsidRDefault="006D738E" w:rsidP="006E5D87">
            <w:pPr>
              <w:pStyle w:val="afffffffffe"/>
            </w:pPr>
            <w:r>
              <w:rPr>
                <w:rFonts w:hAnsi="宋体" w:hint="eastAsia"/>
              </w:rPr>
              <w:t>项目</w:t>
            </w:r>
          </w:p>
        </w:tc>
        <w:tc>
          <w:tcPr>
            <w:tcW w:w="3108" w:type="dxa"/>
            <w:tcBorders>
              <w:top w:val="single" w:sz="12" w:space="0" w:color="auto"/>
              <w:left w:val="nil"/>
              <w:bottom w:val="single" w:sz="12" w:space="0" w:color="auto"/>
              <w:right w:val="single" w:sz="6" w:space="0" w:color="auto"/>
            </w:tcBorders>
            <w:vAlign w:val="center"/>
          </w:tcPr>
          <w:p w:rsidR="006D738E" w:rsidRDefault="006D738E" w:rsidP="006E5D87">
            <w:pPr>
              <w:pStyle w:val="afffffffffe"/>
            </w:pPr>
            <w:r>
              <w:rPr>
                <w:rFonts w:hAnsi="宋体" w:hint="eastAsia"/>
              </w:rPr>
              <w:t>指标</w:t>
            </w:r>
          </w:p>
        </w:tc>
        <w:tc>
          <w:tcPr>
            <w:tcW w:w="3109" w:type="dxa"/>
            <w:tcBorders>
              <w:top w:val="single" w:sz="12" w:space="0" w:color="auto"/>
              <w:left w:val="nil"/>
              <w:bottom w:val="single" w:sz="12" w:space="0" w:color="auto"/>
              <w:right w:val="single" w:sz="12" w:space="0" w:color="auto"/>
            </w:tcBorders>
            <w:vAlign w:val="center"/>
          </w:tcPr>
          <w:p w:rsidR="006D738E" w:rsidRDefault="006D738E" w:rsidP="006E5D87">
            <w:pPr>
              <w:pStyle w:val="afffffffffe"/>
            </w:pPr>
            <w:r>
              <w:rPr>
                <w:rFonts w:hAnsi="宋体" w:hint="eastAsia"/>
              </w:rPr>
              <w:t>检验方法</w:t>
            </w:r>
          </w:p>
        </w:tc>
      </w:tr>
      <w:tr w:rsidR="006D738E" w:rsidTr="006E5D87">
        <w:trPr>
          <w:jc w:val="center"/>
        </w:trPr>
        <w:tc>
          <w:tcPr>
            <w:tcW w:w="3107" w:type="dxa"/>
            <w:tcBorders>
              <w:top w:val="single" w:sz="12" w:space="0" w:color="auto"/>
              <w:left w:val="single" w:sz="12" w:space="0" w:color="auto"/>
              <w:bottom w:val="single" w:sz="4" w:space="0" w:color="auto"/>
              <w:right w:val="single" w:sz="6" w:space="0" w:color="auto"/>
            </w:tcBorders>
            <w:vAlign w:val="center"/>
          </w:tcPr>
          <w:p w:rsidR="006D738E" w:rsidRDefault="006D738E" w:rsidP="006E5D87">
            <w:pPr>
              <w:pStyle w:val="afffffffffe"/>
            </w:pPr>
            <w:r>
              <w:rPr>
                <w:rFonts w:hAnsi="宋体" w:hint="eastAsia"/>
              </w:rPr>
              <w:t>铅（以Pb计），mg/kg</w:t>
            </w:r>
          </w:p>
        </w:tc>
        <w:tc>
          <w:tcPr>
            <w:tcW w:w="3108" w:type="dxa"/>
            <w:tcBorders>
              <w:top w:val="single" w:sz="12" w:space="0" w:color="auto"/>
              <w:left w:val="nil"/>
              <w:bottom w:val="single" w:sz="4" w:space="0" w:color="auto"/>
              <w:right w:val="single" w:sz="6" w:space="0" w:color="auto"/>
            </w:tcBorders>
            <w:vAlign w:val="center"/>
          </w:tcPr>
          <w:p w:rsidR="006D738E" w:rsidRDefault="006D738E" w:rsidP="006E5D87">
            <w:pPr>
              <w:pStyle w:val="afffffffffe"/>
            </w:pPr>
            <w:r>
              <w:rPr>
                <w:rFonts w:hAnsi="宋体" w:hint="eastAsia"/>
              </w:rPr>
              <w:t>≤0.02</w:t>
            </w:r>
          </w:p>
        </w:tc>
        <w:tc>
          <w:tcPr>
            <w:tcW w:w="3109" w:type="dxa"/>
            <w:tcBorders>
              <w:top w:val="single" w:sz="12" w:space="0" w:color="auto"/>
              <w:left w:val="nil"/>
              <w:bottom w:val="single" w:sz="4" w:space="0" w:color="auto"/>
              <w:right w:val="single" w:sz="12" w:space="0" w:color="auto"/>
            </w:tcBorders>
            <w:vAlign w:val="center"/>
          </w:tcPr>
          <w:p w:rsidR="006D738E" w:rsidRDefault="006D738E" w:rsidP="006E5D87">
            <w:pPr>
              <w:pStyle w:val="afffffffffe"/>
            </w:pPr>
            <w:r>
              <w:rPr>
                <w:rFonts w:hAnsi="宋体" w:hint="eastAsia"/>
              </w:rPr>
              <w:t>GB 5009.12</w:t>
            </w:r>
          </w:p>
        </w:tc>
      </w:tr>
      <w:tr w:rsidR="006D738E" w:rsidTr="006E5D87">
        <w:trPr>
          <w:trHeight w:val="238"/>
          <w:jc w:val="center"/>
        </w:trPr>
        <w:tc>
          <w:tcPr>
            <w:tcW w:w="3107" w:type="dxa"/>
            <w:tcBorders>
              <w:top w:val="single" w:sz="4" w:space="0" w:color="auto"/>
              <w:left w:val="single" w:sz="12" w:space="0" w:color="auto"/>
              <w:bottom w:val="single" w:sz="12" w:space="0" w:color="auto"/>
              <w:right w:val="single" w:sz="6" w:space="0" w:color="auto"/>
            </w:tcBorders>
            <w:vAlign w:val="center"/>
          </w:tcPr>
          <w:p w:rsidR="006D738E" w:rsidRDefault="006D738E" w:rsidP="006E5D87">
            <w:pPr>
              <w:pStyle w:val="afffffffffe"/>
              <w:rPr>
                <w:rFonts w:hAnsi="宋体"/>
              </w:rPr>
            </w:pPr>
            <w:r>
              <w:rPr>
                <w:rFonts w:hint="eastAsia"/>
              </w:rPr>
              <w:t>苯并[a]芘,μ</w:t>
            </w:r>
            <w:r>
              <w:t>g/kg</w:t>
            </w:r>
          </w:p>
        </w:tc>
        <w:tc>
          <w:tcPr>
            <w:tcW w:w="3108" w:type="dxa"/>
            <w:tcBorders>
              <w:top w:val="single" w:sz="4" w:space="0" w:color="auto"/>
              <w:left w:val="nil"/>
              <w:bottom w:val="single" w:sz="12" w:space="0" w:color="auto"/>
              <w:right w:val="single" w:sz="6" w:space="0" w:color="auto"/>
            </w:tcBorders>
            <w:vAlign w:val="center"/>
          </w:tcPr>
          <w:p w:rsidR="006D738E" w:rsidRDefault="006D738E" w:rsidP="006E5D87">
            <w:pPr>
              <w:pStyle w:val="afffffffffe"/>
              <w:rPr>
                <w:rFonts w:hAnsi="宋体"/>
              </w:rPr>
            </w:pPr>
            <w:r>
              <w:rPr>
                <w:rFonts w:hAnsi="宋体" w:hint="eastAsia"/>
              </w:rPr>
              <w:t>5.0</w:t>
            </w:r>
          </w:p>
        </w:tc>
        <w:tc>
          <w:tcPr>
            <w:tcW w:w="3109" w:type="dxa"/>
            <w:tcBorders>
              <w:top w:val="single" w:sz="4" w:space="0" w:color="auto"/>
              <w:left w:val="nil"/>
              <w:bottom w:val="single" w:sz="12" w:space="0" w:color="auto"/>
              <w:right w:val="single" w:sz="12" w:space="0" w:color="auto"/>
            </w:tcBorders>
            <w:vAlign w:val="center"/>
          </w:tcPr>
          <w:p w:rsidR="006D738E" w:rsidRDefault="006D738E" w:rsidP="006E5D87">
            <w:pPr>
              <w:pStyle w:val="afffffffffe"/>
              <w:rPr>
                <w:rFonts w:hAnsi="宋体"/>
              </w:rPr>
            </w:pPr>
            <w:r>
              <w:t>GB 2762</w:t>
            </w:r>
          </w:p>
        </w:tc>
      </w:tr>
    </w:tbl>
    <w:p w:rsidR="006D738E" w:rsidRPr="006D738E" w:rsidRDefault="006D738E" w:rsidP="006D738E">
      <w:pPr>
        <w:pStyle w:val="afffffa"/>
        <w:ind w:firstLine="420"/>
      </w:pPr>
    </w:p>
    <w:p w:rsidR="0078787F" w:rsidRDefault="00727747">
      <w:pPr>
        <w:pStyle w:val="affd"/>
        <w:spacing w:before="120" w:after="120"/>
      </w:pPr>
      <w:r>
        <w:rPr>
          <w:rFonts w:hint="eastAsia"/>
        </w:rPr>
        <w:t>微生物限量</w:t>
      </w:r>
    </w:p>
    <w:p w:rsidR="0078787F" w:rsidRDefault="00727747">
      <w:pPr>
        <w:pStyle w:val="afffffffff6"/>
      </w:pPr>
      <w:r>
        <w:rPr>
          <w:rFonts w:hint="eastAsia"/>
        </w:rPr>
        <w:t>致病菌限量应符合GB</w:t>
      </w:r>
      <w:r>
        <w:t xml:space="preserve"> </w:t>
      </w:r>
      <w:r>
        <w:rPr>
          <w:rFonts w:hint="eastAsia"/>
        </w:rPr>
        <w:t>29921的规定。</w:t>
      </w:r>
    </w:p>
    <w:p w:rsidR="0078787F" w:rsidRDefault="00727747">
      <w:pPr>
        <w:pStyle w:val="afffffffff6"/>
      </w:pPr>
      <w:r>
        <w:rPr>
          <w:rFonts w:hint="eastAsia"/>
        </w:rPr>
        <w:t>微生物限量应符合GB 27</w:t>
      </w:r>
      <w:r>
        <w:t>26</w:t>
      </w:r>
      <w:r>
        <w:rPr>
          <w:rFonts w:hint="eastAsia"/>
        </w:rPr>
        <w:t>的规定。</w:t>
      </w:r>
    </w:p>
    <w:p w:rsidR="0078787F" w:rsidRDefault="00727747">
      <w:pPr>
        <w:pStyle w:val="affd"/>
        <w:spacing w:before="120" w:after="120"/>
      </w:pPr>
      <w:r>
        <w:rPr>
          <w:rFonts w:hint="eastAsia"/>
        </w:rPr>
        <w:t>记录与文件管理</w:t>
      </w:r>
    </w:p>
    <w:p w:rsidR="0078787F" w:rsidRDefault="00727747">
      <w:pPr>
        <w:pStyle w:val="afffffa"/>
        <w:ind w:firstLine="420"/>
      </w:pPr>
      <w:r>
        <w:rPr>
          <w:rFonts w:hint="eastAsia"/>
        </w:rPr>
        <w:t>应符合GB 31654的规定，应有记录制作过程中使用原辅料的记录。</w:t>
      </w:r>
    </w:p>
    <w:p w:rsidR="0078787F" w:rsidRDefault="00727747">
      <w:pPr>
        <w:pStyle w:val="affd"/>
        <w:spacing w:before="120" w:after="120"/>
      </w:pPr>
      <w:r>
        <w:rPr>
          <w:rFonts w:hint="eastAsia"/>
        </w:rPr>
        <w:t>包装、标签与标识</w:t>
      </w:r>
    </w:p>
    <w:p w:rsidR="0078787F" w:rsidRDefault="00727747">
      <w:pPr>
        <w:pStyle w:val="affe"/>
        <w:spacing w:before="120" w:after="120"/>
      </w:pPr>
      <w:r>
        <w:rPr>
          <w:rFonts w:hint="eastAsia"/>
        </w:rPr>
        <w:t>包装</w:t>
      </w:r>
    </w:p>
    <w:p w:rsidR="0078787F" w:rsidRDefault="00727747">
      <w:pPr>
        <w:pStyle w:val="afffffa"/>
        <w:ind w:firstLine="420"/>
      </w:pPr>
      <w:r>
        <w:rPr>
          <w:rFonts w:hint="eastAsia"/>
        </w:rPr>
        <w:t>包装容器与材料应符合GB 4806.7及GB 4806.13的规定。</w:t>
      </w:r>
    </w:p>
    <w:p w:rsidR="0078787F" w:rsidRDefault="00727747">
      <w:pPr>
        <w:pStyle w:val="affe"/>
        <w:spacing w:before="120" w:after="120"/>
      </w:pPr>
      <w:r>
        <w:rPr>
          <w:rFonts w:hint="eastAsia"/>
        </w:rPr>
        <w:t>标签与标识</w:t>
      </w:r>
    </w:p>
    <w:p w:rsidR="0078787F" w:rsidRDefault="00727747">
      <w:pPr>
        <w:pStyle w:val="afffffffff5"/>
      </w:pPr>
      <w:r>
        <w:rPr>
          <w:rFonts w:hint="eastAsia"/>
        </w:rPr>
        <w:t>标签应符合GB 7718和GB 28050的规定。</w:t>
      </w:r>
    </w:p>
    <w:p w:rsidR="0078787F" w:rsidRDefault="00727747">
      <w:pPr>
        <w:pStyle w:val="afffffffff5"/>
      </w:pPr>
      <w:r>
        <w:rPr>
          <w:rFonts w:hint="eastAsia"/>
        </w:rPr>
        <w:t>包装储运图示标志应符合GB/T 191的规定。</w:t>
      </w:r>
    </w:p>
    <w:p w:rsidR="0078787F" w:rsidRDefault="00727747">
      <w:pPr>
        <w:pStyle w:val="afffffffff5"/>
      </w:pPr>
      <w:r>
        <w:rPr>
          <w:rFonts w:hint="eastAsia"/>
        </w:rPr>
        <w:t>“蒙”字标产品专用标识的使用应符合“蒙”字标认证的规定。</w:t>
      </w:r>
    </w:p>
    <w:p w:rsidR="0078787F" w:rsidRDefault="00727747">
      <w:pPr>
        <w:pStyle w:val="affd"/>
        <w:spacing w:before="120" w:after="120"/>
        <w:rPr>
          <w:szCs w:val="21"/>
        </w:rPr>
      </w:pPr>
      <w:r>
        <w:rPr>
          <w:rFonts w:hint="eastAsia"/>
          <w:szCs w:val="21"/>
        </w:rPr>
        <w:t>贮存与运输</w:t>
      </w:r>
    </w:p>
    <w:p w:rsidR="0078787F" w:rsidRDefault="00727747">
      <w:pPr>
        <w:pStyle w:val="affe"/>
        <w:spacing w:before="120" w:after="120"/>
      </w:pPr>
      <w:r>
        <w:rPr>
          <w:rFonts w:hint="eastAsia"/>
        </w:rPr>
        <w:t>贮存</w:t>
      </w:r>
    </w:p>
    <w:p w:rsidR="0078787F" w:rsidRDefault="00727747">
      <w:pPr>
        <w:pStyle w:val="afffffffff5"/>
      </w:pPr>
      <w:r>
        <w:rPr>
          <w:rFonts w:hint="eastAsia"/>
        </w:rPr>
        <w:t>应贮存在清洁卫生、阴凉、通风、干燥的仓库内。</w:t>
      </w:r>
    </w:p>
    <w:p w:rsidR="0078787F" w:rsidRDefault="00727747">
      <w:pPr>
        <w:pStyle w:val="afffffffff5"/>
      </w:pPr>
      <w:r>
        <w:rPr>
          <w:rFonts w:hint="eastAsia"/>
        </w:rPr>
        <w:t>不应与有害、有异味、有腐蚀性的物质混放。</w:t>
      </w:r>
    </w:p>
    <w:p w:rsidR="0078787F" w:rsidRDefault="00727747">
      <w:pPr>
        <w:pStyle w:val="affe"/>
        <w:spacing w:before="120" w:after="120"/>
      </w:pPr>
      <w:r>
        <w:rPr>
          <w:rFonts w:hint="eastAsia"/>
        </w:rPr>
        <w:t>运输</w:t>
      </w:r>
    </w:p>
    <w:p w:rsidR="0078787F" w:rsidRDefault="00727747">
      <w:pPr>
        <w:pStyle w:val="afffffffff5"/>
      </w:pPr>
      <w:r>
        <w:rPr>
          <w:rFonts w:hint="eastAsia"/>
        </w:rPr>
        <w:t>运输工具应清洁、卫生、防晒、防雨、防潮。</w:t>
      </w:r>
    </w:p>
    <w:p w:rsidR="0078787F" w:rsidRDefault="00727747">
      <w:pPr>
        <w:pStyle w:val="afffffffff5"/>
      </w:pPr>
      <w:r>
        <w:rPr>
          <w:rFonts w:hint="eastAsia"/>
        </w:rPr>
        <w:t>不应与有毒、有害、有腐蚀性、易挥发或有异味的物品混装混运。</w:t>
      </w:r>
    </w:p>
    <w:p w:rsidR="0078787F" w:rsidRDefault="00727747">
      <w:pPr>
        <w:pStyle w:val="affc"/>
        <w:spacing w:before="240" w:after="240"/>
      </w:pPr>
      <w:r>
        <w:rPr>
          <w:rFonts w:hint="eastAsia"/>
        </w:rPr>
        <w:t>认证规则、程序及评价方法</w:t>
      </w:r>
    </w:p>
    <w:p w:rsidR="0078787F" w:rsidRDefault="00727747">
      <w:pPr>
        <w:pStyle w:val="afffffa"/>
        <w:ind w:firstLine="420"/>
      </w:pPr>
      <w:r>
        <w:rPr>
          <w:rFonts w:hint="eastAsia"/>
        </w:rPr>
        <w:t>“蒙”字标服务认证规则、程序及评价方法按照内蒙古自治区市场监督管理局“蒙”字标认证相关要求执行。</w:t>
      </w:r>
    </w:p>
    <w:p w:rsidR="0078787F" w:rsidRDefault="00727747">
      <w:pPr>
        <w:pStyle w:val="afffffa"/>
        <w:ind w:firstLineChars="0" w:firstLine="0"/>
        <w:jc w:val="center"/>
      </w:pPr>
      <w:bookmarkStart w:id="62" w:name="BookMark8"/>
      <w:bookmarkEnd w:id="21"/>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rsidR="0078787F">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C4F" w:rsidRDefault="001D5C4F">
      <w:pPr>
        <w:spacing w:line="240" w:lineRule="auto"/>
      </w:pPr>
      <w:r>
        <w:separator/>
      </w:r>
    </w:p>
  </w:endnote>
  <w:endnote w:type="continuationSeparator" w:id="0">
    <w:p w:rsidR="001D5C4F" w:rsidRDefault="001D5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7F" w:rsidRDefault="00727747">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7F" w:rsidRDefault="0078787F">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7F" w:rsidRDefault="00727747">
    <w:pPr>
      <w:pStyle w:val="afffff7"/>
    </w:pPr>
    <w:r>
      <w:fldChar w:fldCharType="begin"/>
    </w:r>
    <w:r>
      <w:instrText>PAGE   \* MERGEFORMAT</w:instrText>
    </w:r>
    <w:r>
      <w:fldChar w:fldCharType="separate"/>
    </w:r>
    <w:r w:rsidR="00B716A8" w:rsidRPr="00B716A8">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C4F" w:rsidRDefault="001D5C4F">
      <w:pPr>
        <w:spacing w:line="240" w:lineRule="auto"/>
      </w:pPr>
      <w:r>
        <w:separator/>
      </w:r>
    </w:p>
  </w:footnote>
  <w:footnote w:type="continuationSeparator" w:id="0">
    <w:p w:rsidR="001D5C4F" w:rsidRDefault="001D5C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7F" w:rsidRDefault="00727747">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7F" w:rsidRDefault="0078787F">
    <w:pPr>
      <w:pStyle w:val="affff2"/>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7F" w:rsidRDefault="00727747">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7F" w:rsidRDefault="00727747">
    <w:pPr>
      <w:pStyle w:val="affffff"/>
    </w:pPr>
    <w:r>
      <w:fldChar w:fldCharType="begin"/>
    </w:r>
    <w:r>
      <w:instrText xml:space="preserve"> STYLEREF  标准文件_文件编号  \* MERGEFORMAT </w:instrText>
    </w:r>
    <w:r>
      <w:fldChar w:fldCharType="separate"/>
    </w:r>
    <w:r w:rsidR="00B716A8">
      <w:rPr>
        <w:noProof/>
      </w:rPr>
      <w:t>T/XXX XXXX</w:t>
    </w:r>
    <w:r w:rsidR="00B716A8">
      <w:rPr>
        <w:noProof/>
      </w:rPr>
      <w:t>—</w:t>
    </w:r>
    <w:r w:rsidR="00B716A8">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D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494"/>
    <w:rsid w:val="00044286"/>
    <w:rsid w:val="00046037"/>
    <w:rsid w:val="00047F28"/>
    <w:rsid w:val="000503AA"/>
    <w:rsid w:val="000506A1"/>
    <w:rsid w:val="000515DD"/>
    <w:rsid w:val="0005265A"/>
    <w:rsid w:val="000539DD"/>
    <w:rsid w:val="00053BD3"/>
    <w:rsid w:val="00055581"/>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1487"/>
    <w:rsid w:val="00092B8A"/>
    <w:rsid w:val="00092DD8"/>
    <w:rsid w:val="00092FB0"/>
    <w:rsid w:val="000934C5"/>
    <w:rsid w:val="00093D25"/>
    <w:rsid w:val="00093DAB"/>
    <w:rsid w:val="00094D73"/>
    <w:rsid w:val="00096D63"/>
    <w:rsid w:val="000A0B4A"/>
    <w:rsid w:val="000A0B60"/>
    <w:rsid w:val="000A0EB8"/>
    <w:rsid w:val="000A19FC"/>
    <w:rsid w:val="000A296B"/>
    <w:rsid w:val="000A6FB1"/>
    <w:rsid w:val="000A7311"/>
    <w:rsid w:val="000B060F"/>
    <w:rsid w:val="000B1592"/>
    <w:rsid w:val="000B1FF2"/>
    <w:rsid w:val="000B3CDA"/>
    <w:rsid w:val="000B6A0B"/>
    <w:rsid w:val="000C0F6C"/>
    <w:rsid w:val="000C11DB"/>
    <w:rsid w:val="000C1492"/>
    <w:rsid w:val="000C2571"/>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556"/>
    <w:rsid w:val="000F67E9"/>
    <w:rsid w:val="000F6FA2"/>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F9A"/>
    <w:rsid w:val="00170804"/>
    <w:rsid w:val="001708E9"/>
    <w:rsid w:val="0017340B"/>
    <w:rsid w:val="00173FB1"/>
    <w:rsid w:val="001758D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534A"/>
    <w:rsid w:val="001B71D0"/>
    <w:rsid w:val="001B71EE"/>
    <w:rsid w:val="001C04A8"/>
    <w:rsid w:val="001C2C03"/>
    <w:rsid w:val="001C42F7"/>
    <w:rsid w:val="001C49E5"/>
    <w:rsid w:val="001C680C"/>
    <w:rsid w:val="001C7FEA"/>
    <w:rsid w:val="001D0499"/>
    <w:rsid w:val="001D0BBE"/>
    <w:rsid w:val="001D0ED4"/>
    <w:rsid w:val="001D1119"/>
    <w:rsid w:val="001D212F"/>
    <w:rsid w:val="001D29D7"/>
    <w:rsid w:val="001D2DE7"/>
    <w:rsid w:val="001D411C"/>
    <w:rsid w:val="001D5C4F"/>
    <w:rsid w:val="001E1B6A"/>
    <w:rsid w:val="001E2484"/>
    <w:rsid w:val="001E3CC4"/>
    <w:rsid w:val="001E4882"/>
    <w:rsid w:val="001E5231"/>
    <w:rsid w:val="001E73AB"/>
    <w:rsid w:val="001F092D"/>
    <w:rsid w:val="001F143A"/>
    <w:rsid w:val="001F1605"/>
    <w:rsid w:val="001F2508"/>
    <w:rsid w:val="001F4107"/>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F7E"/>
    <w:rsid w:val="002204BB"/>
    <w:rsid w:val="00221B79"/>
    <w:rsid w:val="00221C6B"/>
    <w:rsid w:val="002253A1"/>
    <w:rsid w:val="00225CF8"/>
    <w:rsid w:val="0022794E"/>
    <w:rsid w:val="002324D1"/>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B44"/>
    <w:rsid w:val="002A4CEA"/>
    <w:rsid w:val="002A5977"/>
    <w:rsid w:val="002A5A13"/>
    <w:rsid w:val="002A757F"/>
    <w:rsid w:val="002A7F44"/>
    <w:rsid w:val="002B0C40"/>
    <w:rsid w:val="002B1966"/>
    <w:rsid w:val="002B3942"/>
    <w:rsid w:val="002B4508"/>
    <w:rsid w:val="002B5779"/>
    <w:rsid w:val="002B7332"/>
    <w:rsid w:val="002B7ADA"/>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86B"/>
    <w:rsid w:val="003331E4"/>
    <w:rsid w:val="00336C64"/>
    <w:rsid w:val="00337162"/>
    <w:rsid w:val="0034194F"/>
    <w:rsid w:val="00344605"/>
    <w:rsid w:val="00345CD3"/>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6C0D"/>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6B95"/>
    <w:rsid w:val="00432DAA"/>
    <w:rsid w:val="00434305"/>
    <w:rsid w:val="00435DF7"/>
    <w:rsid w:val="0043741A"/>
    <w:rsid w:val="0044083F"/>
    <w:rsid w:val="00441AE7"/>
    <w:rsid w:val="00445574"/>
    <w:rsid w:val="004467FB"/>
    <w:rsid w:val="00452D6B"/>
    <w:rsid w:val="00454484"/>
    <w:rsid w:val="0045517B"/>
    <w:rsid w:val="00460CC8"/>
    <w:rsid w:val="0046390B"/>
    <w:rsid w:val="00463B77"/>
    <w:rsid w:val="00463C7B"/>
    <w:rsid w:val="004644A6"/>
    <w:rsid w:val="004659BD"/>
    <w:rsid w:val="0046666B"/>
    <w:rsid w:val="0046761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020"/>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136"/>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4D2D"/>
    <w:rsid w:val="005354EA"/>
    <w:rsid w:val="0053585F"/>
    <w:rsid w:val="00535EC4"/>
    <w:rsid w:val="00535ED9"/>
    <w:rsid w:val="0053692B"/>
    <w:rsid w:val="00541853"/>
    <w:rsid w:val="00543BDA"/>
    <w:rsid w:val="005441CC"/>
    <w:rsid w:val="005479DA"/>
    <w:rsid w:val="00547BCC"/>
    <w:rsid w:val="0055013B"/>
    <w:rsid w:val="00551F6F"/>
    <w:rsid w:val="00555044"/>
    <w:rsid w:val="005559DB"/>
    <w:rsid w:val="00561475"/>
    <w:rsid w:val="00562308"/>
    <w:rsid w:val="0056487B"/>
    <w:rsid w:val="00564FB9"/>
    <w:rsid w:val="00573D9E"/>
    <w:rsid w:val="005801E3"/>
    <w:rsid w:val="00580701"/>
    <w:rsid w:val="00581802"/>
    <w:rsid w:val="005836A8"/>
    <w:rsid w:val="0058409C"/>
    <w:rsid w:val="00584262"/>
    <w:rsid w:val="00586630"/>
    <w:rsid w:val="00587ADD"/>
    <w:rsid w:val="00590434"/>
    <w:rsid w:val="00593A49"/>
    <w:rsid w:val="00596160"/>
    <w:rsid w:val="005966E2"/>
    <w:rsid w:val="00597007"/>
    <w:rsid w:val="005A0966"/>
    <w:rsid w:val="005A11B7"/>
    <w:rsid w:val="005A260B"/>
    <w:rsid w:val="005A4A1B"/>
    <w:rsid w:val="005A6087"/>
    <w:rsid w:val="005A7830"/>
    <w:rsid w:val="005A7FCE"/>
    <w:rsid w:val="005B0F3F"/>
    <w:rsid w:val="005B191C"/>
    <w:rsid w:val="005B4903"/>
    <w:rsid w:val="005B51CE"/>
    <w:rsid w:val="005B5885"/>
    <w:rsid w:val="005B5CD7"/>
    <w:rsid w:val="005B5D02"/>
    <w:rsid w:val="005B6CF6"/>
    <w:rsid w:val="005B7422"/>
    <w:rsid w:val="005C29B8"/>
    <w:rsid w:val="005C5F21"/>
    <w:rsid w:val="005C7156"/>
    <w:rsid w:val="005D0C75"/>
    <w:rsid w:val="005D4171"/>
    <w:rsid w:val="005D6A95"/>
    <w:rsid w:val="005D6B2C"/>
    <w:rsid w:val="005D6D9C"/>
    <w:rsid w:val="005D7075"/>
    <w:rsid w:val="005E2335"/>
    <w:rsid w:val="005E34CA"/>
    <w:rsid w:val="005E3C18"/>
    <w:rsid w:val="005E4250"/>
    <w:rsid w:val="005E6812"/>
    <w:rsid w:val="005E7881"/>
    <w:rsid w:val="005E78E0"/>
    <w:rsid w:val="005F0D9C"/>
    <w:rsid w:val="005F284E"/>
    <w:rsid w:val="005F4C53"/>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09D"/>
    <w:rsid w:val="00645904"/>
    <w:rsid w:val="00651ACB"/>
    <w:rsid w:val="00651C47"/>
    <w:rsid w:val="00652AB2"/>
    <w:rsid w:val="00653FED"/>
    <w:rsid w:val="00654EC0"/>
    <w:rsid w:val="0065525B"/>
    <w:rsid w:val="00655D4F"/>
    <w:rsid w:val="00656D29"/>
    <w:rsid w:val="0066327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093B"/>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38E"/>
    <w:rsid w:val="006E0E49"/>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64F"/>
    <w:rsid w:val="00727747"/>
    <w:rsid w:val="00727FA2"/>
    <w:rsid w:val="007322D9"/>
    <w:rsid w:val="00732BC0"/>
    <w:rsid w:val="0073404C"/>
    <w:rsid w:val="0073720F"/>
    <w:rsid w:val="00737796"/>
    <w:rsid w:val="0074165C"/>
    <w:rsid w:val="00742C35"/>
    <w:rsid w:val="007432CA"/>
    <w:rsid w:val="007439EB"/>
    <w:rsid w:val="00743CB4"/>
    <w:rsid w:val="00743F0A"/>
    <w:rsid w:val="007444E8"/>
    <w:rsid w:val="0074548E"/>
    <w:rsid w:val="00745773"/>
    <w:rsid w:val="00746800"/>
    <w:rsid w:val="007501A8"/>
    <w:rsid w:val="0075081D"/>
    <w:rsid w:val="00750D61"/>
    <w:rsid w:val="00750EE1"/>
    <w:rsid w:val="00751217"/>
    <w:rsid w:val="00752B4D"/>
    <w:rsid w:val="00755402"/>
    <w:rsid w:val="00755FB8"/>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87F"/>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5AA"/>
    <w:rsid w:val="007F75CE"/>
    <w:rsid w:val="008013A4"/>
    <w:rsid w:val="008018B7"/>
    <w:rsid w:val="008027CE"/>
    <w:rsid w:val="00802F42"/>
    <w:rsid w:val="00804383"/>
    <w:rsid w:val="00804BB7"/>
    <w:rsid w:val="00804D41"/>
    <w:rsid w:val="00810257"/>
    <w:rsid w:val="008104F5"/>
    <w:rsid w:val="00811072"/>
    <w:rsid w:val="00811369"/>
    <w:rsid w:val="0081249D"/>
    <w:rsid w:val="00812D59"/>
    <w:rsid w:val="00815419"/>
    <w:rsid w:val="008163C8"/>
    <w:rsid w:val="008164A1"/>
    <w:rsid w:val="00817325"/>
    <w:rsid w:val="008209E6"/>
    <w:rsid w:val="00821D19"/>
    <w:rsid w:val="00823303"/>
    <w:rsid w:val="008233B2"/>
    <w:rsid w:val="00823A9F"/>
    <w:rsid w:val="00823C85"/>
    <w:rsid w:val="00825138"/>
    <w:rsid w:val="008269DD"/>
    <w:rsid w:val="00830621"/>
    <w:rsid w:val="008318F2"/>
    <w:rsid w:val="0083348C"/>
    <w:rsid w:val="008373D3"/>
    <w:rsid w:val="00840617"/>
    <w:rsid w:val="00840F84"/>
    <w:rsid w:val="00842A47"/>
    <w:rsid w:val="00843C13"/>
    <w:rsid w:val="00843DEF"/>
    <w:rsid w:val="00844224"/>
    <w:rsid w:val="008454F8"/>
    <w:rsid w:val="0085173A"/>
    <w:rsid w:val="008540AB"/>
    <w:rsid w:val="008603CE"/>
    <w:rsid w:val="008620FC"/>
    <w:rsid w:val="008627A5"/>
    <w:rsid w:val="00863E05"/>
    <w:rsid w:val="00865ACA"/>
    <w:rsid w:val="00865D28"/>
    <w:rsid w:val="00865F85"/>
    <w:rsid w:val="00867C10"/>
    <w:rsid w:val="00870439"/>
    <w:rsid w:val="00870DA1"/>
    <w:rsid w:val="00872D3E"/>
    <w:rsid w:val="00872D65"/>
    <w:rsid w:val="00883F93"/>
    <w:rsid w:val="00884DB3"/>
    <w:rsid w:val="00885A9D"/>
    <w:rsid w:val="008864F6"/>
    <w:rsid w:val="0089049D"/>
    <w:rsid w:val="008928C9"/>
    <w:rsid w:val="008930CB"/>
    <w:rsid w:val="008933A7"/>
    <w:rsid w:val="008938DC"/>
    <w:rsid w:val="00893FD1"/>
    <w:rsid w:val="00894836"/>
    <w:rsid w:val="00895172"/>
    <w:rsid w:val="00895680"/>
    <w:rsid w:val="00896DFF"/>
    <w:rsid w:val="0089762C"/>
    <w:rsid w:val="008979FE"/>
    <w:rsid w:val="008A0743"/>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B6B"/>
    <w:rsid w:val="008F1ED3"/>
    <w:rsid w:val="008F4C29"/>
    <w:rsid w:val="008F70BD"/>
    <w:rsid w:val="008F788F"/>
    <w:rsid w:val="008F7EA2"/>
    <w:rsid w:val="00902722"/>
    <w:rsid w:val="009027BC"/>
    <w:rsid w:val="00905410"/>
    <w:rsid w:val="009062E6"/>
    <w:rsid w:val="00911BE5"/>
    <w:rsid w:val="00913CA9"/>
    <w:rsid w:val="009145AE"/>
    <w:rsid w:val="009146CE"/>
    <w:rsid w:val="00914CA7"/>
    <w:rsid w:val="00915C3E"/>
    <w:rsid w:val="009161A8"/>
    <w:rsid w:val="00920321"/>
    <w:rsid w:val="00924474"/>
    <w:rsid w:val="009245AE"/>
    <w:rsid w:val="009245F5"/>
    <w:rsid w:val="009249EC"/>
    <w:rsid w:val="009273B3"/>
    <w:rsid w:val="009305B5"/>
    <w:rsid w:val="009378DD"/>
    <w:rsid w:val="009429D5"/>
    <w:rsid w:val="00942BF1"/>
    <w:rsid w:val="00945180"/>
    <w:rsid w:val="00945428"/>
    <w:rsid w:val="0094607B"/>
    <w:rsid w:val="00950900"/>
    <w:rsid w:val="00953604"/>
    <w:rsid w:val="0095496B"/>
    <w:rsid w:val="00960F1E"/>
    <w:rsid w:val="009610DC"/>
    <w:rsid w:val="00961490"/>
    <w:rsid w:val="0096381A"/>
    <w:rsid w:val="00964469"/>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417"/>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D98"/>
    <w:rsid w:val="00A237D5"/>
    <w:rsid w:val="00A30EFC"/>
    <w:rsid w:val="00A31984"/>
    <w:rsid w:val="00A32D73"/>
    <w:rsid w:val="00A3367B"/>
    <w:rsid w:val="00A33C67"/>
    <w:rsid w:val="00A3597D"/>
    <w:rsid w:val="00A36DD1"/>
    <w:rsid w:val="00A37BE1"/>
    <w:rsid w:val="00A4006C"/>
    <w:rsid w:val="00A40091"/>
    <w:rsid w:val="00A4030F"/>
    <w:rsid w:val="00A41C79"/>
    <w:rsid w:val="00A41CB5"/>
    <w:rsid w:val="00A42CDF"/>
    <w:rsid w:val="00A4452E"/>
    <w:rsid w:val="00A4472C"/>
    <w:rsid w:val="00A44E69"/>
    <w:rsid w:val="00A46521"/>
    <w:rsid w:val="00A4661E"/>
    <w:rsid w:val="00A47A11"/>
    <w:rsid w:val="00A51AE5"/>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50E"/>
    <w:rsid w:val="00AB6309"/>
    <w:rsid w:val="00AB6C5F"/>
    <w:rsid w:val="00AB7129"/>
    <w:rsid w:val="00AC27A6"/>
    <w:rsid w:val="00AC30F7"/>
    <w:rsid w:val="00AC3A5A"/>
    <w:rsid w:val="00AC4D95"/>
    <w:rsid w:val="00AC5DF4"/>
    <w:rsid w:val="00AD0AEF"/>
    <w:rsid w:val="00AD11B7"/>
    <w:rsid w:val="00AD1A94"/>
    <w:rsid w:val="00AD1C05"/>
    <w:rsid w:val="00AD2D63"/>
    <w:rsid w:val="00AD4126"/>
    <w:rsid w:val="00AD421C"/>
    <w:rsid w:val="00AD44FA"/>
    <w:rsid w:val="00AD4AB4"/>
    <w:rsid w:val="00AE070A"/>
    <w:rsid w:val="00AE101C"/>
    <w:rsid w:val="00AE2A69"/>
    <w:rsid w:val="00AE37E5"/>
    <w:rsid w:val="00AE3E1B"/>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F59"/>
    <w:rsid w:val="00B31FB1"/>
    <w:rsid w:val="00B33952"/>
    <w:rsid w:val="00B33C5E"/>
    <w:rsid w:val="00B342F4"/>
    <w:rsid w:val="00B34369"/>
    <w:rsid w:val="00B34DC2"/>
    <w:rsid w:val="00B378E5"/>
    <w:rsid w:val="00B4346D"/>
    <w:rsid w:val="00B440F4"/>
    <w:rsid w:val="00B447A5"/>
    <w:rsid w:val="00B4654C"/>
    <w:rsid w:val="00B47293"/>
    <w:rsid w:val="00B50E50"/>
    <w:rsid w:val="00B51889"/>
    <w:rsid w:val="00B52120"/>
    <w:rsid w:val="00B54ABC"/>
    <w:rsid w:val="00B56FBE"/>
    <w:rsid w:val="00B607FF"/>
    <w:rsid w:val="00B60ACF"/>
    <w:rsid w:val="00B62B58"/>
    <w:rsid w:val="00B65149"/>
    <w:rsid w:val="00B66567"/>
    <w:rsid w:val="00B66F52"/>
    <w:rsid w:val="00B66FE5"/>
    <w:rsid w:val="00B716A8"/>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4853"/>
    <w:rsid w:val="00BC5DC7"/>
    <w:rsid w:val="00BC6B8B"/>
    <w:rsid w:val="00BC73D8"/>
    <w:rsid w:val="00BD2873"/>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77C"/>
    <w:rsid w:val="00C21540"/>
    <w:rsid w:val="00C21906"/>
    <w:rsid w:val="00C21BFA"/>
    <w:rsid w:val="00C24C8D"/>
    <w:rsid w:val="00C25FE2"/>
    <w:rsid w:val="00C26B53"/>
    <w:rsid w:val="00C279B2"/>
    <w:rsid w:val="00C33E50"/>
    <w:rsid w:val="00C34C20"/>
    <w:rsid w:val="00C35A3E"/>
    <w:rsid w:val="00C36A92"/>
    <w:rsid w:val="00C42130"/>
    <w:rsid w:val="00C423A4"/>
    <w:rsid w:val="00C423E3"/>
    <w:rsid w:val="00C44BF5"/>
    <w:rsid w:val="00C521D6"/>
    <w:rsid w:val="00C55232"/>
    <w:rsid w:val="00C553A4"/>
    <w:rsid w:val="00C55A06"/>
    <w:rsid w:val="00C55D03"/>
    <w:rsid w:val="00C601BC"/>
    <w:rsid w:val="00C6160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AD4"/>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B30"/>
    <w:rsid w:val="00CC5DE6"/>
    <w:rsid w:val="00CC6E4E"/>
    <w:rsid w:val="00CC6FE8"/>
    <w:rsid w:val="00CC7202"/>
    <w:rsid w:val="00CD1AD3"/>
    <w:rsid w:val="00CD2808"/>
    <w:rsid w:val="00CD28BF"/>
    <w:rsid w:val="00CD4092"/>
    <w:rsid w:val="00CD4A20"/>
    <w:rsid w:val="00CD50A1"/>
    <w:rsid w:val="00CD519E"/>
    <w:rsid w:val="00CE0C4F"/>
    <w:rsid w:val="00CE30EA"/>
    <w:rsid w:val="00CF048A"/>
    <w:rsid w:val="00CF0DAC"/>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970"/>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098"/>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6A2"/>
    <w:rsid w:val="00E210B5"/>
    <w:rsid w:val="00E2552F"/>
    <w:rsid w:val="00E3137A"/>
    <w:rsid w:val="00E32CCF"/>
    <w:rsid w:val="00E34A98"/>
    <w:rsid w:val="00E34E4D"/>
    <w:rsid w:val="00E35D1E"/>
    <w:rsid w:val="00E364F9"/>
    <w:rsid w:val="00E365FA"/>
    <w:rsid w:val="00E36789"/>
    <w:rsid w:val="00E44A83"/>
    <w:rsid w:val="00E502C1"/>
    <w:rsid w:val="00E502DD"/>
    <w:rsid w:val="00E50D3A"/>
    <w:rsid w:val="00E51387"/>
    <w:rsid w:val="00E51E68"/>
    <w:rsid w:val="00E52EFD"/>
    <w:rsid w:val="00E5408A"/>
    <w:rsid w:val="00E54231"/>
    <w:rsid w:val="00E56800"/>
    <w:rsid w:val="00E60C63"/>
    <w:rsid w:val="00E62FF9"/>
    <w:rsid w:val="00E63564"/>
    <w:rsid w:val="00E635D6"/>
    <w:rsid w:val="00E639BC"/>
    <w:rsid w:val="00E664CC"/>
    <w:rsid w:val="00E70388"/>
    <w:rsid w:val="00E70F92"/>
    <w:rsid w:val="00E74313"/>
    <w:rsid w:val="00E74C54"/>
    <w:rsid w:val="00E77A03"/>
    <w:rsid w:val="00E822E8"/>
    <w:rsid w:val="00E82554"/>
    <w:rsid w:val="00E82606"/>
    <w:rsid w:val="00E831C1"/>
    <w:rsid w:val="00E8334B"/>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6CF9"/>
    <w:rsid w:val="00EE7295"/>
    <w:rsid w:val="00EE7520"/>
    <w:rsid w:val="00EE7869"/>
    <w:rsid w:val="00EF054A"/>
    <w:rsid w:val="00EF3096"/>
    <w:rsid w:val="00EF3235"/>
    <w:rsid w:val="00EF6DAC"/>
    <w:rsid w:val="00EF7E72"/>
    <w:rsid w:val="00F06D37"/>
    <w:rsid w:val="00F07B9D"/>
    <w:rsid w:val="00F11586"/>
    <w:rsid w:val="00F1183B"/>
    <w:rsid w:val="00F11C9F"/>
    <w:rsid w:val="00F12263"/>
    <w:rsid w:val="00F1409D"/>
    <w:rsid w:val="00F14214"/>
    <w:rsid w:val="00F157A9"/>
    <w:rsid w:val="00F16F00"/>
    <w:rsid w:val="00F2011A"/>
    <w:rsid w:val="00F25BB6"/>
    <w:rsid w:val="00F26B7E"/>
    <w:rsid w:val="00F27A3B"/>
    <w:rsid w:val="00F32780"/>
    <w:rsid w:val="00F33817"/>
    <w:rsid w:val="00F420D5"/>
    <w:rsid w:val="00F451EA"/>
    <w:rsid w:val="00F45447"/>
    <w:rsid w:val="00F456C6"/>
    <w:rsid w:val="00F4577B"/>
    <w:rsid w:val="00F46496"/>
    <w:rsid w:val="00F47384"/>
    <w:rsid w:val="00F4746D"/>
    <w:rsid w:val="00F474D0"/>
    <w:rsid w:val="00F478EF"/>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275"/>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6AF"/>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B010BC9"/>
    <w:rsid w:val="323E0688"/>
    <w:rsid w:val="6FC3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C3DFF9"/>
  <w15:docId w15:val="{45892415-C58E-44CA-A9F2-B54DE851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51">
    <w:name w:val="toc 5"/>
    <w:basedOn w:val="afff5"/>
    <w:next w:val="afff5"/>
    <w:autoRedefine/>
    <w:uiPriority w:val="39"/>
    <w:unhideWhenUsed/>
    <w:qFormat/>
    <w:pPr>
      <w:ind w:left="839"/>
    </w:pPr>
    <w:rPr>
      <w:rFonts w:ascii="宋体"/>
    </w:rPr>
  </w:style>
  <w:style w:type="paragraph" w:styleId="31">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rPr>
      <w:sz w:val="18"/>
      <w:szCs w:val="18"/>
    </w:rPr>
  </w:style>
  <w:style w:type="paragraph" w:styleId="affff0">
    <w:name w:val="footer"/>
    <w:basedOn w:val="afff5"/>
    <w:link w:val="affff1"/>
    <w:uiPriority w:val="99"/>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qFormat/>
    <w:rPr>
      <w:rFonts w:ascii="宋体"/>
    </w:rPr>
  </w:style>
  <w:style w:type="paragraph" w:styleId="41">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24">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3">
    <w:name w:val="页眉 字符"/>
    <w:link w:val="affff2"/>
    <w:uiPriority w:val="99"/>
    <w:rPr>
      <w:kern w:val="2"/>
      <w:sz w:val="18"/>
      <w:szCs w:val="18"/>
    </w:rPr>
  </w:style>
  <w:style w:type="character" w:customStyle="1" w:styleId="affff1">
    <w:name w:val="页脚 字符"/>
    <w:link w:val="affff0"/>
    <w:uiPriority w:val="99"/>
    <w:rPr>
      <w:rFonts w:ascii="宋体"/>
      <w:kern w:val="2"/>
      <w:sz w:val="18"/>
      <w:szCs w:val="18"/>
    </w:rPr>
  </w:style>
  <w:style w:type="character" w:customStyle="1" w:styleId="affff">
    <w:name w:val="批注框文本 字符"/>
    <w:link w:val="afffe"/>
    <w:uiPriority w:val="99"/>
    <w:semiHidden/>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rPr>
      <w:i/>
      <w:iCs/>
      <w:color w:val="000000"/>
      <w:kern w:val="2"/>
      <w:sz w:val="21"/>
      <w:szCs w:val="21"/>
    </w:rPr>
  </w:style>
  <w:style w:type="character" w:customStyle="1" w:styleId="affff8">
    <w:name w:val="标题 字符"/>
    <w:link w:val="affff7"/>
    <w:rPr>
      <w:rFonts w:ascii="Arial" w:hAnsi="Arial" w:cs="Arial"/>
      <w:b/>
      <w:bCs/>
      <w:kern w:val="2"/>
      <w:sz w:val="32"/>
      <w:szCs w:val="32"/>
    </w:rPr>
  </w:style>
  <w:style w:type="paragraph" w:customStyle="1" w:styleId="afffff4">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pPr>
      <w:ind w:left="198"/>
    </w:pPr>
    <w:rPr>
      <w:rFonts w:ascii="宋体" w:hAnsi="Times New Roman"/>
      <w:sz w:val="18"/>
    </w:rPr>
  </w:style>
  <w:style w:type="paragraph" w:customStyle="1" w:styleId="afffff7">
    <w:name w:val="标准文件_页脚奇数页"/>
    <w:pPr>
      <w:ind w:right="227"/>
      <w:jc w:val="right"/>
    </w:pPr>
    <w:rPr>
      <w:rFonts w:ascii="宋体" w:hAnsi="Times New Roman"/>
      <w:sz w:val="18"/>
    </w:rPr>
  </w:style>
  <w:style w:type="paragraph" w:customStyle="1" w:styleId="afffff8">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9">
    <w:name w:val="标准文件_标准正文"/>
    <w:basedOn w:val="afff5"/>
    <w:next w:val="afffffa"/>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pPr>
      <w:adjustRightInd/>
      <w:snapToGrid/>
      <w:ind w:firstLineChars="0" w:firstLine="0"/>
    </w:pPr>
    <w:rPr>
      <w:rFonts w:ascii="宋体" w:hAnsi="宋体"/>
      <w:kern w:val="2"/>
    </w:rPr>
  </w:style>
  <w:style w:type="paragraph" w:customStyle="1" w:styleId="afffffc">
    <w:name w:val="标准文件_标准部门"/>
    <w:basedOn w:val="afff5"/>
    <w:pPr>
      <w:jc w:val="center"/>
    </w:pPr>
    <w:rPr>
      <w:rFonts w:ascii="黑体" w:eastAsia="黑体"/>
      <w:kern w:val="0"/>
      <w:sz w:val="44"/>
    </w:rPr>
  </w:style>
  <w:style w:type="paragraph" w:customStyle="1" w:styleId="afffffd">
    <w:name w:val="标准文件_标准代替"/>
    <w:basedOn w:val="afff5"/>
    <w:next w:val="afff5"/>
    <w:pPr>
      <w:spacing w:line="310" w:lineRule="exact"/>
      <w:jc w:val="right"/>
    </w:pPr>
    <w:rPr>
      <w:rFonts w:ascii="宋体" w:hAnsi="宋体"/>
      <w:kern w:val="0"/>
    </w:rPr>
  </w:style>
  <w:style w:type="paragraph" w:customStyle="1" w:styleId="afffffe">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qFormat/>
    <w:pPr>
      <w:ind w:left="1470"/>
    </w:pPr>
  </w:style>
  <w:style w:type="paragraph" w:customStyle="1" w:styleId="91">
    <w:name w:val="目录 91"/>
    <w:basedOn w:val="81"/>
    <w:autoRedefine/>
    <w:semiHidden/>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character" w:customStyle="1" w:styleId="afffb">
    <w:name w:val="批注文字 字符"/>
    <w:basedOn w:val="afff6"/>
    <w:link w:val="afffa"/>
    <w:uiPriority w:val="99"/>
    <w:semiHidden/>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050">
      <w:bodyDiv w:val="1"/>
      <w:marLeft w:val="0"/>
      <w:marRight w:val="0"/>
      <w:marTop w:val="0"/>
      <w:marBottom w:val="0"/>
      <w:divBdr>
        <w:top w:val="none" w:sz="0" w:space="0" w:color="auto"/>
        <w:left w:val="none" w:sz="0" w:space="0" w:color="auto"/>
        <w:bottom w:val="none" w:sz="0" w:space="0" w:color="auto"/>
        <w:right w:val="none" w:sz="0" w:space="0" w:color="auto"/>
      </w:divBdr>
    </w:div>
    <w:div w:id="442463814">
      <w:bodyDiv w:val="1"/>
      <w:marLeft w:val="0"/>
      <w:marRight w:val="0"/>
      <w:marTop w:val="0"/>
      <w:marBottom w:val="0"/>
      <w:divBdr>
        <w:top w:val="none" w:sz="0" w:space="0" w:color="auto"/>
        <w:left w:val="none" w:sz="0" w:space="0" w:color="auto"/>
        <w:bottom w:val="none" w:sz="0" w:space="0" w:color="auto"/>
        <w:right w:val="none" w:sz="0" w:space="0" w:color="auto"/>
      </w:divBdr>
    </w:div>
    <w:div w:id="1644043355">
      <w:bodyDiv w:val="1"/>
      <w:marLeft w:val="0"/>
      <w:marRight w:val="0"/>
      <w:marTop w:val="0"/>
      <w:marBottom w:val="0"/>
      <w:divBdr>
        <w:top w:val="none" w:sz="0" w:space="0" w:color="auto"/>
        <w:left w:val="none" w:sz="0" w:space="0" w:color="auto"/>
        <w:bottom w:val="none" w:sz="0" w:space="0" w:color="auto"/>
        <w:right w:val="none" w:sz="0" w:space="0" w:color="auto"/>
      </w:divBdr>
      <w:divsChild>
        <w:div w:id="14209834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6FCBC41E5148AE947ACFDA834D88AE"/>
        <w:category>
          <w:name w:val="常规"/>
          <w:gallery w:val="placeholder"/>
        </w:category>
        <w:types>
          <w:type w:val="bbPlcHdr"/>
        </w:types>
        <w:behaviors>
          <w:behavior w:val="content"/>
        </w:behaviors>
        <w:guid w:val="{B53A794D-3579-422A-91E1-CD44AE78E71D}"/>
      </w:docPartPr>
      <w:docPartBody>
        <w:p w:rsidR="00D73420" w:rsidRDefault="00417ED2">
          <w:pPr>
            <w:pStyle w:val="F66FCBC41E5148AE947ACFDA834D88AE"/>
          </w:pPr>
          <w:r>
            <w:rPr>
              <w:rStyle w:val="a3"/>
              <w:rFonts w:hint="eastAsia"/>
            </w:rPr>
            <w:t>单击或点击此处输入文字。</w:t>
          </w:r>
        </w:p>
      </w:docPartBody>
    </w:docPart>
    <w:docPart>
      <w:docPartPr>
        <w:name w:val="D59A230CEA0C4FAF962912A371C5277D"/>
        <w:category>
          <w:name w:val="常规"/>
          <w:gallery w:val="placeholder"/>
        </w:category>
        <w:types>
          <w:type w:val="bbPlcHdr"/>
        </w:types>
        <w:behaviors>
          <w:behavior w:val="content"/>
        </w:behaviors>
        <w:guid w:val="{F05870F8-B3EE-4FFF-A020-5AFAEA2CD137}"/>
      </w:docPartPr>
      <w:docPartBody>
        <w:p w:rsidR="00D73420" w:rsidRDefault="00417ED2">
          <w:pPr>
            <w:pStyle w:val="D59A230CEA0C4FAF962912A371C5277D"/>
          </w:pPr>
          <w:r>
            <w:rPr>
              <w:rStyle w:val="a3"/>
              <w:rFonts w:hint="eastAsia"/>
            </w:rPr>
            <w:t>选择一项。</w:t>
          </w:r>
        </w:p>
      </w:docPartBody>
    </w:docPart>
    <w:docPart>
      <w:docPartPr>
        <w:name w:val="E21B3235FB864A8E8EA8529B8C71C601"/>
        <w:category>
          <w:name w:val="常规"/>
          <w:gallery w:val="placeholder"/>
        </w:category>
        <w:types>
          <w:type w:val="bbPlcHdr"/>
        </w:types>
        <w:behaviors>
          <w:behavior w:val="content"/>
        </w:behaviors>
        <w:guid w:val="{D17992DA-E1D3-48D4-BE44-ACC67777547E}"/>
      </w:docPartPr>
      <w:docPartBody>
        <w:p w:rsidR="00D73420" w:rsidRDefault="00417ED2">
          <w:pPr>
            <w:pStyle w:val="E21B3235FB864A8E8EA8529B8C71C60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93"/>
    <w:rsid w:val="000449A5"/>
    <w:rsid w:val="00102B57"/>
    <w:rsid w:val="00136838"/>
    <w:rsid w:val="001D48D3"/>
    <w:rsid w:val="002A5393"/>
    <w:rsid w:val="003D7059"/>
    <w:rsid w:val="003E1B68"/>
    <w:rsid w:val="00417ED2"/>
    <w:rsid w:val="005A0472"/>
    <w:rsid w:val="005A1EF3"/>
    <w:rsid w:val="00664480"/>
    <w:rsid w:val="00840C8D"/>
    <w:rsid w:val="00A90FEE"/>
    <w:rsid w:val="00AA3AFD"/>
    <w:rsid w:val="00BC5466"/>
    <w:rsid w:val="00C40C61"/>
    <w:rsid w:val="00CF28C0"/>
    <w:rsid w:val="00D73420"/>
    <w:rsid w:val="00DB6BEA"/>
    <w:rsid w:val="00E336DA"/>
    <w:rsid w:val="00F9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66FCBC41E5148AE947ACFDA834D88AE">
    <w:name w:val="F66FCBC41E5148AE947ACFDA834D88AE"/>
    <w:pPr>
      <w:widowControl w:val="0"/>
      <w:jc w:val="both"/>
    </w:pPr>
    <w:rPr>
      <w:kern w:val="2"/>
      <w:sz w:val="21"/>
      <w:szCs w:val="22"/>
    </w:rPr>
  </w:style>
  <w:style w:type="paragraph" w:customStyle="1" w:styleId="D59A230CEA0C4FAF962912A371C5277D">
    <w:name w:val="D59A230CEA0C4FAF962912A371C5277D"/>
    <w:pPr>
      <w:widowControl w:val="0"/>
      <w:jc w:val="both"/>
    </w:pPr>
    <w:rPr>
      <w:kern w:val="2"/>
      <w:sz w:val="21"/>
      <w:szCs w:val="22"/>
    </w:rPr>
  </w:style>
  <w:style w:type="paragraph" w:customStyle="1" w:styleId="E21B3235FB864A8E8EA8529B8C71C601">
    <w:name w:val="E21B3235FB864A8E8EA8529B8C71C60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5AB47-897C-4242-9D88-EBFE3328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929</TotalTime>
  <Pages>5</Pages>
  <Words>401</Words>
  <Characters>2290</Characters>
  <Application>Microsoft Office Word</Application>
  <DocSecurity>0</DocSecurity>
  <Lines>19</Lines>
  <Paragraphs>5</Paragraphs>
  <ScaleCrop>false</ScaleCrop>
  <Company>PCMI</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user</dc:creator>
  <dc:description>&lt;config cover="true" show_menu="true" version="1.0.0" doctype="SDKXY"&gt;_x000d_
&lt;/config&gt;</dc:description>
  <cp:lastModifiedBy>user</cp:lastModifiedBy>
  <cp:revision>15</cp:revision>
  <cp:lastPrinted>2026-05-22T01:37:00Z</cp:lastPrinted>
  <dcterms:created xsi:type="dcterms:W3CDTF">2026-06-03T12:12:00Z</dcterms:created>
  <dcterms:modified xsi:type="dcterms:W3CDTF">2026-06-05T02:52:00Z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eyJoZGlkIjoiMzg2YWI1Y2YxOTM5YTkyZTFiMjczYzQyYWNhZmI3YzYifQ==</vt:lpwstr>
  </property>
  <property fmtid="{D5CDD505-2E9C-101B-9397-08002B2CF9AE}" pid="15" name="KSOProductBuildVer">
    <vt:lpwstr>2052-12.1.0.21541</vt:lpwstr>
  </property>
  <property fmtid="{D5CDD505-2E9C-101B-9397-08002B2CF9AE}" pid="16" name="ICV">
    <vt:lpwstr>D3DC8ECAF26E477EA0F9CC6AE5ABF108_13</vt:lpwstr>
  </property>
</Properties>
</file>